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771"/>
        <w:gridCol w:w="1873"/>
      </w:tblGrid>
      <w:tr w:rsidR="00F510AE" w:rsidRPr="00BA2B7D" w:rsidTr="002E15D2">
        <w:trPr>
          <w:trHeight w:val="232"/>
          <w:jc w:val="right"/>
        </w:trPr>
        <w:tc>
          <w:tcPr>
            <w:tcW w:w="6771" w:type="dxa"/>
          </w:tcPr>
          <w:p w:rsidR="00F510AE" w:rsidRPr="00BA2B7D" w:rsidRDefault="00F510AE" w:rsidP="00EE75B1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</w:pPr>
            <w:r w:rsidRPr="00BA2B7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  <w:t>Aula Nro:</w:t>
            </w:r>
            <w:r w:rsidR="002E15D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  <w:t xml:space="preserve"> 1</w:t>
            </w:r>
            <w:r w:rsidR="00EE75B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  <w:t>1</w:t>
            </w:r>
          </w:p>
        </w:tc>
        <w:tc>
          <w:tcPr>
            <w:tcW w:w="1873" w:type="dxa"/>
          </w:tcPr>
          <w:p w:rsidR="00F510AE" w:rsidRPr="00BA2B7D" w:rsidRDefault="00F510AE" w:rsidP="001176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</w:p>
        </w:tc>
      </w:tr>
    </w:tbl>
    <w:p w:rsidR="002E15D2" w:rsidRDefault="002E15D2" w:rsidP="00F510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580C55" w:rsidRDefault="00EE75B1" w:rsidP="00EE75B1">
      <w:pPr>
        <w:pStyle w:val="PargrafodaLista"/>
        <w:numPr>
          <w:ilvl w:val="0"/>
          <w:numId w:val="49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EE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Especificações</w:t>
      </w:r>
      <w:r w:rsidR="00567581" w:rsidRPr="00EE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Pr="00EE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N</w:t>
      </w:r>
      <w:r w:rsidR="00567581" w:rsidRPr="00EE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ominais d</w:t>
      </w:r>
      <w:r w:rsidRPr="00EE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e</w:t>
      </w:r>
      <w:r w:rsidR="00567581" w:rsidRPr="00EE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Pr="00EE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G</w:t>
      </w:r>
      <w:r w:rsidR="00567581" w:rsidRPr="00EE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erador </w:t>
      </w:r>
      <w:r w:rsidRPr="00EE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S</w:t>
      </w:r>
      <w:r w:rsidR="00567581" w:rsidRPr="00EE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íncrono</w:t>
      </w:r>
    </w:p>
    <w:p w:rsidR="00146317" w:rsidRPr="00146317" w:rsidRDefault="00146317" w:rsidP="0014631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567581" w:rsidRDefault="00EE75B1" w:rsidP="00EE75B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propósito das especificações nominais é de proteger o gerador de danos durante a operação. Estas especificações estão no dados de placa e são tensão, frequência, velocidade, potência aparente (kVA), fator de potência, corrente de campo, fator de serviço.</w:t>
      </w:r>
    </w:p>
    <w:p w:rsidR="00567581" w:rsidRPr="003C784C" w:rsidRDefault="00567581" w:rsidP="003C784C">
      <w:pPr>
        <w:pStyle w:val="PargrafodaLista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3C78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Tensão, velocidade e freqüência nominal</w:t>
      </w:r>
    </w:p>
    <w:p w:rsidR="003C784C" w:rsidRDefault="003C784C" w:rsidP="003C784C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frequência nominal do gerador depende do sistema onde vai ser ligado. Existe uma relação fixa entre a velocidade do gerador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m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 e a frequência de operação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3C784C" w:rsidRPr="003C784C" w:rsidRDefault="003C784C" w:rsidP="003C784C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7581" w:rsidRDefault="00B7164F" w:rsidP="0056758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m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.p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120</m:t>
            </m:r>
          </m:den>
        </m:f>
      </m:oMath>
      <w:r w:rsidR="005675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→ constante</w:t>
      </w:r>
    </w:p>
    <w:p w:rsidR="003C784C" w:rsidRDefault="003C784C" w:rsidP="0056758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784C" w:rsidRDefault="003C784C" w:rsidP="0056758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tensão gerada </w:t>
      </w:r>
      <w:r w:rsidR="00085B1B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projetada vem dada por: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67581" w:rsidRDefault="00B7164F" w:rsidP="0056758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3092" type="#_x0000_t87" style="position:absolute;left:0;text-align:left;margin-left:139.95pt;margin-top:.85pt;width:7.15pt;height:48.4pt;z-index:252568576" adj=",8502"/>
        </w:pict>
      </w:r>
      <w:r w:rsidR="003C78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</w:t>
      </w:r>
      <w:r w:rsidR="005675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=K ϕ ω</m:t>
        </m:r>
      </m:oMath>
      <w:r w:rsidR="005675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  <w:r w:rsidR="003C78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  <w:r w:rsidR="00567581">
        <w:rPr>
          <w:rFonts w:ascii="Times New Roman" w:eastAsia="Times New Roman" w:hAnsi="Times New Roman" w:cs="Times New Roman"/>
          <w:sz w:val="24"/>
          <w:szCs w:val="24"/>
          <w:lang w:eastAsia="pt-BR"/>
        </w:rPr>
        <w:t>K → constante</w:t>
      </w:r>
    </w:p>
    <w:p w:rsidR="00567581" w:rsidRDefault="00567581" w:rsidP="0056758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</w:t>
      </w:r>
      <w:r>
        <w:rPr>
          <w:rFonts w:ascii="Cambria Math" w:eastAsia="Times New Roman" w:hAnsi="Cambria Math" w:cs="Times New Roman"/>
          <w:sz w:val="24"/>
          <w:szCs w:val="24"/>
          <w:lang w:eastAsia="pt-BR"/>
        </w:rPr>
        <w:t>Φ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→ varia com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sub>
        </m:sSub>
      </m:oMath>
    </w:p>
    <w:p w:rsidR="0013754E" w:rsidRDefault="00567581" w:rsidP="0013754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ω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→ constante</w:t>
      </w:r>
    </w:p>
    <w:p w:rsidR="002902CC" w:rsidRDefault="002902CC" w:rsidP="002902CC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02CC" w:rsidRDefault="002902CC" w:rsidP="002902CC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É possível operar o gerador a tensão diferente do que foi projetado? Por exemplo uma tensão superior?</w:t>
      </w:r>
    </w:p>
    <w:p w:rsidR="002902CC" w:rsidRDefault="002902CC" w:rsidP="000A77FC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Resp: Observando a equação de tensão gerada, quanto maior tensão implica em maior fluxo que pode aumentar indefinidamente porque há uma corrente de campo máxima. Então não pode aumentar além do valor nomin</w:t>
      </w:r>
      <w:r w:rsidR="000A77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al. Além disso, quanto maior a tensão, mais se aproxima da tensão de ruptura de isolamento. </w:t>
      </w:r>
    </w:p>
    <w:p w:rsidR="002902CC" w:rsidRDefault="002902CC" w:rsidP="0013754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5CBA" w:rsidRDefault="0013754E" w:rsidP="00EE75B1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possível </w:t>
      </w:r>
      <w:r w:rsidR="00E95CBA">
        <w:rPr>
          <w:rFonts w:ascii="Times New Roman" w:eastAsia="Times New Roman" w:hAnsi="Times New Roman" w:cs="Times New Roman"/>
          <w:sz w:val="24"/>
          <w:szCs w:val="24"/>
          <w:lang w:eastAsia="pt-BR"/>
        </w:rPr>
        <w:t>operar o gerador em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diferentes </w:t>
      </w:r>
      <w:r w:rsidR="00085B1B">
        <w:rPr>
          <w:rFonts w:ascii="Times New Roman" w:eastAsia="Times New Roman" w:hAnsi="Times New Roman" w:cs="Times New Roman"/>
          <w:sz w:val="24"/>
          <w:szCs w:val="24"/>
          <w:lang w:eastAsia="pt-BR"/>
        </w:rPr>
        <w:t>frequências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  <w:r w:rsidR="00E95C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3754E" w:rsidRDefault="00E95CBA" w:rsidP="00EE75B1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Por exemplo</w:t>
      </w:r>
      <w:r w:rsidR="000A77F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foi projetado em 60Hz, pode-se operar em 50Hz?</w:t>
      </w:r>
    </w:p>
    <w:p w:rsidR="00E95CBA" w:rsidRDefault="00E95CBA" w:rsidP="00EE75B1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5CBA" w:rsidRDefault="00E95CBA" w:rsidP="00EE75B1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importante é que o fluxo máximo não deve aumentar. Então:</w:t>
      </w:r>
    </w:p>
    <w:p w:rsidR="00E95CBA" w:rsidRDefault="00E95CBA" w:rsidP="00EE75B1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754E" w:rsidRDefault="0013754E" w:rsidP="0013754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75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=K ϕ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ω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→ 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pt-B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pt-BR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pt-BR"/>
                  </w:rPr>
                  <m:t>A1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pt-BR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pt-BR"/>
                  </w:rPr>
                  <m:t>A2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pt-BR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pt-B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pt-BR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pt-BR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pt-BR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pt-BR"/>
                  </w:rPr>
                  <m:t>2</m:t>
                </m:r>
              </m:sub>
            </m:sSub>
          </m:den>
        </m:f>
      </m:oMath>
    </w:p>
    <w:p w:rsidR="0013754E" w:rsidRDefault="0013754E" w:rsidP="0013754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=K ϕ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ω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2</m:t>
            </m:r>
          </m:sub>
        </m:sSub>
      </m:oMath>
    </w:p>
    <w:p w:rsidR="00CA2DA4" w:rsidRDefault="0013754E" w:rsidP="0013754E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</w:t>
      </w:r>
    </w:p>
    <w:p w:rsidR="00E95CBA" w:rsidRDefault="00E95CBA" w:rsidP="0013754E">
      <w:pPr>
        <w:ind w:left="360" w:firstLine="3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pt-BR"/>
              </w:rPr>
              <m:t>A2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pt-BR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pt-BR"/>
              </w:rPr>
              <m:t>A1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pt-BR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pt-B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pt-BR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pt-BR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pt-BR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pt-BR"/>
                  </w:rPr>
                  <m:t>1</m:t>
                </m:r>
              </m:sub>
            </m:sSub>
          </m:den>
        </m:f>
      </m:oMath>
    </w:p>
    <w:p w:rsidR="00E95CBA" w:rsidRDefault="00E95CBA" w:rsidP="0013754E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5CBA" w:rsidRDefault="00E95CBA" w:rsidP="000A77FC">
      <w:pPr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CBA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ntão, pode operar sim com 50Hz, porém a tensão gerada deve diminuir proporci</w:t>
      </w:r>
      <w:r w:rsidR="000A77F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nal a diminuição da frequência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(50/60)</m:t>
        </m:r>
      </m:oMath>
      <w:r w:rsidR="002902CC" w:rsidRPr="002902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fim de manter o fluxo constante</w:t>
      </w:r>
      <w:r w:rsidR="002902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A77FC" w:rsidRPr="00E95CBA" w:rsidRDefault="000A77FC" w:rsidP="000A77FC">
      <w:pPr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Como regra a relação E/f = constante.</w:t>
      </w:r>
    </w:p>
    <w:p w:rsidR="00E95CBA" w:rsidRDefault="00E95CBA" w:rsidP="0013754E">
      <w:pPr>
        <w:ind w:left="360" w:firstLine="3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13754E" w:rsidRPr="00EE75B1" w:rsidRDefault="00EE75B1" w:rsidP="0013754E">
      <w:pPr>
        <w:ind w:left="360" w:firstLine="3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EE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lastRenderedPageBreak/>
        <w:t>b)</w:t>
      </w:r>
      <w:r w:rsidR="0013754E" w:rsidRPr="00EE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Potência aparente e fator de potência</w:t>
      </w:r>
    </w:p>
    <w:p w:rsidR="0013754E" w:rsidRPr="00EE75B1" w:rsidRDefault="00EE75B1" w:rsidP="00EE75B1">
      <w:pPr>
        <w:ind w:left="708" w:firstLine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b.1)</w:t>
      </w:r>
      <w:r w:rsidR="0013754E" w:rsidRPr="00EE75B1">
        <w:rPr>
          <w:rFonts w:ascii="Times New Roman" w:eastAsia="Times New Roman" w:hAnsi="Times New Roman" w:cs="Times New Roman"/>
          <w:sz w:val="24"/>
          <w:szCs w:val="24"/>
          <w:lang w:eastAsia="pt-BR"/>
        </w:rPr>
        <w:t>Torque mecânico: O eixo é suficientemente forte para lidar com potência superior a nominal.</w:t>
      </w:r>
    </w:p>
    <w:p w:rsidR="00C37E18" w:rsidRDefault="00C37E18" w:rsidP="00C37E18">
      <w:pPr>
        <w:pStyle w:val="PargrafodaLista"/>
        <w:ind w:left="106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754E" w:rsidRDefault="00EE75B1" w:rsidP="00EE75B1">
      <w:pPr>
        <w:pStyle w:val="PargrafodaLista"/>
        <w:ind w:left="106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b.2) </w:t>
      </w:r>
      <w:r w:rsidR="0013754E">
        <w:rPr>
          <w:rFonts w:ascii="Times New Roman" w:eastAsia="Times New Roman" w:hAnsi="Times New Roman" w:cs="Times New Roman"/>
          <w:sz w:val="24"/>
          <w:szCs w:val="24"/>
          <w:lang w:eastAsia="pt-BR"/>
        </w:rPr>
        <w:t>Aquecimento dos enrolamentos</w:t>
      </w:r>
    </w:p>
    <w:p w:rsidR="0013754E" w:rsidRPr="00EE75B1" w:rsidRDefault="00EE75B1" w:rsidP="0013754E">
      <w:pPr>
        <w:pStyle w:val="PargrafodaLista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EE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-</w:t>
      </w:r>
      <w:r w:rsidR="0013754E" w:rsidRPr="00EE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Estator</w:t>
      </w:r>
    </w:p>
    <w:p w:rsidR="0013754E" w:rsidRDefault="0013754E" w:rsidP="0013754E">
      <w:pPr>
        <w:pStyle w:val="PargrafodaLista"/>
        <w:ind w:left="106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Corrente máxima na armadura: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nom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3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.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L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.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Lmax</m:t>
            </m:r>
          </m:sub>
        </m:sSub>
      </m:oMath>
      <w:r w:rsidR="00C37E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(depende da ligação Y ou Δ)</w:t>
      </w:r>
    </w:p>
    <w:p w:rsidR="00C37E18" w:rsidRDefault="00C37E18" w:rsidP="0013754E">
      <w:pPr>
        <w:pStyle w:val="PargrafodaLista"/>
        <w:ind w:left="106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aquecimento é devido as perdas no cobre no estator:</w:t>
      </w:r>
    </w:p>
    <w:p w:rsidR="00C37E18" w:rsidRDefault="00B7164F" w:rsidP="0013754E">
      <w:pPr>
        <w:pStyle w:val="PargrafodaLista"/>
        <w:ind w:left="106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estator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=3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A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².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A</m:t>
              </m:r>
            </m:sub>
          </m:sSub>
        </m:oMath>
      </m:oMathPara>
    </w:p>
    <w:p w:rsidR="00C37E18" w:rsidRDefault="00C37E18" w:rsidP="0013754E">
      <w:pPr>
        <w:pStyle w:val="PargrafodaLista"/>
        <w:ind w:left="106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7E18" w:rsidRPr="00EE75B1" w:rsidRDefault="00EE75B1" w:rsidP="0013754E">
      <w:pPr>
        <w:pStyle w:val="PargrafodaLista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EE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-</w:t>
      </w:r>
      <w:r w:rsidR="00C37E18" w:rsidRPr="00EE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Rotor</w:t>
      </w:r>
    </w:p>
    <w:p w:rsidR="00C37E18" w:rsidRPr="0013754E" w:rsidRDefault="00C37E18" w:rsidP="0013754E">
      <w:pPr>
        <w:pStyle w:val="PargrafodaLista"/>
        <w:ind w:left="106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É devido as perdas no cobre no circuito de campo</w:t>
      </w:r>
    </w:p>
    <w:p w:rsidR="00C37E18" w:rsidRDefault="00B7164F" w:rsidP="00C37E18">
      <w:pPr>
        <w:pStyle w:val="PargrafodaLista"/>
        <w:ind w:left="106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rotor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F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².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F</m:t>
              </m:r>
            </m:sub>
          </m:sSub>
        </m:oMath>
      </m:oMathPara>
    </w:p>
    <w:p w:rsidR="00C37E18" w:rsidRDefault="00C37E18" w:rsidP="00C37E18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6649" w:rsidRDefault="00C37E18" w:rsidP="00FD664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7E18">
        <w:rPr>
          <w:rFonts w:ascii="Times New Roman" w:eastAsia="Times New Roman" w:hAnsi="Times New Roman" w:cs="Times New Roman"/>
          <w:sz w:val="24"/>
          <w:szCs w:val="24"/>
          <w:lang w:eastAsia="pt-BR"/>
        </w:rPr>
        <w:t>O efeito do aquecimento nos enrolamentos pode ser visualizado na figura:</w:t>
      </w:r>
    </w:p>
    <w:p w:rsidR="00EE75B1" w:rsidRDefault="00EE75B1" w:rsidP="00FD664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436320" cy="22542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937" cy="225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649" w:rsidRDefault="009B4FF1" w:rsidP="00CA2DA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Figura: O limite de corrente de campo do rotor determina o fator de potência nominal </w:t>
      </w:r>
    </w:p>
    <w:p w:rsidR="00EE75B1" w:rsidRDefault="00EE75B1" w:rsidP="00CA2DA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6649" w:rsidRDefault="00FD6649" w:rsidP="00FD664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Observação:</w:t>
      </w:r>
    </w:p>
    <w:p w:rsidR="00FD6649" w:rsidRDefault="00FD6649" w:rsidP="00FD664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ângulos de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tensão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excede o valor máximo</w:t>
      </w:r>
    </w:p>
    <w:p w:rsidR="00FD6649" w:rsidRPr="00F831B6" w:rsidRDefault="00FD6649" w:rsidP="00FD664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o gerador for operado a corrente nominal e fator de potencia de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A4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</w:t>
      </w:r>
      <w:r w:rsidRPr="00F831B6">
        <w:rPr>
          <w:rFonts w:ascii="Times New Roman" w:eastAsia="Times New Roman" w:hAnsi="Times New Roman" w:cs="Times New Roman"/>
          <w:sz w:val="24"/>
          <w:szCs w:val="24"/>
          <w:lang w:eastAsia="pt-BR"/>
        </w:rPr>
        <w:t>enrolamento de campo poderia queimar-se.</w:t>
      </w:r>
    </w:p>
    <w:p w:rsidR="00FD6649" w:rsidRPr="007E4B60" w:rsidRDefault="00FD6649" w:rsidP="00FD6649">
      <w:pPr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7E4B6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É possível operar o gerador a f.d.p. mais baixo(atrasado) que o nominal?</w:t>
      </w:r>
    </w:p>
    <w:p w:rsidR="00FD6649" w:rsidRPr="00F831B6" w:rsidRDefault="007E4B60" w:rsidP="00FD664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Resposta: </w:t>
      </w:r>
      <w:r w:rsidR="00FD6649" w:rsidRPr="00F831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Sim, desde que o módulo de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</m:oMath>
      <w:r w:rsidR="00FD6649" w:rsidRPr="00F831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seja inferior ao nominal, ou seja,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  <w:lang w:eastAsia="pt-BR"/>
          </w:rPr>
          <m:t>&lt;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Anom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Nesse caso </w:t>
      </w:r>
    </w:p>
    <w:p w:rsidR="00FD6649" w:rsidRPr="00F831B6" w:rsidRDefault="00FD6649" w:rsidP="00FD664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D6649" w:rsidRPr="007E4B60" w:rsidRDefault="007E4B60" w:rsidP="00FD6649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7E4B60">
        <w:rPr>
          <w:rFonts w:ascii="Times New Roman" w:hAnsi="Times New Roman" w:cs="Times New Roman"/>
          <w:sz w:val="24"/>
          <w:szCs w:val="24"/>
          <w:u w:val="single"/>
        </w:rPr>
        <w:t>c)</w:t>
      </w:r>
      <w:r w:rsidR="00FD6649" w:rsidRPr="007E4B60">
        <w:rPr>
          <w:rFonts w:ascii="Times New Roman" w:hAnsi="Times New Roman" w:cs="Times New Roman"/>
          <w:sz w:val="24"/>
          <w:szCs w:val="24"/>
          <w:u w:val="single"/>
        </w:rPr>
        <w:t xml:space="preserve"> Curva de capa</w:t>
      </w: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FD6649" w:rsidRPr="007E4B60">
        <w:rPr>
          <w:rFonts w:ascii="Times New Roman" w:hAnsi="Times New Roman" w:cs="Times New Roman"/>
          <w:sz w:val="24"/>
          <w:szCs w:val="24"/>
          <w:u w:val="single"/>
        </w:rPr>
        <w:t>idade do gerador síncrono</w:t>
      </w:r>
    </w:p>
    <w:p w:rsidR="00FD6649" w:rsidRDefault="00FD6649" w:rsidP="00FD66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831B6">
        <w:rPr>
          <w:rFonts w:ascii="Times New Roman" w:hAnsi="Times New Roman" w:cs="Times New Roman"/>
          <w:sz w:val="24"/>
          <w:szCs w:val="24"/>
        </w:rPr>
        <w:t>Os limites de aquecimento dos enrolamentos de rotor e estator podem ser expressos em forma gráfica pelo diagrama de capa</w:t>
      </w:r>
      <w:r w:rsidR="007E4B60">
        <w:rPr>
          <w:rFonts w:ascii="Times New Roman" w:hAnsi="Times New Roman" w:cs="Times New Roman"/>
          <w:sz w:val="24"/>
          <w:szCs w:val="24"/>
        </w:rPr>
        <w:t>cida</w:t>
      </w:r>
      <w:r w:rsidRPr="00F831B6">
        <w:rPr>
          <w:rFonts w:ascii="Times New Roman" w:hAnsi="Times New Roman" w:cs="Times New Roman"/>
          <w:sz w:val="24"/>
          <w:szCs w:val="24"/>
        </w:rPr>
        <w:t>de</w:t>
      </w:r>
    </w:p>
    <w:p w:rsidR="007E4B60" w:rsidRPr="00F831B6" w:rsidRDefault="007E4B60" w:rsidP="00FD664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87472" w:rsidRDefault="00887472" w:rsidP="00FD664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6B99" w:rsidRPr="00F831B6" w:rsidRDefault="00416B99" w:rsidP="00FD664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87472" w:rsidRPr="00F831B6" w:rsidRDefault="00887472" w:rsidP="00F860E4">
      <w:pPr>
        <w:pStyle w:val="PargrafodaLista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F831B6">
        <w:rPr>
          <w:rFonts w:ascii="Times New Roman" w:hAnsi="Times New Roman" w:cs="Times New Roman"/>
          <w:sz w:val="24"/>
          <w:szCs w:val="24"/>
        </w:rPr>
        <w:lastRenderedPageBreak/>
        <w:t>Diagrama fasorial</w:t>
      </w:r>
      <w:r w:rsidRPr="00F831B6">
        <w:rPr>
          <w:rFonts w:ascii="Times New Roman" w:hAnsi="Times New Roman" w:cs="Times New Roman"/>
          <w:sz w:val="24"/>
          <w:szCs w:val="24"/>
        </w:rPr>
        <w:tab/>
      </w:r>
      <w:r w:rsidRPr="00F831B6">
        <w:rPr>
          <w:rFonts w:ascii="Times New Roman" w:hAnsi="Times New Roman" w:cs="Times New Roman"/>
          <w:sz w:val="24"/>
          <w:szCs w:val="24"/>
        </w:rPr>
        <w:tab/>
      </w:r>
      <w:r w:rsidRPr="00F831B6">
        <w:rPr>
          <w:rFonts w:ascii="Times New Roman" w:hAnsi="Times New Roman" w:cs="Times New Roman"/>
          <w:sz w:val="24"/>
          <w:szCs w:val="24"/>
        </w:rPr>
        <w:tab/>
      </w:r>
      <w:r w:rsidRPr="00F831B6">
        <w:rPr>
          <w:rFonts w:ascii="Times New Roman" w:hAnsi="Times New Roman" w:cs="Times New Roman"/>
          <w:sz w:val="24"/>
          <w:szCs w:val="24"/>
        </w:rPr>
        <w:tab/>
        <w:t>b)    Diagrama de pot</w:t>
      </w:r>
      <w:r w:rsidR="00C46A29">
        <w:rPr>
          <w:rFonts w:ascii="Times New Roman" w:hAnsi="Times New Roman" w:cs="Times New Roman"/>
          <w:sz w:val="24"/>
          <w:szCs w:val="24"/>
        </w:rPr>
        <w:t>ê</w:t>
      </w:r>
      <w:r w:rsidRPr="00F831B6">
        <w:rPr>
          <w:rFonts w:ascii="Times New Roman" w:hAnsi="Times New Roman" w:cs="Times New Roman"/>
          <w:sz w:val="24"/>
          <w:szCs w:val="24"/>
        </w:rPr>
        <w:t>ncia</w:t>
      </w:r>
    </w:p>
    <w:p w:rsidR="00887472" w:rsidRPr="00F831B6" w:rsidRDefault="00242972" w:rsidP="00FD664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060730" cy="14668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73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556553" cy="1543050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53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472" w:rsidRDefault="00887472" w:rsidP="00FD6649">
      <w:pPr>
        <w:ind w:firstLine="708"/>
      </w:pPr>
    </w:p>
    <w:p w:rsidR="00FD6649" w:rsidRDefault="00FD6649" w:rsidP="00FD664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7472" w:rsidRDefault="00887472" w:rsidP="00887472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3ϕ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3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1ϕ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.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.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θ</m:t>
            </m:r>
          </m:e>
        </m:func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887472" w:rsidRPr="002A4A9A" w:rsidRDefault="00B7164F" w:rsidP="00887472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3ϕ</m:t>
            </m:r>
          </m:sub>
        </m:sSub>
      </m:oMath>
      <w:r w:rsidR="00887472" w:rsidRPr="002A4A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3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1ϕ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.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.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sen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θ</m:t>
            </m:r>
          </m:e>
        </m:func>
      </m:oMath>
      <w:r w:rsidR="0088747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88747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887472" w:rsidRPr="002A4A9A" w:rsidRDefault="00B7164F" w:rsidP="00887472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3ϕ</m:t>
            </m:r>
          </m:sub>
        </m:sSub>
      </m:oMath>
      <w:r w:rsidR="00887472" w:rsidRPr="002A4A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3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1ϕ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.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</m:t>
        </m:r>
      </m:oMath>
      <w:r w:rsidR="00887472" w:rsidRPr="002A4A9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887472" w:rsidRPr="002A4A9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887472" w:rsidRPr="002A4A9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887472" w:rsidRPr="002A4A9A" w:rsidRDefault="00887472" w:rsidP="00FD664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60E4" w:rsidRPr="002A4A9A" w:rsidRDefault="00F860E4" w:rsidP="00FD664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60E4" w:rsidRPr="002A4A9A" w:rsidRDefault="004F07E6" w:rsidP="00242972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116" type="#_x0000_t202" style="position:absolute;left:0;text-align:left;margin-left:269.2pt;margin-top:171.9pt;width:217.1pt;height:32.85pt;z-index:252590080" fillcolor="white [3212]" stroked="f">
            <v:textbox style="mso-next-textbox:#_x0000_s3116">
              <w:txbxContent>
                <w:p w:rsidR="002E176A" w:rsidRDefault="00C46A29" w:rsidP="00C46A29">
                  <w:pPr>
                    <w:rPr>
                      <w:sz w:val="20"/>
                      <w:szCs w:val="20"/>
                    </w:rPr>
                  </w:pPr>
                  <w:r w:rsidRPr="00E5152F">
                    <w:rPr>
                      <w:sz w:val="20"/>
                      <w:szCs w:val="20"/>
                    </w:rPr>
                    <w:t>Limite da máquina motriz</w:t>
                  </w:r>
                  <w:r w:rsidR="00F65530">
                    <w:rPr>
                      <w:sz w:val="20"/>
                      <w:szCs w:val="20"/>
                    </w:rPr>
                    <w:t xml:space="preserve"> (</w:t>
                  </w:r>
                  <w:r w:rsidR="002E176A">
                    <w:rPr>
                      <w:sz w:val="20"/>
                      <w:szCs w:val="20"/>
                    </w:rPr>
                    <w:t>P</w:t>
                  </w:r>
                  <w:r w:rsidR="002E176A" w:rsidRPr="002E176A">
                    <w:rPr>
                      <w:sz w:val="20"/>
                      <w:szCs w:val="20"/>
                      <w:vertAlign w:val="subscript"/>
                    </w:rPr>
                    <w:t>max,saída</w:t>
                  </w:r>
                  <w:r w:rsidR="00F65530">
                    <w:rPr>
                      <w:sz w:val="20"/>
                      <w:szCs w:val="20"/>
                    </w:rPr>
                    <w:t>)</w:t>
                  </w:r>
                </w:p>
                <w:p w:rsidR="00C46A29" w:rsidRPr="00E5152F" w:rsidRDefault="002E176A" w:rsidP="00C46A2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2E176A">
                    <w:rPr>
                      <w:sz w:val="20"/>
                      <w:szCs w:val="20"/>
                      <w:vertAlign w:val="subscript"/>
                    </w:rPr>
                    <w:t>max,saída</w:t>
                  </w:r>
                  <w:r>
                    <w:rPr>
                      <w:sz w:val="20"/>
                      <w:szCs w:val="20"/>
                    </w:rPr>
                    <w:t>=P</w:t>
                  </w:r>
                  <w:r w:rsidRPr="002E176A">
                    <w:rPr>
                      <w:sz w:val="20"/>
                      <w:szCs w:val="20"/>
                      <w:vertAlign w:val="subscript"/>
                    </w:rPr>
                    <w:t>max,entrada</w:t>
                  </w:r>
                  <w:r w:rsidR="004F07E6">
                    <w:rPr>
                      <w:sz w:val="20"/>
                      <w:szCs w:val="20"/>
                      <w:vertAlign w:val="subscript"/>
                    </w:rPr>
                    <w:t>(máquina motriz)</w:t>
                  </w:r>
                  <w:r>
                    <w:rPr>
                      <w:sz w:val="20"/>
                      <w:szCs w:val="20"/>
                    </w:rPr>
                    <w:t>-Pp</w:t>
                  </w:r>
                  <w:r w:rsidRPr="002E176A">
                    <w:rPr>
                      <w:sz w:val="20"/>
                      <w:szCs w:val="20"/>
                      <w:vertAlign w:val="subscript"/>
                    </w:rPr>
                    <w:t>mec</w:t>
                  </w:r>
                  <w:r w:rsidR="004F07E6">
                    <w:rPr>
                      <w:sz w:val="20"/>
                      <w:szCs w:val="20"/>
                      <w:vertAlign w:val="subscript"/>
                    </w:rPr>
                    <w:t>anicas</w:t>
                  </w:r>
                  <w:r>
                    <w:rPr>
                      <w:sz w:val="20"/>
                      <w:szCs w:val="20"/>
                    </w:rPr>
                    <w:t>-Pp</w:t>
                  </w:r>
                  <w:r w:rsidRPr="002E176A">
                    <w:rPr>
                      <w:sz w:val="20"/>
                      <w:szCs w:val="20"/>
                      <w:vertAlign w:val="subscript"/>
                    </w:rPr>
                    <w:t>nucleo</w:t>
                  </w:r>
                </w:p>
              </w:txbxContent>
            </v:textbox>
          </v:shape>
        </w:pict>
      </w:r>
      <w:r w:rsidR="00B7164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oval id="_x0000_s3119" style="position:absolute;left:0;text-align:left;margin-left:211.6pt;margin-top:74.4pt;width:18.45pt;height:22.05pt;z-index:252592128" strokeweight="1.5pt">
            <v:textbox>
              <w:txbxContent>
                <w:p w:rsidR="00F65530" w:rsidRPr="00F65530" w:rsidRDefault="00F65530">
                  <w:pPr>
                    <w:rPr>
                      <w:b/>
                      <w:sz w:val="16"/>
                      <w:szCs w:val="16"/>
                    </w:rPr>
                  </w:pPr>
                  <w:r w:rsidRPr="00F65530">
                    <w:rPr>
                      <w:b/>
                      <w:sz w:val="16"/>
                      <w:szCs w:val="16"/>
                    </w:rPr>
                    <w:t>1</w:t>
                  </w:r>
                </w:p>
              </w:txbxContent>
            </v:textbox>
          </v:oval>
        </w:pict>
      </w:r>
      <w:r w:rsidR="00B7164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oval id="_x0000_s3122" style="position:absolute;left:0;text-align:left;margin-left:230.05pt;margin-top:178.95pt;width:18.45pt;height:21pt;z-index:252595200" strokeweight="1.5pt">
            <v:textbox style="mso-next-textbox:#_x0000_s3122">
              <w:txbxContent>
                <w:p w:rsidR="00F65530" w:rsidRPr="00F65530" w:rsidRDefault="00F65530" w:rsidP="00F6553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</w:t>
                  </w:r>
                </w:p>
              </w:txbxContent>
            </v:textbox>
          </v:oval>
        </w:pict>
      </w:r>
      <w:r w:rsidR="00B7164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oval id="_x0000_s3123" style="position:absolute;left:0;text-align:left;margin-left:253.45pt;margin-top:114.6pt;width:18.45pt;height:18.45pt;z-index:252596224" strokeweight="1.5pt">
            <v:textbox style="mso-next-textbox:#_x0000_s3123">
              <w:txbxContent>
                <w:p w:rsidR="00F65530" w:rsidRPr="00F65530" w:rsidRDefault="00F65530" w:rsidP="00F6553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</w:t>
                  </w:r>
                </w:p>
              </w:txbxContent>
            </v:textbox>
          </v:oval>
        </w:pict>
      </w:r>
      <w:r w:rsidR="00B7164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oval id="_x0000_s3121" style="position:absolute;left:0;text-align:left;margin-left:193.7pt;margin-top:39.1pt;width:18.45pt;height:18.45pt;z-index:252594176" strokeweight="1.5pt">
            <v:textbox style="mso-next-textbox:#_x0000_s3121">
              <w:txbxContent>
                <w:p w:rsidR="00F65530" w:rsidRPr="00F65530" w:rsidRDefault="00F65530" w:rsidP="00F6553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xbxContent>
            </v:textbox>
          </v:oval>
        </w:pict>
      </w:r>
      <w:r w:rsidR="00B7164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oval id="_x0000_s3120" style="position:absolute;left:0;text-align:left;margin-left:211.6pt;margin-top:130.25pt;width:18.45pt;height:18.4pt;z-index:252593152" strokeweight="1.5pt">
            <v:textbox>
              <w:txbxContent>
                <w:p w:rsidR="00F65530" w:rsidRPr="00F65530" w:rsidRDefault="00F65530" w:rsidP="00F6553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xbxContent>
            </v:textbox>
          </v:oval>
        </w:pict>
      </w:r>
      <w:r w:rsidR="00B7164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13" type="#_x0000_t202" style="position:absolute;left:0;text-align:left;margin-left:123.45pt;margin-top:162.45pt;width:24.9pt;height:16.5pt;z-index:252587008" filled="f" stroked="f">
            <v:textbox style="mso-next-textbox:#_x0000_s3113">
              <w:txbxContent>
                <w:p w:rsidR="00C46A29" w:rsidRPr="00C46A29" w:rsidRDefault="00C46A29" w:rsidP="00C46A2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</w:t>
                  </w:r>
                </w:p>
              </w:txbxContent>
            </v:textbox>
          </v:shape>
        </w:pict>
      </w:r>
      <w:r w:rsidR="00B7164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114" type="#_x0000_t32" style="position:absolute;left:0;text-align:left;margin-left:211.6pt;margin-top:188.4pt;width:10.5pt;height:33.4pt;flip:x y;z-index:252588032" o:connectortype="straight">
            <v:stroke endarrow="block"/>
          </v:shape>
        </w:pict>
      </w:r>
      <w:r w:rsidR="00B7164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15" type="#_x0000_t202" style="position:absolute;left:0;text-align:left;margin-left:217.2pt;margin-top:215.45pt;width:130.75pt;height:16.5pt;z-index:252589056" filled="f" stroked="f">
            <v:textbox style="mso-next-textbox:#_x0000_s3115">
              <w:txbxContent>
                <w:p w:rsidR="00C46A29" w:rsidRPr="00C46A29" w:rsidRDefault="00C46A29" w:rsidP="00C46A2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Limite por corrente de estator</w:t>
                  </w:r>
                </w:p>
              </w:txbxContent>
            </v:textbox>
          </v:shape>
        </w:pict>
      </w:r>
      <w:r w:rsidR="00B7164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04" type="#_x0000_t32" style="position:absolute;left:0;text-align:left;margin-left:105.6pt;margin-top:78.4pt;width:88.7pt;height:190.65pt;flip:x y;z-index:252581888" o:connectortype="straight">
            <v:stroke endarrow="block"/>
          </v:shape>
        </w:pict>
      </w:r>
      <w:r w:rsidR="00B7164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17" type="#_x0000_t202" style="position:absolute;left:0;text-align:left;margin-left:211.6pt;margin-top:252.55pt;width:182.6pt;height:16.5pt;z-index:252591104" fillcolor="white [3212]" stroked="f">
            <v:textbox style="mso-next-textbox:#_x0000_s3117">
              <w:txbxContent>
                <w:p w:rsidR="00C46A29" w:rsidRPr="00E5152F" w:rsidRDefault="00C46A29" w:rsidP="00C46A29">
                  <w:pPr>
                    <w:rPr>
                      <w:sz w:val="20"/>
                      <w:szCs w:val="20"/>
                    </w:rPr>
                  </w:pPr>
                  <w:r w:rsidRPr="00E5152F">
                    <w:rPr>
                      <w:sz w:val="20"/>
                      <w:szCs w:val="20"/>
                    </w:rPr>
                    <w:t>Origem do circulo da corrente do rotor</w:t>
                  </w:r>
                </w:p>
              </w:txbxContent>
            </v:textbox>
          </v:shape>
        </w:pict>
      </w:r>
      <w:r w:rsidR="00B7164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12" type="#_x0000_t202" style="position:absolute;left:0;text-align:left;margin-left:337.25pt;margin-top:69.25pt;width:132.95pt;height:16.5pt;z-index:252585984" filled="f" stroked="f">
            <v:textbox style="mso-next-textbox:#_x0000_s3112">
              <w:txbxContent>
                <w:p w:rsidR="00C46A29" w:rsidRPr="00C46A29" w:rsidRDefault="00C46A29">
                  <w:pPr>
                    <w:rPr>
                      <w:sz w:val="18"/>
                      <w:szCs w:val="18"/>
                    </w:rPr>
                  </w:pPr>
                  <w:r w:rsidRPr="00C46A29">
                    <w:rPr>
                      <w:sz w:val="18"/>
                      <w:szCs w:val="18"/>
                    </w:rPr>
                    <w:t>Limite por corrente de campo</w:t>
                  </w:r>
                </w:p>
              </w:txbxContent>
            </v:textbox>
          </v:shape>
        </w:pict>
      </w:r>
      <w:r w:rsidR="00B7164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08" type="#_x0000_t32" style="position:absolute;left:0;text-align:left;margin-left:292.9pt;margin-top:78.4pt;width:44.35pt;height:0;z-index:252584960" o:connectortype="straight">
            <v:stroke endarrow="block"/>
          </v:shape>
        </w:pict>
      </w:r>
      <w:r w:rsidR="0024297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721466" cy="3842627"/>
            <wp:effectExtent l="1905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95" cy="385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0E4" w:rsidRPr="002A4A9A" w:rsidRDefault="00F860E4" w:rsidP="00FD664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60E4" w:rsidRPr="002A4A9A" w:rsidRDefault="00F65530" w:rsidP="00F65530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Figura: </w:t>
      </w:r>
      <w:r w:rsidR="00C46A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Curva de Capacidade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da máquina</w:t>
      </w:r>
      <w:r w:rsidR="00C46A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síncrona</w:t>
      </w:r>
    </w:p>
    <w:p w:rsidR="00F860E4" w:rsidRDefault="00F860E4" w:rsidP="00FD664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60E4" w:rsidRPr="002A4A9A" w:rsidRDefault="002A4A9A" w:rsidP="00FD664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 – OK</w:t>
      </w:r>
    </w:p>
    <w:p w:rsidR="00F860E4" w:rsidRDefault="002A4A9A" w:rsidP="002A4A9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 – OK</w:t>
      </w:r>
    </w:p>
    <w:p w:rsidR="002A4A9A" w:rsidRDefault="002A4A9A" w:rsidP="002A4A9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 –</w:t>
      </w:r>
      <w:r w:rsidR="000E64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Ultrapassa o limite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E6417">
        <w:rPr>
          <w:rFonts w:ascii="Times New Roman" w:eastAsia="Times New Roman" w:hAnsi="Times New Roman" w:cs="Times New Roman"/>
          <w:sz w:val="24"/>
          <w:szCs w:val="24"/>
          <w:lang w:eastAsia="pt-BR"/>
        </w:rPr>
        <w:t>que aqueceria o circuito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campo</w:t>
      </w:r>
    </w:p>
    <w:p w:rsidR="002A4A9A" w:rsidRDefault="002A4A9A" w:rsidP="002A4A9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 –</w:t>
      </w:r>
      <w:r w:rsidR="000E6417" w:rsidRPr="000E64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E6417">
        <w:rPr>
          <w:rFonts w:ascii="Times New Roman" w:eastAsia="Times New Roman" w:hAnsi="Times New Roman" w:cs="Times New Roman"/>
          <w:sz w:val="24"/>
          <w:szCs w:val="24"/>
          <w:lang w:eastAsia="pt-BR"/>
        </w:rPr>
        <w:t>Ultrapassa o limite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</w:t>
      </w:r>
      <w:r w:rsidR="000E64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aqueceria o circuito de armadura</w:t>
      </w:r>
    </w:p>
    <w:p w:rsidR="002A4A9A" w:rsidRPr="000E6417" w:rsidRDefault="002A4A9A" w:rsidP="002A4A9A">
      <w:pPr>
        <w:ind w:firstLine="708"/>
        <w:rPr>
          <w:rFonts w:ascii="Times New Roman" w:eastAsia="Times New Roman" w:hAnsi="Times New Roman" w:cs="Times New Roman"/>
          <w:lang w:eastAsia="pt-BR"/>
        </w:rPr>
      </w:pPr>
      <w:r w:rsidRPr="000E6417">
        <w:rPr>
          <w:rFonts w:ascii="Times New Roman" w:eastAsia="Times New Roman" w:hAnsi="Times New Roman" w:cs="Times New Roman"/>
          <w:lang w:eastAsia="pt-BR"/>
        </w:rPr>
        <w:t>5 – Ultrapassa o limite d</w:t>
      </w:r>
      <w:r w:rsidR="00F65530" w:rsidRPr="000E6417">
        <w:rPr>
          <w:rFonts w:ascii="Times New Roman" w:eastAsia="Times New Roman" w:hAnsi="Times New Roman" w:cs="Times New Roman"/>
          <w:lang w:eastAsia="pt-BR"/>
        </w:rPr>
        <w:t>a</w:t>
      </w:r>
      <w:r w:rsidRPr="000E6417">
        <w:rPr>
          <w:rFonts w:ascii="Times New Roman" w:eastAsia="Times New Roman" w:hAnsi="Times New Roman" w:cs="Times New Roman"/>
          <w:lang w:eastAsia="pt-BR"/>
        </w:rPr>
        <w:t xml:space="preserve"> </w:t>
      </w:r>
      <w:r w:rsidR="00F65530" w:rsidRPr="000E6417">
        <w:rPr>
          <w:rFonts w:ascii="Times New Roman" w:eastAsia="Times New Roman" w:hAnsi="Times New Roman" w:cs="Times New Roman"/>
          <w:lang w:eastAsia="pt-BR"/>
        </w:rPr>
        <w:t>máquina motriz (</w:t>
      </w:r>
      <w:r w:rsidRPr="000E6417">
        <w:rPr>
          <w:rFonts w:ascii="Times New Roman" w:eastAsia="Times New Roman" w:hAnsi="Times New Roman" w:cs="Times New Roman"/>
          <w:lang w:eastAsia="pt-BR"/>
        </w:rPr>
        <w:t>motor primo</w:t>
      </w:r>
      <w:r w:rsidR="00F65530" w:rsidRPr="000E6417">
        <w:rPr>
          <w:rFonts w:ascii="Times New Roman" w:eastAsia="Times New Roman" w:hAnsi="Times New Roman" w:cs="Times New Roman"/>
          <w:lang w:eastAsia="pt-BR"/>
        </w:rPr>
        <w:t>)</w:t>
      </w:r>
      <w:r w:rsidR="000E6417" w:rsidRPr="000E6417">
        <w:rPr>
          <w:rFonts w:ascii="Times New Roman" w:eastAsia="Times New Roman" w:hAnsi="Times New Roman" w:cs="Times New Roman"/>
          <w:lang w:eastAsia="pt-BR"/>
        </w:rPr>
        <w:t>. Sobrecarrega o motor primo.</w:t>
      </w:r>
    </w:p>
    <w:p w:rsidR="007032C6" w:rsidRDefault="007032C6" w:rsidP="002A4A9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60E4" w:rsidRPr="0079355C" w:rsidRDefault="00F860E4" w:rsidP="00F860E4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9355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Operação para curtos intervalos de tempo</w:t>
      </w:r>
      <w:r w:rsidR="007032C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fator de serviço</w:t>
      </w:r>
    </w:p>
    <w:p w:rsidR="00F860E4" w:rsidRDefault="00F860E4" w:rsidP="00F860E4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60E4" w:rsidRPr="007032C6" w:rsidRDefault="00F860E4" w:rsidP="00F860E4">
      <w:pPr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7032C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 máquina síncrona pode operar acima da corrente nominal?</w:t>
      </w:r>
      <w:r w:rsidR="007032C6" w:rsidRPr="007032C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</w:t>
      </w:r>
    </w:p>
    <w:p w:rsidR="00F860E4" w:rsidRDefault="007032C6" w:rsidP="002A4A9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Resposta: </w:t>
      </w:r>
      <w:r w:rsidR="00F860E4">
        <w:rPr>
          <w:rFonts w:ascii="Times New Roman" w:eastAsia="Times New Roman" w:hAnsi="Times New Roman" w:cs="Times New Roman"/>
          <w:sz w:val="24"/>
          <w:szCs w:val="24"/>
          <w:lang w:eastAsia="pt-BR"/>
        </w:rPr>
        <w:t>Sim, depende do tempo submetido</w:t>
      </w:r>
    </w:p>
    <w:p w:rsidR="002A4A9A" w:rsidRDefault="002A4A9A" w:rsidP="00F860E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32C6" w:rsidRDefault="007032C6" w:rsidP="007032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7EE">
        <w:rPr>
          <w:rFonts w:ascii="Times New Roman" w:eastAsia="Times New Roman" w:hAnsi="Times New Roman" w:cs="Times New Roman"/>
          <w:b/>
          <w:bCs/>
          <w:lang w:eastAsia="pt-BR"/>
        </w:rPr>
        <w:t>Fig</w:t>
      </w:r>
      <w:r>
        <w:rPr>
          <w:rFonts w:ascii="Times New Roman" w:eastAsia="Times New Roman" w:hAnsi="Times New Roman" w:cs="Times New Roman"/>
          <w:b/>
          <w:bCs/>
          <w:lang w:eastAsia="pt-BR"/>
        </w:rPr>
        <w:t>1</w:t>
      </w:r>
      <w:r w:rsidRPr="004D37EE">
        <w:rPr>
          <w:rFonts w:ascii="Times New Roman" w:eastAsia="Times New Roman" w:hAnsi="Times New Roman" w:cs="Times New Roman"/>
          <w:b/>
          <w:bCs/>
          <w:lang w:eastAsia="pt-BR"/>
        </w:rPr>
        <w:t xml:space="preserve">: Curva de defeito térmico para uma máquina síncrona considerando que o enrolamento do estator já se encontrava na sua temperatura nominal quando foi aplicada a </w:t>
      </w:r>
      <w:r>
        <w:rPr>
          <w:rFonts w:ascii="Times New Roman" w:eastAsia="Times New Roman" w:hAnsi="Times New Roman" w:cs="Times New Roman"/>
          <w:b/>
          <w:bCs/>
          <w:lang w:eastAsia="pt-BR"/>
        </w:rPr>
        <w:t>sobre</w:t>
      </w:r>
      <w:r w:rsidRPr="004D37EE">
        <w:rPr>
          <w:rFonts w:ascii="Times New Roman" w:eastAsia="Times New Roman" w:hAnsi="Times New Roman" w:cs="Times New Roman"/>
          <w:b/>
          <w:bCs/>
          <w:lang w:eastAsia="pt-BR"/>
        </w:rPr>
        <w:t xml:space="preserve">carga </w:t>
      </w:r>
    </w:p>
    <w:p w:rsidR="007032C6" w:rsidRDefault="007032C6" w:rsidP="007032C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7E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763386" cy="3944679"/>
            <wp:effectExtent l="0" t="0" r="0" b="0"/>
            <wp:docPr id="4" name="Objeto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62463" cy="3733800"/>
                      <a:chOff x="1295400" y="4876800"/>
                      <a:chExt cx="4462463" cy="3733800"/>
                    </a:xfrm>
                  </a:grpSpPr>
                  <a:pic>
                    <a:nvPicPr>
                      <a:cNvPr id="2050" name="Picture 5" descr="maqfig2"/>
                      <a:cNvPicPr>
                        <a:picLocks noChangeAspect="1" noChangeArrowheads="1"/>
                      </a:cNvPicPr>
                    </a:nvPicPr>
                    <a:blipFill>
                      <a:blip r:embed="rId12"/>
                      <a:srcRect l="3415" b="5466"/>
                      <a:stretch>
                        <a:fillRect/>
                      </a:stretch>
                    </a:blipFill>
                    <a:spPr bwMode="auto">
                      <a:xfrm>
                        <a:off x="1447800" y="4876800"/>
                        <a:ext cx="4310063" cy="3733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054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2767013" y="8458200"/>
                        <a:ext cx="1676400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pt-B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pt-BR" sz="1200" b="1"/>
                            <a:t>Corrente em pu.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5" name="Rectangle 10"/>
                      <a:cNvSpPr>
                        <a:spLocks noChangeArrowheads="1"/>
                      </a:cNvSpPr>
                    </a:nvSpPr>
                    <a:spPr bwMode="auto">
                      <a:xfrm rot="16200000">
                        <a:off x="533400" y="6400800"/>
                        <a:ext cx="1676400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pt-B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pt-BR" sz="1200" b="1"/>
                            <a:t>Tempo máximo (segundos)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032C6" w:rsidRDefault="007032C6" w:rsidP="007032C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Ind w:w="741" w:type="dxa"/>
        <w:tblLook w:val="04A0"/>
      </w:tblPr>
      <w:tblGrid>
        <w:gridCol w:w="1653"/>
        <w:gridCol w:w="1654"/>
        <w:gridCol w:w="1654"/>
      </w:tblGrid>
      <w:tr w:rsidR="007032C6" w:rsidTr="007032C6">
        <w:trPr>
          <w:jc w:val="center"/>
        </w:trPr>
        <w:tc>
          <w:tcPr>
            <w:tcW w:w="1653" w:type="dxa"/>
          </w:tcPr>
          <w:p w:rsidR="007032C6" w:rsidRDefault="00B7164F" w:rsidP="00FD3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1654" w:type="dxa"/>
          </w:tcPr>
          <w:p w:rsidR="007032C6" w:rsidRDefault="007032C6" w:rsidP="00FD3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Sobrecarga</w:t>
            </w:r>
          </w:p>
        </w:tc>
        <w:tc>
          <w:tcPr>
            <w:tcW w:w="1654" w:type="dxa"/>
          </w:tcPr>
          <w:p w:rsidR="007032C6" w:rsidRDefault="007032C6" w:rsidP="00FD3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Tempo(s)</w:t>
            </w:r>
          </w:p>
        </w:tc>
      </w:tr>
      <w:tr w:rsidR="007032C6" w:rsidTr="007032C6">
        <w:trPr>
          <w:jc w:val="center"/>
        </w:trPr>
        <w:tc>
          <w:tcPr>
            <w:tcW w:w="1653" w:type="dxa"/>
          </w:tcPr>
          <w:p w:rsidR="007032C6" w:rsidRDefault="007032C6" w:rsidP="00FD3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1,2</w:t>
            </w:r>
          </w:p>
        </w:tc>
        <w:tc>
          <w:tcPr>
            <w:tcW w:w="1654" w:type="dxa"/>
          </w:tcPr>
          <w:p w:rsidR="007032C6" w:rsidRDefault="007032C6" w:rsidP="00FD3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20%</w:t>
            </w:r>
          </w:p>
        </w:tc>
        <w:tc>
          <w:tcPr>
            <w:tcW w:w="1654" w:type="dxa"/>
          </w:tcPr>
          <w:p w:rsidR="007032C6" w:rsidRDefault="007032C6" w:rsidP="00FD3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1000</w:t>
            </w:r>
          </w:p>
        </w:tc>
      </w:tr>
      <w:tr w:rsidR="007032C6" w:rsidTr="007032C6">
        <w:trPr>
          <w:jc w:val="center"/>
        </w:trPr>
        <w:tc>
          <w:tcPr>
            <w:tcW w:w="1653" w:type="dxa"/>
          </w:tcPr>
          <w:p w:rsidR="007032C6" w:rsidRDefault="007032C6" w:rsidP="00FD3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54" w:type="dxa"/>
          </w:tcPr>
          <w:p w:rsidR="007032C6" w:rsidRDefault="007032C6" w:rsidP="00FD3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1654" w:type="dxa"/>
          </w:tcPr>
          <w:p w:rsidR="007032C6" w:rsidRDefault="007032C6" w:rsidP="00FD3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</w:tr>
      <w:tr w:rsidR="007032C6" w:rsidTr="007032C6">
        <w:trPr>
          <w:jc w:val="center"/>
        </w:trPr>
        <w:tc>
          <w:tcPr>
            <w:tcW w:w="1653" w:type="dxa"/>
          </w:tcPr>
          <w:p w:rsidR="007032C6" w:rsidRDefault="007032C6" w:rsidP="00FD3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654" w:type="dxa"/>
          </w:tcPr>
          <w:p w:rsidR="007032C6" w:rsidRDefault="007032C6" w:rsidP="00FD3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200%</w:t>
            </w:r>
          </w:p>
        </w:tc>
        <w:tc>
          <w:tcPr>
            <w:tcW w:w="1654" w:type="dxa"/>
          </w:tcPr>
          <w:p w:rsidR="007032C6" w:rsidRDefault="007032C6" w:rsidP="00FD3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</w:tr>
    </w:tbl>
    <w:p w:rsidR="007032C6" w:rsidRDefault="007032C6" w:rsidP="00F860E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32C6" w:rsidRDefault="007032C6" w:rsidP="00F860E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32C6" w:rsidRPr="007032C6" w:rsidRDefault="007032C6" w:rsidP="007032C6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7032C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Qual é influência do aumento da temperatura na vida útil da máquina?</w:t>
      </w:r>
    </w:p>
    <w:p w:rsidR="00F860E4" w:rsidRDefault="00F860E4" w:rsidP="007032C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7032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elevação 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temperatura </w:t>
      </w:r>
      <w:r w:rsidR="007032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diminui o tempo vida da máquina. Esta diminuição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depende da classe de isolamento.</w:t>
      </w:r>
    </w:p>
    <w:p w:rsidR="007032C6" w:rsidRDefault="007032C6" w:rsidP="007032C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32C6" w:rsidRDefault="007032C6" w:rsidP="007032C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32C6" w:rsidRDefault="007032C6" w:rsidP="007032C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32C6" w:rsidRDefault="007032C6" w:rsidP="007032C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32C6" w:rsidRDefault="007032C6" w:rsidP="007032C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32C6" w:rsidRDefault="007032C6" w:rsidP="007032C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32C6" w:rsidRPr="004D37EE" w:rsidRDefault="007032C6" w:rsidP="007032C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7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Fig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r w:rsidRPr="004D37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 Tempo de vida x Temperatura do enrolamento do estator para várias classes de isolamento</w:t>
      </w:r>
    </w:p>
    <w:p w:rsidR="007032C6" w:rsidRDefault="007032C6" w:rsidP="007032C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7E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764087" cy="3671888"/>
            <wp:effectExtent l="0" t="0" r="0" b="0"/>
            <wp:docPr id="6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764087" cy="3671888"/>
                      <a:chOff x="874713" y="685800"/>
                      <a:chExt cx="4764087" cy="3671888"/>
                    </a:xfrm>
                  </a:grpSpPr>
                  <a:pic>
                    <a:nvPicPr>
                      <a:cNvPr id="2051" name="Picture 6" descr="maqfig11"/>
                      <a:cNvPicPr>
                        <a:picLocks noChangeAspect="1" noChangeArrowheads="1"/>
                      </a:cNvPicPr>
                    </a:nvPicPr>
                    <a:blipFill>
                      <a:blip r:embed="rId13"/>
                      <a:srcRect l="8014" t="8400" r="3839" b="2556"/>
                      <a:stretch>
                        <a:fillRect/>
                      </a:stretch>
                    </a:blipFill>
                    <a:spPr bwMode="auto">
                      <a:xfrm>
                        <a:off x="1066800" y="685800"/>
                        <a:ext cx="4572000" cy="36718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052" name="Rectangle 7"/>
                      <a:cNvSpPr>
                        <a:spLocks noChangeArrowheads="1"/>
                      </a:cNvSpPr>
                    </a:nvSpPr>
                    <a:spPr bwMode="auto">
                      <a:xfrm>
                        <a:off x="2590800" y="4191000"/>
                        <a:ext cx="1676400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pt-B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pt-BR" sz="1200" b="1"/>
                            <a:t>Temperatura total em ºC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3" name="Rectangle 8"/>
                      <a:cNvSpPr>
                        <a:spLocks noChangeArrowheads="1"/>
                      </a:cNvSpPr>
                    </a:nvSpPr>
                    <a:spPr bwMode="auto">
                      <a:xfrm rot="16200000">
                        <a:off x="112713" y="2362200"/>
                        <a:ext cx="1676400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pt-B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pt-BR" sz="1200" b="1"/>
                            <a:t>Horas x 1000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860E4" w:rsidRDefault="00F860E4" w:rsidP="00F860E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60E4" w:rsidRDefault="00F860E4" w:rsidP="00F860E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Exemplo:</w:t>
      </w:r>
    </w:p>
    <w:p w:rsidR="00F860E4" w:rsidRDefault="00F860E4" w:rsidP="00F860E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Classe F: em 110° → </w:t>
      </w:r>
      <w:r w:rsidR="00D32E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Operação sem interrupção </w:t>
      </w:r>
      <w:r w:rsidR="007032C6">
        <w:rPr>
          <w:rFonts w:ascii="Times New Roman" w:eastAsia="Times New Roman" w:hAnsi="Times New Roman" w:cs="Times New Roman"/>
          <w:sz w:val="24"/>
          <w:szCs w:val="24"/>
          <w:lang w:eastAsia="pt-BR"/>
        </w:rPr>
        <w:t>(vide figura abaixo)</w:t>
      </w:r>
    </w:p>
    <w:p w:rsidR="00F860E4" w:rsidRDefault="00F860E4" w:rsidP="00F860E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em 120° → 225000h</w:t>
      </w:r>
    </w:p>
    <w:p w:rsidR="00F860E4" w:rsidRDefault="00F860E4" w:rsidP="00F860E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em 130° → 120000h</w:t>
      </w:r>
    </w:p>
    <w:p w:rsidR="00F860E4" w:rsidRDefault="00F860E4" w:rsidP="00F860E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em 140° → 60000h</w:t>
      </w:r>
    </w:p>
    <w:p w:rsidR="00F860E4" w:rsidRDefault="00F860E4" w:rsidP="00F860E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Para cada 10°C de aumento, redução de  50% da vida útil.</w:t>
      </w:r>
    </w:p>
    <w:p w:rsidR="007032C6" w:rsidRDefault="007032C6" w:rsidP="00E673D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73D7" w:rsidRDefault="00E673D7" w:rsidP="00E673D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 máquinas costumam apresentar o fator de serviço (fs) que é definido como a potência máxima (kVA) verdadeira e a potência especificada.</w:t>
      </w:r>
    </w:p>
    <w:p w:rsidR="00E673D7" w:rsidRDefault="00E673D7" w:rsidP="00E673D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D37EE" w:rsidRDefault="00B7164F" w:rsidP="004D37E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s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Pot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maxima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 xml:space="preserve"> .verdadeira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Pot.  placa</m:t>
              </m:r>
            </m:den>
          </m:f>
        </m:oMath>
      </m:oMathPara>
    </w:p>
    <w:p w:rsidR="00F54ADA" w:rsidRDefault="00F54ADA" w:rsidP="004D37E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Por exemplo</w:t>
      </w:r>
      <w:r w:rsidR="00D0735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na placa estiver especificado que fs=1,15; implica que ele pode ser sobrecarregado em 15% sem dano no mesmo.</w:t>
      </w:r>
    </w:p>
    <w:p w:rsidR="007032C6" w:rsidRPr="004D37EE" w:rsidRDefault="007032C6" w:rsidP="004D37E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31B6" w:rsidRPr="00F831B6" w:rsidRDefault="00F831B6" w:rsidP="00F831B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31B6" w:rsidRPr="00F831B6" w:rsidRDefault="00F831B6" w:rsidP="00F831B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F831B6" w:rsidRPr="00F831B6" w:rsidSect="00A71BD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7E4" w:rsidRDefault="008557E4" w:rsidP="0086335A">
      <w:pPr>
        <w:pStyle w:val="PargrafodaLista"/>
        <w:spacing w:line="240" w:lineRule="auto"/>
      </w:pPr>
      <w:r>
        <w:separator/>
      </w:r>
    </w:p>
  </w:endnote>
  <w:endnote w:type="continuationSeparator" w:id="1">
    <w:p w:rsidR="008557E4" w:rsidRDefault="008557E4" w:rsidP="0086335A">
      <w:pPr>
        <w:pStyle w:val="PargrafodaLista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7E4" w:rsidRDefault="008557E4" w:rsidP="0086335A">
      <w:pPr>
        <w:pStyle w:val="PargrafodaLista"/>
        <w:spacing w:line="240" w:lineRule="auto"/>
      </w:pPr>
      <w:r>
        <w:separator/>
      </w:r>
    </w:p>
  </w:footnote>
  <w:footnote w:type="continuationSeparator" w:id="1">
    <w:p w:rsidR="008557E4" w:rsidRDefault="008557E4" w:rsidP="0086335A">
      <w:pPr>
        <w:pStyle w:val="PargrafodaLista"/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028"/>
    <w:multiLevelType w:val="hybridMultilevel"/>
    <w:tmpl w:val="E146D0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48EE"/>
    <w:multiLevelType w:val="hybridMultilevel"/>
    <w:tmpl w:val="B4CA4D98"/>
    <w:lvl w:ilvl="0" w:tplc="D00881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F867DE"/>
    <w:multiLevelType w:val="hybridMultilevel"/>
    <w:tmpl w:val="15B0477E"/>
    <w:lvl w:ilvl="0" w:tplc="E9D8C5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654944"/>
    <w:multiLevelType w:val="hybridMultilevel"/>
    <w:tmpl w:val="F3709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469A3"/>
    <w:multiLevelType w:val="hybridMultilevel"/>
    <w:tmpl w:val="286C1C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5510"/>
    <w:multiLevelType w:val="hybridMultilevel"/>
    <w:tmpl w:val="B53EAC42"/>
    <w:lvl w:ilvl="0" w:tplc="644886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673361"/>
    <w:multiLevelType w:val="multilevel"/>
    <w:tmpl w:val="9CCA9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60C0448"/>
    <w:multiLevelType w:val="hybridMultilevel"/>
    <w:tmpl w:val="B450187A"/>
    <w:lvl w:ilvl="0" w:tplc="C5E452E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90C138F"/>
    <w:multiLevelType w:val="hybridMultilevel"/>
    <w:tmpl w:val="A48870DC"/>
    <w:lvl w:ilvl="0" w:tplc="B20CEC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CB2C85"/>
    <w:multiLevelType w:val="hybridMultilevel"/>
    <w:tmpl w:val="6E7048BE"/>
    <w:lvl w:ilvl="0" w:tplc="4BD49B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3B6446"/>
    <w:multiLevelType w:val="hybridMultilevel"/>
    <w:tmpl w:val="38FA396A"/>
    <w:lvl w:ilvl="0" w:tplc="E4065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CE6C75"/>
    <w:multiLevelType w:val="multilevel"/>
    <w:tmpl w:val="1E0C1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0EA73EA"/>
    <w:multiLevelType w:val="hybridMultilevel"/>
    <w:tmpl w:val="9802EADA"/>
    <w:lvl w:ilvl="0" w:tplc="81E0E7A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4A756FA"/>
    <w:multiLevelType w:val="hybridMultilevel"/>
    <w:tmpl w:val="5DE6CC92"/>
    <w:lvl w:ilvl="0" w:tplc="1E6ED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BA4178"/>
    <w:multiLevelType w:val="hybridMultilevel"/>
    <w:tmpl w:val="D72097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F5591"/>
    <w:multiLevelType w:val="hybridMultilevel"/>
    <w:tmpl w:val="5BBE0C3A"/>
    <w:lvl w:ilvl="0" w:tplc="EB56E6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EF64C3"/>
    <w:multiLevelType w:val="hybridMultilevel"/>
    <w:tmpl w:val="1FF6ABDE"/>
    <w:lvl w:ilvl="0" w:tplc="076C1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D62918"/>
    <w:multiLevelType w:val="hybridMultilevel"/>
    <w:tmpl w:val="A292223E"/>
    <w:lvl w:ilvl="0" w:tplc="3B7C78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1D26875"/>
    <w:multiLevelType w:val="hybridMultilevel"/>
    <w:tmpl w:val="0E30C7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73D82"/>
    <w:multiLevelType w:val="hybridMultilevel"/>
    <w:tmpl w:val="8BE4350C"/>
    <w:lvl w:ilvl="0" w:tplc="5100FCB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70C640C"/>
    <w:multiLevelType w:val="hybridMultilevel"/>
    <w:tmpl w:val="D6CAA092"/>
    <w:lvl w:ilvl="0" w:tplc="998E7C6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>
    <w:nsid w:val="49FA50B5"/>
    <w:multiLevelType w:val="hybridMultilevel"/>
    <w:tmpl w:val="DB1434A2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810204"/>
    <w:multiLevelType w:val="hybridMultilevel"/>
    <w:tmpl w:val="09F0B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2B0240"/>
    <w:multiLevelType w:val="hybridMultilevel"/>
    <w:tmpl w:val="360A8766"/>
    <w:lvl w:ilvl="0" w:tplc="BA6E88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B844A16"/>
    <w:multiLevelType w:val="hybridMultilevel"/>
    <w:tmpl w:val="12A6BCF6"/>
    <w:lvl w:ilvl="0" w:tplc="7430C37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E3A5E99"/>
    <w:multiLevelType w:val="hybridMultilevel"/>
    <w:tmpl w:val="CC182A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C7E2A"/>
    <w:multiLevelType w:val="hybridMultilevel"/>
    <w:tmpl w:val="E51868E4"/>
    <w:lvl w:ilvl="0" w:tplc="738AD82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1B30975"/>
    <w:multiLevelType w:val="multilevel"/>
    <w:tmpl w:val="D16A6CE6"/>
    <w:lvl w:ilvl="0">
      <w:start w:val="1"/>
      <w:numFmt w:val="lowerRoman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2845E21"/>
    <w:multiLevelType w:val="hybridMultilevel"/>
    <w:tmpl w:val="8F6CCE10"/>
    <w:lvl w:ilvl="0" w:tplc="8F10FB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2FC65A3"/>
    <w:multiLevelType w:val="hybridMultilevel"/>
    <w:tmpl w:val="C06A5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331812"/>
    <w:multiLevelType w:val="hybridMultilevel"/>
    <w:tmpl w:val="D5E658B4"/>
    <w:lvl w:ilvl="0" w:tplc="C8C857F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>
    <w:nsid w:val="5AC455D4"/>
    <w:multiLevelType w:val="hybridMultilevel"/>
    <w:tmpl w:val="141AAF58"/>
    <w:lvl w:ilvl="0" w:tplc="A41AED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3911C2"/>
    <w:multiLevelType w:val="multilevel"/>
    <w:tmpl w:val="36769C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D402E6A"/>
    <w:multiLevelType w:val="hybridMultilevel"/>
    <w:tmpl w:val="270EBA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80FEF"/>
    <w:multiLevelType w:val="hybridMultilevel"/>
    <w:tmpl w:val="F22AC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DC5A53"/>
    <w:multiLevelType w:val="hybridMultilevel"/>
    <w:tmpl w:val="E4066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F91E76"/>
    <w:multiLevelType w:val="hybridMultilevel"/>
    <w:tmpl w:val="6E5C5D9A"/>
    <w:lvl w:ilvl="0" w:tplc="4EBE4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306EE8"/>
    <w:multiLevelType w:val="hybridMultilevel"/>
    <w:tmpl w:val="7BA29114"/>
    <w:lvl w:ilvl="0" w:tplc="924865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7E45E0C"/>
    <w:multiLevelType w:val="hybridMultilevel"/>
    <w:tmpl w:val="EF6811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322EA1"/>
    <w:multiLevelType w:val="hybridMultilevel"/>
    <w:tmpl w:val="0A5234E8"/>
    <w:lvl w:ilvl="0" w:tplc="1E74C62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BE04E6C"/>
    <w:multiLevelType w:val="hybridMultilevel"/>
    <w:tmpl w:val="3B5461C8"/>
    <w:lvl w:ilvl="0" w:tplc="DEF4D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036754"/>
    <w:multiLevelType w:val="hybridMultilevel"/>
    <w:tmpl w:val="B5DE92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DB927E1"/>
    <w:multiLevelType w:val="hybridMultilevel"/>
    <w:tmpl w:val="B55062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FB41DB2"/>
    <w:multiLevelType w:val="hybridMultilevel"/>
    <w:tmpl w:val="FAD0B4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C94906"/>
    <w:multiLevelType w:val="multilevel"/>
    <w:tmpl w:val="DB5880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>
    <w:nsid w:val="73710A3C"/>
    <w:multiLevelType w:val="hybridMultilevel"/>
    <w:tmpl w:val="D28E13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426AD2"/>
    <w:multiLevelType w:val="hybridMultilevel"/>
    <w:tmpl w:val="D2409B46"/>
    <w:lvl w:ilvl="0" w:tplc="1CAC4C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9F33077"/>
    <w:multiLevelType w:val="hybridMultilevel"/>
    <w:tmpl w:val="935CDA10"/>
    <w:lvl w:ilvl="0" w:tplc="06A084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DE4691E"/>
    <w:multiLevelType w:val="hybridMultilevel"/>
    <w:tmpl w:val="25B8599A"/>
    <w:lvl w:ilvl="0" w:tplc="7FCC4A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F02514A"/>
    <w:multiLevelType w:val="multilevel"/>
    <w:tmpl w:val="8CBEFF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7"/>
  </w:num>
  <w:num w:numId="2">
    <w:abstractNumId w:val="44"/>
  </w:num>
  <w:num w:numId="3">
    <w:abstractNumId w:val="32"/>
  </w:num>
  <w:num w:numId="4">
    <w:abstractNumId w:val="21"/>
  </w:num>
  <w:num w:numId="5">
    <w:abstractNumId w:val="24"/>
  </w:num>
  <w:num w:numId="6">
    <w:abstractNumId w:val="14"/>
  </w:num>
  <w:num w:numId="7">
    <w:abstractNumId w:val="42"/>
  </w:num>
  <w:num w:numId="8">
    <w:abstractNumId w:val="19"/>
  </w:num>
  <w:num w:numId="9">
    <w:abstractNumId w:val="18"/>
  </w:num>
  <w:num w:numId="10">
    <w:abstractNumId w:val="22"/>
  </w:num>
  <w:num w:numId="11">
    <w:abstractNumId w:val="29"/>
  </w:num>
  <w:num w:numId="12">
    <w:abstractNumId w:val="4"/>
  </w:num>
  <w:num w:numId="13">
    <w:abstractNumId w:val="41"/>
  </w:num>
  <w:num w:numId="14">
    <w:abstractNumId w:val="20"/>
  </w:num>
  <w:num w:numId="15">
    <w:abstractNumId w:val="30"/>
  </w:num>
  <w:num w:numId="16">
    <w:abstractNumId w:val="34"/>
  </w:num>
  <w:num w:numId="17">
    <w:abstractNumId w:val="9"/>
  </w:num>
  <w:num w:numId="18">
    <w:abstractNumId w:val="40"/>
  </w:num>
  <w:num w:numId="19">
    <w:abstractNumId w:val="0"/>
  </w:num>
  <w:num w:numId="20">
    <w:abstractNumId w:val="43"/>
  </w:num>
  <w:num w:numId="21">
    <w:abstractNumId w:val="7"/>
  </w:num>
  <w:num w:numId="22">
    <w:abstractNumId w:val="46"/>
  </w:num>
  <w:num w:numId="23">
    <w:abstractNumId w:val="25"/>
  </w:num>
  <w:num w:numId="24">
    <w:abstractNumId w:val="38"/>
  </w:num>
  <w:num w:numId="25">
    <w:abstractNumId w:val="33"/>
  </w:num>
  <w:num w:numId="26">
    <w:abstractNumId w:val="47"/>
  </w:num>
  <w:num w:numId="27">
    <w:abstractNumId w:val="13"/>
  </w:num>
  <w:num w:numId="28">
    <w:abstractNumId w:val="15"/>
  </w:num>
  <w:num w:numId="29">
    <w:abstractNumId w:val="26"/>
  </w:num>
  <w:num w:numId="30">
    <w:abstractNumId w:val="3"/>
  </w:num>
  <w:num w:numId="31">
    <w:abstractNumId w:val="35"/>
  </w:num>
  <w:num w:numId="32">
    <w:abstractNumId w:val="10"/>
  </w:num>
  <w:num w:numId="33">
    <w:abstractNumId w:val="1"/>
  </w:num>
  <w:num w:numId="34">
    <w:abstractNumId w:val="23"/>
  </w:num>
  <w:num w:numId="35">
    <w:abstractNumId w:val="2"/>
  </w:num>
  <w:num w:numId="36">
    <w:abstractNumId w:val="36"/>
  </w:num>
  <w:num w:numId="37">
    <w:abstractNumId w:val="48"/>
  </w:num>
  <w:num w:numId="38">
    <w:abstractNumId w:val="37"/>
  </w:num>
  <w:num w:numId="39">
    <w:abstractNumId w:val="8"/>
  </w:num>
  <w:num w:numId="40">
    <w:abstractNumId w:val="12"/>
  </w:num>
  <w:num w:numId="41">
    <w:abstractNumId w:val="31"/>
  </w:num>
  <w:num w:numId="42">
    <w:abstractNumId w:val="45"/>
  </w:num>
  <w:num w:numId="43">
    <w:abstractNumId w:val="28"/>
  </w:num>
  <w:num w:numId="44">
    <w:abstractNumId w:val="5"/>
  </w:num>
  <w:num w:numId="45">
    <w:abstractNumId w:val="49"/>
  </w:num>
  <w:num w:numId="46">
    <w:abstractNumId w:val="11"/>
  </w:num>
  <w:num w:numId="47">
    <w:abstractNumId w:val="6"/>
  </w:num>
  <w:num w:numId="48">
    <w:abstractNumId w:val="16"/>
  </w:num>
  <w:num w:numId="49">
    <w:abstractNumId w:val="39"/>
  </w:num>
  <w:num w:numId="50">
    <w:abstractNumId w:val="17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3E4"/>
    <w:rsid w:val="0000561E"/>
    <w:rsid w:val="000120F5"/>
    <w:rsid w:val="000148DC"/>
    <w:rsid w:val="000174FE"/>
    <w:rsid w:val="00023E5E"/>
    <w:rsid w:val="00025900"/>
    <w:rsid w:val="000263C7"/>
    <w:rsid w:val="00026DB7"/>
    <w:rsid w:val="000303DA"/>
    <w:rsid w:val="0004037F"/>
    <w:rsid w:val="00040531"/>
    <w:rsid w:val="00043C30"/>
    <w:rsid w:val="00044CD2"/>
    <w:rsid w:val="00045A8A"/>
    <w:rsid w:val="00053CB7"/>
    <w:rsid w:val="00054520"/>
    <w:rsid w:val="00067564"/>
    <w:rsid w:val="000704D2"/>
    <w:rsid w:val="00072732"/>
    <w:rsid w:val="00073888"/>
    <w:rsid w:val="00075416"/>
    <w:rsid w:val="00085B1B"/>
    <w:rsid w:val="00092F6E"/>
    <w:rsid w:val="00096564"/>
    <w:rsid w:val="00097930"/>
    <w:rsid w:val="000A2C08"/>
    <w:rsid w:val="000A77FC"/>
    <w:rsid w:val="000B3B9C"/>
    <w:rsid w:val="000B43BF"/>
    <w:rsid w:val="000B45AB"/>
    <w:rsid w:val="000C0802"/>
    <w:rsid w:val="000C3905"/>
    <w:rsid w:val="000D0FCC"/>
    <w:rsid w:val="000D1008"/>
    <w:rsid w:val="000D6848"/>
    <w:rsid w:val="000E4B17"/>
    <w:rsid w:val="000E6417"/>
    <w:rsid w:val="000E7677"/>
    <w:rsid w:val="000F2A18"/>
    <w:rsid w:val="00106029"/>
    <w:rsid w:val="0011050B"/>
    <w:rsid w:val="001163EE"/>
    <w:rsid w:val="0011652F"/>
    <w:rsid w:val="00116FAE"/>
    <w:rsid w:val="00117624"/>
    <w:rsid w:val="0012093D"/>
    <w:rsid w:val="001332C4"/>
    <w:rsid w:val="00134E27"/>
    <w:rsid w:val="00136678"/>
    <w:rsid w:val="0013754E"/>
    <w:rsid w:val="00145FA3"/>
    <w:rsid w:val="00146317"/>
    <w:rsid w:val="001517FD"/>
    <w:rsid w:val="00153A9A"/>
    <w:rsid w:val="00165B1E"/>
    <w:rsid w:val="00165FC2"/>
    <w:rsid w:val="0017519F"/>
    <w:rsid w:val="001759A1"/>
    <w:rsid w:val="00180453"/>
    <w:rsid w:val="0019015F"/>
    <w:rsid w:val="00192D9D"/>
    <w:rsid w:val="00194C53"/>
    <w:rsid w:val="00196601"/>
    <w:rsid w:val="00197272"/>
    <w:rsid w:val="001A6AA5"/>
    <w:rsid w:val="001B3758"/>
    <w:rsid w:val="001B4776"/>
    <w:rsid w:val="001D7466"/>
    <w:rsid w:val="001E0B61"/>
    <w:rsid w:val="001E1AE3"/>
    <w:rsid w:val="001E3292"/>
    <w:rsid w:val="001E6AA5"/>
    <w:rsid w:val="001F336F"/>
    <w:rsid w:val="0020007F"/>
    <w:rsid w:val="002005BF"/>
    <w:rsid w:val="0020547A"/>
    <w:rsid w:val="0021555E"/>
    <w:rsid w:val="0022029B"/>
    <w:rsid w:val="00222C97"/>
    <w:rsid w:val="002257A5"/>
    <w:rsid w:val="002279F2"/>
    <w:rsid w:val="00227B53"/>
    <w:rsid w:val="00235425"/>
    <w:rsid w:val="00240B75"/>
    <w:rsid w:val="002414B2"/>
    <w:rsid w:val="00242972"/>
    <w:rsid w:val="00254F1B"/>
    <w:rsid w:val="00257EBA"/>
    <w:rsid w:val="00261C43"/>
    <w:rsid w:val="002624B9"/>
    <w:rsid w:val="00270A65"/>
    <w:rsid w:val="00271D22"/>
    <w:rsid w:val="0027277C"/>
    <w:rsid w:val="0027647F"/>
    <w:rsid w:val="00277DA5"/>
    <w:rsid w:val="0028215A"/>
    <w:rsid w:val="002902CC"/>
    <w:rsid w:val="0029185F"/>
    <w:rsid w:val="00293EB1"/>
    <w:rsid w:val="0029574C"/>
    <w:rsid w:val="002A1611"/>
    <w:rsid w:val="002A1AE8"/>
    <w:rsid w:val="002A4402"/>
    <w:rsid w:val="002A4A9A"/>
    <w:rsid w:val="002A4E2B"/>
    <w:rsid w:val="002B2D0F"/>
    <w:rsid w:val="002C051D"/>
    <w:rsid w:val="002C543E"/>
    <w:rsid w:val="002D1437"/>
    <w:rsid w:val="002D7473"/>
    <w:rsid w:val="002E15D2"/>
    <w:rsid w:val="002E176A"/>
    <w:rsid w:val="002E4572"/>
    <w:rsid w:val="002E6D01"/>
    <w:rsid w:val="002E72BC"/>
    <w:rsid w:val="002F3293"/>
    <w:rsid w:val="002F4963"/>
    <w:rsid w:val="00310647"/>
    <w:rsid w:val="00310F58"/>
    <w:rsid w:val="003118CB"/>
    <w:rsid w:val="00311A20"/>
    <w:rsid w:val="0031212C"/>
    <w:rsid w:val="00314568"/>
    <w:rsid w:val="00314E72"/>
    <w:rsid w:val="00321BF5"/>
    <w:rsid w:val="00321FC7"/>
    <w:rsid w:val="00331EF3"/>
    <w:rsid w:val="00336561"/>
    <w:rsid w:val="003443CB"/>
    <w:rsid w:val="00345FC5"/>
    <w:rsid w:val="00352492"/>
    <w:rsid w:val="00355981"/>
    <w:rsid w:val="00361092"/>
    <w:rsid w:val="003672A7"/>
    <w:rsid w:val="00376F89"/>
    <w:rsid w:val="00376FAF"/>
    <w:rsid w:val="00381554"/>
    <w:rsid w:val="00384677"/>
    <w:rsid w:val="0039283A"/>
    <w:rsid w:val="003932C6"/>
    <w:rsid w:val="003973EB"/>
    <w:rsid w:val="003B0A0C"/>
    <w:rsid w:val="003B199F"/>
    <w:rsid w:val="003B5C83"/>
    <w:rsid w:val="003B6A45"/>
    <w:rsid w:val="003C128A"/>
    <w:rsid w:val="003C21C4"/>
    <w:rsid w:val="003C784C"/>
    <w:rsid w:val="003D18EE"/>
    <w:rsid w:val="003D3A36"/>
    <w:rsid w:val="003D7E89"/>
    <w:rsid w:val="003E7286"/>
    <w:rsid w:val="003F50BB"/>
    <w:rsid w:val="003F6038"/>
    <w:rsid w:val="004064FE"/>
    <w:rsid w:val="00416239"/>
    <w:rsid w:val="00416712"/>
    <w:rsid w:val="00416B99"/>
    <w:rsid w:val="00416DE1"/>
    <w:rsid w:val="00422501"/>
    <w:rsid w:val="00424B82"/>
    <w:rsid w:val="00430870"/>
    <w:rsid w:val="00431859"/>
    <w:rsid w:val="004402EF"/>
    <w:rsid w:val="00446C1C"/>
    <w:rsid w:val="004542FB"/>
    <w:rsid w:val="00463F68"/>
    <w:rsid w:val="004713E4"/>
    <w:rsid w:val="0048646A"/>
    <w:rsid w:val="00494484"/>
    <w:rsid w:val="0049542C"/>
    <w:rsid w:val="004956BF"/>
    <w:rsid w:val="00497AAB"/>
    <w:rsid w:val="004A18EE"/>
    <w:rsid w:val="004B5A93"/>
    <w:rsid w:val="004C1398"/>
    <w:rsid w:val="004C1C5D"/>
    <w:rsid w:val="004C32A0"/>
    <w:rsid w:val="004C5144"/>
    <w:rsid w:val="004C5CCC"/>
    <w:rsid w:val="004C6F37"/>
    <w:rsid w:val="004C72EC"/>
    <w:rsid w:val="004D37EE"/>
    <w:rsid w:val="004D72AB"/>
    <w:rsid w:val="004E2DFD"/>
    <w:rsid w:val="004F07E6"/>
    <w:rsid w:val="004F126D"/>
    <w:rsid w:val="004F2705"/>
    <w:rsid w:val="004F4E43"/>
    <w:rsid w:val="00503CD7"/>
    <w:rsid w:val="00513462"/>
    <w:rsid w:val="00515A75"/>
    <w:rsid w:val="00522843"/>
    <w:rsid w:val="0052397E"/>
    <w:rsid w:val="00527150"/>
    <w:rsid w:val="005337F5"/>
    <w:rsid w:val="005402E7"/>
    <w:rsid w:val="005407BD"/>
    <w:rsid w:val="00561B46"/>
    <w:rsid w:val="00564E7B"/>
    <w:rsid w:val="00567581"/>
    <w:rsid w:val="005735BB"/>
    <w:rsid w:val="00580C55"/>
    <w:rsid w:val="00583E9D"/>
    <w:rsid w:val="00585502"/>
    <w:rsid w:val="00594288"/>
    <w:rsid w:val="005A2F9A"/>
    <w:rsid w:val="005A57FB"/>
    <w:rsid w:val="005B01BB"/>
    <w:rsid w:val="005C35CC"/>
    <w:rsid w:val="005C6D51"/>
    <w:rsid w:val="005D5CBA"/>
    <w:rsid w:val="005E1108"/>
    <w:rsid w:val="005E2F02"/>
    <w:rsid w:val="005E609B"/>
    <w:rsid w:val="005E7E2B"/>
    <w:rsid w:val="005F5003"/>
    <w:rsid w:val="005F65C4"/>
    <w:rsid w:val="006011CB"/>
    <w:rsid w:val="00610143"/>
    <w:rsid w:val="006142AD"/>
    <w:rsid w:val="00614B4F"/>
    <w:rsid w:val="006151DF"/>
    <w:rsid w:val="00617B98"/>
    <w:rsid w:val="006204E6"/>
    <w:rsid w:val="00621466"/>
    <w:rsid w:val="00623607"/>
    <w:rsid w:val="0063290E"/>
    <w:rsid w:val="00635DA4"/>
    <w:rsid w:val="0064282C"/>
    <w:rsid w:val="006455CF"/>
    <w:rsid w:val="00646C5B"/>
    <w:rsid w:val="0065192C"/>
    <w:rsid w:val="0065296D"/>
    <w:rsid w:val="00654334"/>
    <w:rsid w:val="00661D61"/>
    <w:rsid w:val="00663A3E"/>
    <w:rsid w:val="00665C3F"/>
    <w:rsid w:val="00670D96"/>
    <w:rsid w:val="00676143"/>
    <w:rsid w:val="006768B0"/>
    <w:rsid w:val="006772E5"/>
    <w:rsid w:val="00686CE3"/>
    <w:rsid w:val="00692B8B"/>
    <w:rsid w:val="0069713B"/>
    <w:rsid w:val="006C376D"/>
    <w:rsid w:val="006C3AF9"/>
    <w:rsid w:val="006D57C2"/>
    <w:rsid w:val="006E01E0"/>
    <w:rsid w:val="006F3726"/>
    <w:rsid w:val="006F5837"/>
    <w:rsid w:val="007032C6"/>
    <w:rsid w:val="0071660B"/>
    <w:rsid w:val="00717E73"/>
    <w:rsid w:val="0072034B"/>
    <w:rsid w:val="00722A18"/>
    <w:rsid w:val="007236C7"/>
    <w:rsid w:val="00733602"/>
    <w:rsid w:val="007360D0"/>
    <w:rsid w:val="00751F13"/>
    <w:rsid w:val="00752AC0"/>
    <w:rsid w:val="00757792"/>
    <w:rsid w:val="007664C7"/>
    <w:rsid w:val="00767A7C"/>
    <w:rsid w:val="007719DF"/>
    <w:rsid w:val="00773DC2"/>
    <w:rsid w:val="00775759"/>
    <w:rsid w:val="00777DED"/>
    <w:rsid w:val="0078101A"/>
    <w:rsid w:val="00782467"/>
    <w:rsid w:val="00791C33"/>
    <w:rsid w:val="0079355C"/>
    <w:rsid w:val="007A34B1"/>
    <w:rsid w:val="007A58C4"/>
    <w:rsid w:val="007B05F2"/>
    <w:rsid w:val="007B1D3C"/>
    <w:rsid w:val="007B333F"/>
    <w:rsid w:val="007B5644"/>
    <w:rsid w:val="007B7C51"/>
    <w:rsid w:val="007D755E"/>
    <w:rsid w:val="007E40D3"/>
    <w:rsid w:val="007E4B60"/>
    <w:rsid w:val="007E5EA3"/>
    <w:rsid w:val="007E6F49"/>
    <w:rsid w:val="007F111E"/>
    <w:rsid w:val="007F4AC2"/>
    <w:rsid w:val="007F619B"/>
    <w:rsid w:val="007F6637"/>
    <w:rsid w:val="00804210"/>
    <w:rsid w:val="00805732"/>
    <w:rsid w:val="008070CE"/>
    <w:rsid w:val="008136D0"/>
    <w:rsid w:val="00817ECD"/>
    <w:rsid w:val="00820133"/>
    <w:rsid w:val="00821D8E"/>
    <w:rsid w:val="00832145"/>
    <w:rsid w:val="00837529"/>
    <w:rsid w:val="00842358"/>
    <w:rsid w:val="00843A41"/>
    <w:rsid w:val="008471E0"/>
    <w:rsid w:val="00847FD1"/>
    <w:rsid w:val="00851C5D"/>
    <w:rsid w:val="008557E4"/>
    <w:rsid w:val="00855F96"/>
    <w:rsid w:val="00860E10"/>
    <w:rsid w:val="0086140A"/>
    <w:rsid w:val="0086335A"/>
    <w:rsid w:val="00867038"/>
    <w:rsid w:val="0087358A"/>
    <w:rsid w:val="0088282F"/>
    <w:rsid w:val="00882F83"/>
    <w:rsid w:val="00886AD3"/>
    <w:rsid w:val="00887472"/>
    <w:rsid w:val="00892F11"/>
    <w:rsid w:val="008951A3"/>
    <w:rsid w:val="008A138A"/>
    <w:rsid w:val="008A47FB"/>
    <w:rsid w:val="008B20DE"/>
    <w:rsid w:val="008B4358"/>
    <w:rsid w:val="008C09D9"/>
    <w:rsid w:val="008C5A1D"/>
    <w:rsid w:val="008C6C8D"/>
    <w:rsid w:val="008C7E9E"/>
    <w:rsid w:val="008D06C9"/>
    <w:rsid w:val="008D0CDA"/>
    <w:rsid w:val="008D4A25"/>
    <w:rsid w:val="008E0537"/>
    <w:rsid w:val="008E4B72"/>
    <w:rsid w:val="0091425A"/>
    <w:rsid w:val="00915660"/>
    <w:rsid w:val="00916A42"/>
    <w:rsid w:val="00926EB2"/>
    <w:rsid w:val="009304ED"/>
    <w:rsid w:val="00936EE5"/>
    <w:rsid w:val="00940E58"/>
    <w:rsid w:val="00946388"/>
    <w:rsid w:val="00954146"/>
    <w:rsid w:val="009603E7"/>
    <w:rsid w:val="00972CB0"/>
    <w:rsid w:val="00973255"/>
    <w:rsid w:val="00973EBD"/>
    <w:rsid w:val="009818E4"/>
    <w:rsid w:val="009849E2"/>
    <w:rsid w:val="00992F17"/>
    <w:rsid w:val="009939FF"/>
    <w:rsid w:val="009A215C"/>
    <w:rsid w:val="009B2708"/>
    <w:rsid w:val="009B33F9"/>
    <w:rsid w:val="009B489E"/>
    <w:rsid w:val="009B4FF1"/>
    <w:rsid w:val="009C6A5D"/>
    <w:rsid w:val="009D3282"/>
    <w:rsid w:val="009D478B"/>
    <w:rsid w:val="009E1428"/>
    <w:rsid w:val="009E2630"/>
    <w:rsid w:val="009E718E"/>
    <w:rsid w:val="009F07A0"/>
    <w:rsid w:val="00A038E4"/>
    <w:rsid w:val="00A15531"/>
    <w:rsid w:val="00A23208"/>
    <w:rsid w:val="00A371B6"/>
    <w:rsid w:val="00A372F9"/>
    <w:rsid w:val="00A4065C"/>
    <w:rsid w:val="00A46B02"/>
    <w:rsid w:val="00A5524C"/>
    <w:rsid w:val="00A70F9B"/>
    <w:rsid w:val="00A71BDF"/>
    <w:rsid w:val="00A7537D"/>
    <w:rsid w:val="00A96F5E"/>
    <w:rsid w:val="00AA2D9F"/>
    <w:rsid w:val="00AA406E"/>
    <w:rsid w:val="00AA5B26"/>
    <w:rsid w:val="00AA7FC1"/>
    <w:rsid w:val="00AB0C44"/>
    <w:rsid w:val="00AB0F52"/>
    <w:rsid w:val="00AB1B1F"/>
    <w:rsid w:val="00AB201C"/>
    <w:rsid w:val="00AC1AF5"/>
    <w:rsid w:val="00AC2C3C"/>
    <w:rsid w:val="00AC2F4B"/>
    <w:rsid w:val="00AC4187"/>
    <w:rsid w:val="00AC4E96"/>
    <w:rsid w:val="00AC5CD6"/>
    <w:rsid w:val="00AC7E6C"/>
    <w:rsid w:val="00AE12A0"/>
    <w:rsid w:val="00AE4EC4"/>
    <w:rsid w:val="00AE7984"/>
    <w:rsid w:val="00AE7E9A"/>
    <w:rsid w:val="00B04C2B"/>
    <w:rsid w:val="00B16343"/>
    <w:rsid w:val="00B172E7"/>
    <w:rsid w:val="00B23621"/>
    <w:rsid w:val="00B30480"/>
    <w:rsid w:val="00B30F24"/>
    <w:rsid w:val="00B33831"/>
    <w:rsid w:val="00B33860"/>
    <w:rsid w:val="00B45012"/>
    <w:rsid w:val="00B57D9A"/>
    <w:rsid w:val="00B61C62"/>
    <w:rsid w:val="00B708FF"/>
    <w:rsid w:val="00B70A91"/>
    <w:rsid w:val="00B7164F"/>
    <w:rsid w:val="00B71C9E"/>
    <w:rsid w:val="00B7430A"/>
    <w:rsid w:val="00B76869"/>
    <w:rsid w:val="00B83DB8"/>
    <w:rsid w:val="00B91281"/>
    <w:rsid w:val="00B92421"/>
    <w:rsid w:val="00B92A9A"/>
    <w:rsid w:val="00B933C1"/>
    <w:rsid w:val="00BA2B7D"/>
    <w:rsid w:val="00BA36D2"/>
    <w:rsid w:val="00BA61E0"/>
    <w:rsid w:val="00BA633D"/>
    <w:rsid w:val="00BA6F01"/>
    <w:rsid w:val="00BB354B"/>
    <w:rsid w:val="00BC0858"/>
    <w:rsid w:val="00BC507D"/>
    <w:rsid w:val="00BC675F"/>
    <w:rsid w:val="00BE0290"/>
    <w:rsid w:val="00BE07EA"/>
    <w:rsid w:val="00BE27B0"/>
    <w:rsid w:val="00BF3075"/>
    <w:rsid w:val="00BF3858"/>
    <w:rsid w:val="00BF5A96"/>
    <w:rsid w:val="00C01D6A"/>
    <w:rsid w:val="00C0602B"/>
    <w:rsid w:val="00C06370"/>
    <w:rsid w:val="00C14EEB"/>
    <w:rsid w:val="00C26CE2"/>
    <w:rsid w:val="00C321B8"/>
    <w:rsid w:val="00C37E18"/>
    <w:rsid w:val="00C46A29"/>
    <w:rsid w:val="00C52903"/>
    <w:rsid w:val="00C53CAF"/>
    <w:rsid w:val="00C54128"/>
    <w:rsid w:val="00C83E74"/>
    <w:rsid w:val="00C84B0F"/>
    <w:rsid w:val="00C934B2"/>
    <w:rsid w:val="00CA1840"/>
    <w:rsid w:val="00CA2DA4"/>
    <w:rsid w:val="00CB1162"/>
    <w:rsid w:val="00CB12D2"/>
    <w:rsid w:val="00CB6A40"/>
    <w:rsid w:val="00CB74BA"/>
    <w:rsid w:val="00CC1538"/>
    <w:rsid w:val="00CC72CE"/>
    <w:rsid w:val="00CC75EC"/>
    <w:rsid w:val="00CC79B9"/>
    <w:rsid w:val="00CC7B7D"/>
    <w:rsid w:val="00CD06CD"/>
    <w:rsid w:val="00CD2115"/>
    <w:rsid w:val="00CD5DA8"/>
    <w:rsid w:val="00CE233E"/>
    <w:rsid w:val="00CE3852"/>
    <w:rsid w:val="00CE6448"/>
    <w:rsid w:val="00CF657D"/>
    <w:rsid w:val="00CF6B7C"/>
    <w:rsid w:val="00D07357"/>
    <w:rsid w:val="00D07DA8"/>
    <w:rsid w:val="00D10AED"/>
    <w:rsid w:val="00D1255D"/>
    <w:rsid w:val="00D14A8E"/>
    <w:rsid w:val="00D14AAB"/>
    <w:rsid w:val="00D21682"/>
    <w:rsid w:val="00D23A71"/>
    <w:rsid w:val="00D2448E"/>
    <w:rsid w:val="00D30520"/>
    <w:rsid w:val="00D3140A"/>
    <w:rsid w:val="00D32ECA"/>
    <w:rsid w:val="00D33A64"/>
    <w:rsid w:val="00D40FCE"/>
    <w:rsid w:val="00D51978"/>
    <w:rsid w:val="00D537C3"/>
    <w:rsid w:val="00D618F9"/>
    <w:rsid w:val="00D627AE"/>
    <w:rsid w:val="00D6438D"/>
    <w:rsid w:val="00D6522C"/>
    <w:rsid w:val="00D76AFD"/>
    <w:rsid w:val="00D84D6E"/>
    <w:rsid w:val="00D85DD8"/>
    <w:rsid w:val="00D91251"/>
    <w:rsid w:val="00D93F7A"/>
    <w:rsid w:val="00D96DD2"/>
    <w:rsid w:val="00DA0248"/>
    <w:rsid w:val="00DA2658"/>
    <w:rsid w:val="00DB2B74"/>
    <w:rsid w:val="00DC49AB"/>
    <w:rsid w:val="00DD6419"/>
    <w:rsid w:val="00DD730C"/>
    <w:rsid w:val="00DE503B"/>
    <w:rsid w:val="00DE74D4"/>
    <w:rsid w:val="00DF47FC"/>
    <w:rsid w:val="00DF55D0"/>
    <w:rsid w:val="00DF6C65"/>
    <w:rsid w:val="00E104DD"/>
    <w:rsid w:val="00E23A54"/>
    <w:rsid w:val="00E24A3A"/>
    <w:rsid w:val="00E2695E"/>
    <w:rsid w:val="00E2732F"/>
    <w:rsid w:val="00E34DD5"/>
    <w:rsid w:val="00E40937"/>
    <w:rsid w:val="00E5152F"/>
    <w:rsid w:val="00E614D8"/>
    <w:rsid w:val="00E6211A"/>
    <w:rsid w:val="00E64D9C"/>
    <w:rsid w:val="00E66D8F"/>
    <w:rsid w:val="00E673D7"/>
    <w:rsid w:val="00E81030"/>
    <w:rsid w:val="00E82078"/>
    <w:rsid w:val="00E82D1F"/>
    <w:rsid w:val="00E83B12"/>
    <w:rsid w:val="00E8736E"/>
    <w:rsid w:val="00E91940"/>
    <w:rsid w:val="00E95CBA"/>
    <w:rsid w:val="00E970DF"/>
    <w:rsid w:val="00EA09CE"/>
    <w:rsid w:val="00EA579B"/>
    <w:rsid w:val="00EB50D1"/>
    <w:rsid w:val="00EB5ACB"/>
    <w:rsid w:val="00EB5B46"/>
    <w:rsid w:val="00EC45D5"/>
    <w:rsid w:val="00EC4B5E"/>
    <w:rsid w:val="00ED0E2F"/>
    <w:rsid w:val="00EE0F46"/>
    <w:rsid w:val="00EE28F9"/>
    <w:rsid w:val="00EE6446"/>
    <w:rsid w:val="00EE75B1"/>
    <w:rsid w:val="00EF4696"/>
    <w:rsid w:val="00EF6B7F"/>
    <w:rsid w:val="00EF6F9F"/>
    <w:rsid w:val="00F04E54"/>
    <w:rsid w:val="00F12259"/>
    <w:rsid w:val="00F142D9"/>
    <w:rsid w:val="00F14F3F"/>
    <w:rsid w:val="00F16F2D"/>
    <w:rsid w:val="00F17AF6"/>
    <w:rsid w:val="00F20762"/>
    <w:rsid w:val="00F24D3A"/>
    <w:rsid w:val="00F2503D"/>
    <w:rsid w:val="00F25525"/>
    <w:rsid w:val="00F25813"/>
    <w:rsid w:val="00F461D8"/>
    <w:rsid w:val="00F510AE"/>
    <w:rsid w:val="00F51DCC"/>
    <w:rsid w:val="00F54ADA"/>
    <w:rsid w:val="00F65530"/>
    <w:rsid w:val="00F66BD7"/>
    <w:rsid w:val="00F71BFC"/>
    <w:rsid w:val="00F76A4C"/>
    <w:rsid w:val="00F81F25"/>
    <w:rsid w:val="00F831B6"/>
    <w:rsid w:val="00F860E4"/>
    <w:rsid w:val="00F94644"/>
    <w:rsid w:val="00F9678D"/>
    <w:rsid w:val="00FA41E4"/>
    <w:rsid w:val="00FA4261"/>
    <w:rsid w:val="00FA5307"/>
    <w:rsid w:val="00FB2E84"/>
    <w:rsid w:val="00FB3ACF"/>
    <w:rsid w:val="00FC1D3A"/>
    <w:rsid w:val="00FD2E18"/>
    <w:rsid w:val="00FD3D6E"/>
    <w:rsid w:val="00FD6649"/>
    <w:rsid w:val="00FE010B"/>
    <w:rsid w:val="00FE0791"/>
    <w:rsid w:val="00FE32F1"/>
    <w:rsid w:val="00FE6BD4"/>
    <w:rsid w:val="00FE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3069]" strokecolor="none [3212]"/>
    </o:shapedefaults>
    <o:shapelayout v:ext="edit">
      <o:idmap v:ext="edit" data="1,3"/>
      <o:rules v:ext="edit">
        <o:r id="V:Rule4" type="connector" idref="#_x0000_s3104"/>
        <o:r id="V:Rule5" type="connector" idref="#_x0000_s3108"/>
        <o:r id="V:Rule6" type="connector" idref="#_x0000_s3114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13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3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75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75416"/>
    <w:rPr>
      <w:color w:val="808080"/>
    </w:rPr>
  </w:style>
  <w:style w:type="table" w:styleId="Tabelacomgrade">
    <w:name w:val="Table Grid"/>
    <w:basedOn w:val="Tabelanormal"/>
    <w:uiPriority w:val="59"/>
    <w:rsid w:val="00BF5A9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52AC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86335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335A"/>
  </w:style>
  <w:style w:type="paragraph" w:styleId="Rodap">
    <w:name w:val="footer"/>
    <w:basedOn w:val="Normal"/>
    <w:link w:val="RodapChar"/>
    <w:uiPriority w:val="99"/>
    <w:semiHidden/>
    <w:unhideWhenUsed/>
    <w:rsid w:val="0086335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3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B8310-87A6-4C56-A839-D0589272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712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Elmer</cp:lastModifiedBy>
  <cp:revision>26</cp:revision>
  <cp:lastPrinted>2013-07-30T13:03:00Z</cp:lastPrinted>
  <dcterms:created xsi:type="dcterms:W3CDTF">2017-04-03T13:18:00Z</dcterms:created>
  <dcterms:modified xsi:type="dcterms:W3CDTF">2017-04-18T16:50:00Z</dcterms:modified>
</cp:coreProperties>
</file>