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7772" w14:textId="77777777" w:rsidR="007C744E" w:rsidRPr="00381857" w:rsidRDefault="007C744E">
      <w:pPr>
        <w:spacing w:before="11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p w14:paraId="381E33C5" w14:textId="77777777" w:rsidR="007C744E" w:rsidRPr="00381857" w:rsidRDefault="008C44D8">
      <w:pPr>
        <w:tabs>
          <w:tab w:val="left" w:pos="2450"/>
        </w:tabs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81857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B7445CA" wp14:editId="56A61087">
            <wp:extent cx="1065527" cy="1066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2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857">
        <w:rPr>
          <w:rFonts w:ascii="Times New Roman"/>
          <w:sz w:val="20"/>
          <w:lang w:val="pt-BR"/>
        </w:rPr>
        <w:tab/>
      </w:r>
      <w:r w:rsidRPr="00381857">
        <w:rPr>
          <w:rFonts w:ascii="Times New Roman"/>
          <w:noProof/>
          <w:position w:val="28"/>
          <w:sz w:val="20"/>
          <w:lang w:val="pt-BR" w:eastAsia="pt-BR"/>
        </w:rPr>
        <mc:AlternateContent>
          <mc:Choice Requires="wpg">
            <w:drawing>
              <wp:inline distT="0" distB="0" distL="0" distR="0" wp14:anchorId="3BD4E316" wp14:editId="711886E0">
                <wp:extent cx="4383405" cy="710565"/>
                <wp:effectExtent l="0" t="0" r="127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3405" cy="710565"/>
                          <a:chOff x="0" y="0"/>
                          <a:chExt cx="6903" cy="111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" cy="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3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B2EF1" w14:textId="77777777" w:rsidR="006306B0" w:rsidRPr="00267AC7" w:rsidRDefault="006306B0">
                              <w:pPr>
                                <w:spacing w:line="242" w:lineRule="auto"/>
                                <w:ind w:left="931" w:right="944" w:firstLine="1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UNIVERSIDADE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pt-BR"/>
                                </w:rPr>
                                <w:t>SÃO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PAULO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3"/>
                                  <w:w w:val="9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FACULDADE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DIREITO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6"/>
                                  <w:w w:val="9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DEPARTAMENTO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DIREITO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 xml:space="preserve">DO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45.15pt;height:55.95pt;mso-position-horizontal-relative:char;mso-position-vertical-relative:line" coordsize="6903,1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902;height:1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+SszBAAAA2gAAAA8AAABkcnMvZG93bnJldi54bWxET91qwjAUvhf2DuEMvNN0m4xRjSKVTi9k&#10;w58HODbHpticlCZq9emXgeDlx/c/mXW2FhdqfeVYwdswAUFcOF1xqWC/ywdfIHxA1lg7JgU38jCb&#10;vvQmmGp35Q1dtqEUMYR9igpMCE0qpS8MWfRD1xBH7uhaiyHCtpS6xWsMt7V8T5JPabHi2GCwocxQ&#10;cdqebZyxzs7Zcr6uD/c8/8k2o8X3r1ko1X/t5mMQgbrwFD/cK63gA/6vRD/I6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+Ssz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6903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C744E" w:rsidRPr="00267AC7" w:rsidRDefault="008C44D8">
                        <w:pPr>
                          <w:spacing w:line="242" w:lineRule="auto"/>
                          <w:ind w:left="931" w:right="944" w:firstLine="1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UNIVERSIDADE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z w:val="24"/>
                            <w:lang w:val="pt-BR"/>
                          </w:rPr>
                          <w:t>SÃO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PAULO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3"/>
                            <w:w w:val="99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FACULDADE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DIREITO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6"/>
                            <w:w w:val="99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DEPARTAMENTO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DIREITO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 xml:space="preserve">DO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>ESTADO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B4E0DC" w14:textId="77777777" w:rsidR="007C744E" w:rsidRPr="00381857" w:rsidRDefault="007C744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B233F06" w14:textId="77777777" w:rsidR="007C744E" w:rsidRPr="00381857" w:rsidRDefault="007C744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0235A0A0" w14:textId="77777777" w:rsidR="007C744E" w:rsidRPr="00381857" w:rsidRDefault="007C744E">
      <w:pPr>
        <w:spacing w:before="5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5E5FCCA0" w14:textId="77777777" w:rsidR="007C744E" w:rsidRPr="00267AC7" w:rsidRDefault="008C44D8" w:rsidP="00267AC7">
      <w:pPr>
        <w:pStyle w:val="Corpodetexto"/>
        <w:spacing w:line="320" w:lineRule="exact"/>
        <w:jc w:val="both"/>
        <w:rPr>
          <w:rFonts w:cs="Times New Roman"/>
          <w:b w:val="0"/>
          <w:bCs w:val="0"/>
          <w:sz w:val="20"/>
          <w:szCs w:val="20"/>
          <w:lang w:val="pt-BR"/>
        </w:rPr>
      </w:pP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Curso:</w:t>
      </w:r>
      <w:r w:rsidRPr="00267AC7">
        <w:rPr>
          <w:rFonts w:cs="Times New Roman"/>
          <w:spacing w:val="-21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DIREITO</w:t>
      </w:r>
      <w:r w:rsidRPr="00267AC7">
        <w:rPr>
          <w:rFonts w:cs="Times New Roman"/>
          <w:spacing w:val="-18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ADMINISTRATIVO</w:t>
      </w:r>
      <w:r w:rsidRPr="00267AC7">
        <w:rPr>
          <w:rFonts w:cs="Times New Roman"/>
          <w:spacing w:val="-19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w w:val="105"/>
          <w:sz w:val="20"/>
          <w:szCs w:val="20"/>
          <w:lang w:val="pt-BR"/>
        </w:rPr>
        <w:t>I</w:t>
      </w:r>
    </w:p>
    <w:p w14:paraId="1C3A004E" w14:textId="77777777" w:rsidR="007C744E" w:rsidRPr="00267AC7" w:rsidRDefault="008C44D8" w:rsidP="00267AC7">
      <w:pPr>
        <w:pStyle w:val="Corpodetexto"/>
        <w:spacing w:line="320" w:lineRule="exact"/>
        <w:jc w:val="both"/>
        <w:rPr>
          <w:rFonts w:cs="Times New Roman"/>
          <w:b w:val="0"/>
          <w:bCs w:val="0"/>
          <w:sz w:val="20"/>
          <w:szCs w:val="20"/>
          <w:lang w:val="pt-BR"/>
        </w:rPr>
      </w:pPr>
      <w:r w:rsidRPr="00267AC7">
        <w:rPr>
          <w:rFonts w:cs="Times New Roman"/>
          <w:w w:val="105"/>
          <w:sz w:val="20"/>
          <w:szCs w:val="20"/>
          <w:lang w:val="pt-BR"/>
        </w:rPr>
        <w:t>Professor:</w:t>
      </w:r>
      <w:r w:rsidRPr="00267AC7">
        <w:rPr>
          <w:rFonts w:cs="Times New Roman"/>
          <w:spacing w:val="-17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Marcos</w:t>
      </w:r>
      <w:r w:rsidRPr="00267AC7">
        <w:rPr>
          <w:rFonts w:cs="Times New Roman"/>
          <w:spacing w:val="-16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Augusto</w:t>
      </w:r>
      <w:r w:rsidRPr="00267AC7">
        <w:rPr>
          <w:rFonts w:cs="Times New Roman"/>
          <w:spacing w:val="-16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Perez</w:t>
      </w:r>
    </w:p>
    <w:p w14:paraId="782A6336" w14:textId="77777777" w:rsidR="007C744E" w:rsidRPr="00267AC7" w:rsidRDefault="007C744E" w:rsidP="00267AC7">
      <w:pPr>
        <w:spacing w:line="32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0D2CF546" w14:textId="4E016295" w:rsidR="007C744E" w:rsidRPr="00267AC7" w:rsidRDefault="008C44D8" w:rsidP="00F01CAC">
      <w:pPr>
        <w:pStyle w:val="Corpodetexto"/>
        <w:spacing w:line="320" w:lineRule="exact"/>
        <w:jc w:val="both"/>
        <w:rPr>
          <w:rFonts w:cs="Times New Roman"/>
          <w:b w:val="0"/>
          <w:bCs w:val="0"/>
          <w:sz w:val="20"/>
          <w:szCs w:val="20"/>
          <w:lang w:val="pt-BR"/>
        </w:rPr>
      </w:pP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SEMINÁRIO</w:t>
      </w:r>
      <w:r w:rsidRPr="00267AC7">
        <w:rPr>
          <w:rFonts w:cs="Times New Roman"/>
          <w:spacing w:val="-24"/>
          <w:w w:val="105"/>
          <w:sz w:val="20"/>
          <w:szCs w:val="20"/>
          <w:lang w:val="pt-BR"/>
        </w:rPr>
        <w:t xml:space="preserve"> </w:t>
      </w:r>
      <w:r w:rsidR="00C12726">
        <w:rPr>
          <w:rFonts w:cs="Times New Roman"/>
          <w:spacing w:val="-24"/>
          <w:w w:val="105"/>
          <w:sz w:val="20"/>
          <w:szCs w:val="20"/>
          <w:lang w:val="pt-BR"/>
        </w:rPr>
        <w:t>5</w:t>
      </w:r>
      <w:bookmarkStart w:id="0" w:name="_GoBack"/>
      <w:bookmarkEnd w:id="0"/>
      <w:r w:rsidRPr="00267AC7">
        <w:rPr>
          <w:rFonts w:cs="Times New Roman"/>
          <w:w w:val="105"/>
          <w:sz w:val="20"/>
          <w:szCs w:val="20"/>
          <w:lang w:val="pt-BR"/>
        </w:rPr>
        <w:t>:</w:t>
      </w:r>
      <w:r w:rsidR="00F01CAC">
        <w:rPr>
          <w:rFonts w:cs="Times New Roman"/>
          <w:w w:val="105"/>
          <w:sz w:val="20"/>
          <w:szCs w:val="20"/>
          <w:lang w:val="pt-BR"/>
        </w:rPr>
        <w:t xml:space="preserve"> </w:t>
      </w:r>
      <w:r w:rsidR="00DE0464">
        <w:rPr>
          <w:rFonts w:cs="Times New Roman"/>
          <w:sz w:val="20"/>
          <w:szCs w:val="20"/>
          <w:lang w:val="pt-BR"/>
        </w:rPr>
        <w:t>Regime jurídico administrativo. Poder dever. Discricionariedade e vinculação. Poder normativo. Poder disciplinar. Poder hierárquico. Poder de Polícia.</w:t>
      </w:r>
    </w:p>
    <w:p w14:paraId="10CA2C37" w14:textId="77777777" w:rsidR="00F01CAC" w:rsidRDefault="00F01CAC" w:rsidP="00267AC7">
      <w:pPr>
        <w:pStyle w:val="Corpodetexto"/>
        <w:spacing w:line="320" w:lineRule="exact"/>
        <w:jc w:val="both"/>
        <w:rPr>
          <w:rFonts w:cs="Times New Roman"/>
          <w:spacing w:val="1"/>
          <w:w w:val="105"/>
          <w:sz w:val="20"/>
          <w:szCs w:val="20"/>
          <w:lang w:val="pt-BR"/>
        </w:rPr>
      </w:pPr>
    </w:p>
    <w:p w14:paraId="370EECC8" w14:textId="77777777" w:rsidR="00267AC7" w:rsidRDefault="008C44D8" w:rsidP="00267AC7">
      <w:pPr>
        <w:pStyle w:val="Corpodetexto"/>
        <w:spacing w:line="320" w:lineRule="exact"/>
        <w:jc w:val="both"/>
        <w:rPr>
          <w:rFonts w:cs="Times New Roman"/>
          <w:w w:val="103"/>
          <w:sz w:val="20"/>
          <w:szCs w:val="20"/>
          <w:lang w:val="pt-BR"/>
        </w:rPr>
      </w:pP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NOME</w:t>
      </w:r>
      <w:r w:rsidRPr="00267AC7">
        <w:rPr>
          <w:rFonts w:cs="Times New Roman"/>
          <w:spacing w:val="-15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DO</w:t>
      </w:r>
      <w:r w:rsidRPr="00267AC7">
        <w:rPr>
          <w:rFonts w:cs="Times New Roman"/>
          <w:spacing w:val="-14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ALUNO:</w:t>
      </w:r>
      <w:r w:rsidR="00267AC7">
        <w:rPr>
          <w:rFonts w:cs="Times New Roman"/>
          <w:spacing w:val="1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z w:val="20"/>
          <w:szCs w:val="20"/>
          <w:lang w:val="pt-BR"/>
        </w:rPr>
        <w:t>...........................................................................................</w:t>
      </w:r>
      <w:r w:rsidRPr="00267AC7">
        <w:rPr>
          <w:rFonts w:cs="Times New Roman"/>
          <w:w w:val="103"/>
          <w:sz w:val="20"/>
          <w:szCs w:val="20"/>
          <w:lang w:val="pt-BR"/>
        </w:rPr>
        <w:t xml:space="preserve"> </w:t>
      </w:r>
    </w:p>
    <w:p w14:paraId="529E9457" w14:textId="77777777" w:rsidR="007C744E" w:rsidRDefault="008C44D8" w:rsidP="00267AC7">
      <w:pPr>
        <w:pStyle w:val="Corpodetexto"/>
        <w:spacing w:line="320" w:lineRule="exact"/>
        <w:ind w:right="308"/>
        <w:jc w:val="both"/>
        <w:rPr>
          <w:rFonts w:cs="Times New Roman"/>
          <w:w w:val="105"/>
          <w:sz w:val="20"/>
          <w:szCs w:val="20"/>
          <w:lang w:val="pt-BR"/>
        </w:rPr>
      </w:pP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NÚMERO</w:t>
      </w:r>
      <w:r w:rsidRPr="00267AC7">
        <w:rPr>
          <w:rFonts w:cs="Times New Roman"/>
          <w:spacing w:val="-24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USP:</w:t>
      </w:r>
      <w:r w:rsidR="00267AC7">
        <w:rPr>
          <w:rFonts w:cs="Times New Roman"/>
          <w:spacing w:val="1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w w:val="105"/>
          <w:sz w:val="20"/>
          <w:szCs w:val="20"/>
          <w:lang w:val="pt-BR"/>
        </w:rPr>
        <w:t>.................................................................</w:t>
      </w:r>
      <w:r w:rsidR="00267AC7">
        <w:rPr>
          <w:rFonts w:cs="Times New Roman"/>
          <w:w w:val="105"/>
          <w:sz w:val="20"/>
          <w:szCs w:val="20"/>
          <w:lang w:val="pt-BR"/>
        </w:rPr>
        <w:t>..............................</w:t>
      </w:r>
    </w:p>
    <w:p w14:paraId="6A030343" w14:textId="10A1236B" w:rsidR="007011AF" w:rsidRPr="00267AC7" w:rsidRDefault="007011AF" w:rsidP="00267AC7">
      <w:pPr>
        <w:pStyle w:val="Corpodetexto"/>
        <w:spacing w:line="320" w:lineRule="exact"/>
        <w:ind w:right="308"/>
        <w:jc w:val="both"/>
        <w:rPr>
          <w:rFonts w:cs="Times New Roman"/>
          <w:spacing w:val="1"/>
          <w:w w:val="105"/>
          <w:sz w:val="20"/>
          <w:szCs w:val="20"/>
          <w:lang w:val="pt-BR"/>
        </w:rPr>
      </w:pPr>
      <w:r>
        <w:rPr>
          <w:rFonts w:cs="Times New Roman"/>
          <w:w w:val="105"/>
          <w:sz w:val="20"/>
          <w:szCs w:val="20"/>
          <w:lang w:val="pt-BR"/>
        </w:rPr>
        <w:t>TURMA: ................................</w:t>
      </w:r>
    </w:p>
    <w:p w14:paraId="28ADA5B9" w14:textId="77777777" w:rsidR="007C744E" w:rsidRPr="00267AC7" w:rsidRDefault="007C744E" w:rsidP="00267AC7">
      <w:pPr>
        <w:spacing w:line="32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28BB7510" w14:textId="77777777" w:rsidR="00F01CAC" w:rsidRDefault="00F01CAC" w:rsidP="00F01CAC">
      <w:pPr>
        <w:spacing w:line="320" w:lineRule="exact"/>
        <w:ind w:left="1550" w:right="308"/>
        <w:jc w:val="both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3A86ABE6" w14:textId="7A4B7D25" w:rsidR="00381857" w:rsidRDefault="007A1D04" w:rsidP="00F01CAC">
      <w:pPr>
        <w:spacing w:line="320" w:lineRule="exact"/>
        <w:ind w:left="1550" w:right="308"/>
        <w:jc w:val="both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>
        <w:rPr>
          <w:rFonts w:ascii="Times New Roman" w:hAnsi="Times New Roman" w:cs="Times New Roman"/>
          <w:w w:val="105"/>
          <w:sz w:val="20"/>
          <w:szCs w:val="20"/>
          <w:lang w:val="pt-BR"/>
        </w:rPr>
        <w:t>Leia os textos obrigatórios da semana e o excertos do STF e r</w:t>
      </w:r>
      <w:r w:rsidR="00F01CAC" w:rsidRPr="00F01CAC">
        <w:rPr>
          <w:rFonts w:ascii="Times New Roman" w:hAnsi="Times New Roman" w:cs="Times New Roman"/>
          <w:w w:val="105"/>
          <w:sz w:val="20"/>
          <w:szCs w:val="20"/>
          <w:lang w:val="pt-BR"/>
        </w:rPr>
        <w:t>esponda às questões</w:t>
      </w:r>
      <w:r w:rsidR="00F01CAC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</w:t>
      </w:r>
      <w:r w:rsidR="00F01CAC" w:rsidRPr="00F01CAC">
        <w:rPr>
          <w:rFonts w:ascii="Times New Roman" w:hAnsi="Times New Roman" w:cs="Times New Roman"/>
          <w:w w:val="105"/>
          <w:sz w:val="20"/>
          <w:szCs w:val="20"/>
          <w:lang w:val="pt-BR"/>
        </w:rPr>
        <w:t>abaixo descritas:</w:t>
      </w:r>
    </w:p>
    <w:p w14:paraId="5B7D5C29" w14:textId="77777777" w:rsidR="00F01CAC" w:rsidRPr="00267AC7" w:rsidRDefault="00F01CAC" w:rsidP="00F01CAC">
      <w:pPr>
        <w:spacing w:line="320" w:lineRule="exact"/>
        <w:ind w:left="1550" w:right="308"/>
        <w:jc w:val="both"/>
        <w:rPr>
          <w:rFonts w:ascii="Times New Roman" w:hAnsi="Times New Roman" w:cs="Times New Roman"/>
          <w:spacing w:val="-10"/>
          <w:w w:val="105"/>
          <w:sz w:val="20"/>
          <w:szCs w:val="20"/>
          <w:lang w:val="pt-BR"/>
        </w:rPr>
      </w:pPr>
    </w:p>
    <w:p w14:paraId="73458747" w14:textId="77777777" w:rsidR="00962DD7" w:rsidRDefault="00962DD7" w:rsidP="009E6B64">
      <w:pPr>
        <w:pStyle w:val="PargrafodaLista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>Para o direito administrativo atual há relação entre função e poder administrativos? Explique.</w:t>
      </w:r>
    </w:p>
    <w:p w14:paraId="4D63AEB2" w14:textId="5659731E" w:rsidR="00F01CAC" w:rsidRPr="00342AB7" w:rsidRDefault="006B063A" w:rsidP="009E6B64">
      <w:pPr>
        <w:pStyle w:val="PargrafodaLista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>As decisões selecionadas do STF</w:t>
      </w:r>
      <w:r w:rsidR="004D33BC" w:rsidRPr="00342AB7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="00DE0464" w:rsidRPr="00342AB7">
        <w:rPr>
          <w:rFonts w:ascii="Times New Roman" w:hAnsi="Times New Roman" w:cs="Times New Roman"/>
          <w:b/>
          <w:sz w:val="20"/>
          <w:szCs w:val="20"/>
          <w:lang w:val="pt-BR"/>
        </w:rPr>
        <w:t xml:space="preserve">indicam duas formas de </w:t>
      </w:r>
      <w:r w:rsidR="00962DD7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manifestação dos poderes </w:t>
      </w:r>
      <w:r w:rsidR="00DE0464" w:rsidRPr="00342AB7">
        <w:rPr>
          <w:rFonts w:ascii="Times New Roman" w:hAnsi="Times New Roman" w:cs="Times New Roman"/>
          <w:b/>
          <w:sz w:val="20"/>
          <w:szCs w:val="20"/>
          <w:lang w:val="pt-BR"/>
        </w:rPr>
        <w:t>da Administração: a vincula</w:t>
      </w:r>
      <w:r w:rsidR="00962DD7">
        <w:rPr>
          <w:rFonts w:ascii="Times New Roman" w:hAnsi="Times New Roman" w:cs="Times New Roman"/>
          <w:b/>
          <w:sz w:val="20"/>
          <w:szCs w:val="20"/>
          <w:lang w:val="pt-BR"/>
        </w:rPr>
        <w:t>ção</w:t>
      </w:r>
      <w:r w:rsidR="00DE0464" w:rsidRPr="00342AB7">
        <w:rPr>
          <w:rFonts w:ascii="Times New Roman" w:hAnsi="Times New Roman" w:cs="Times New Roman"/>
          <w:b/>
          <w:sz w:val="20"/>
          <w:szCs w:val="20"/>
          <w:lang w:val="pt-BR"/>
        </w:rPr>
        <w:t xml:space="preserve"> e a discricion</w:t>
      </w:r>
      <w:r w:rsidR="00962DD7">
        <w:rPr>
          <w:rFonts w:ascii="Times New Roman" w:hAnsi="Times New Roman" w:cs="Times New Roman"/>
          <w:b/>
          <w:sz w:val="20"/>
          <w:szCs w:val="20"/>
          <w:lang w:val="pt-BR"/>
        </w:rPr>
        <w:t>ariedade</w:t>
      </w:r>
      <w:r w:rsidR="00DE0464" w:rsidRPr="00342AB7">
        <w:rPr>
          <w:rFonts w:ascii="Times New Roman" w:hAnsi="Times New Roman" w:cs="Times New Roman"/>
          <w:b/>
          <w:sz w:val="20"/>
          <w:szCs w:val="20"/>
          <w:lang w:val="pt-BR"/>
        </w:rPr>
        <w:t xml:space="preserve">. Comente </w:t>
      </w:r>
      <w:r w:rsidR="009E6B64" w:rsidRPr="00342AB7">
        <w:rPr>
          <w:rFonts w:ascii="Times New Roman" w:hAnsi="Times New Roman" w:cs="Times New Roman"/>
          <w:b/>
          <w:sz w:val="20"/>
          <w:szCs w:val="20"/>
          <w:lang w:val="pt-BR"/>
        </w:rPr>
        <w:t xml:space="preserve">o que caracteriza </w:t>
      </w:r>
      <w:r w:rsidR="00962DD7">
        <w:rPr>
          <w:rFonts w:ascii="Times New Roman" w:hAnsi="Times New Roman" w:cs="Times New Roman"/>
          <w:b/>
          <w:sz w:val="20"/>
          <w:szCs w:val="20"/>
          <w:lang w:val="pt-BR"/>
        </w:rPr>
        <w:t>esse</w:t>
      </w:r>
      <w:r w:rsidR="00DE0464" w:rsidRPr="00342AB7">
        <w:rPr>
          <w:rFonts w:ascii="Times New Roman" w:hAnsi="Times New Roman" w:cs="Times New Roman"/>
          <w:b/>
          <w:sz w:val="20"/>
          <w:szCs w:val="20"/>
          <w:lang w:val="pt-BR"/>
        </w:rPr>
        <w:t xml:space="preserve">s </w:t>
      </w:r>
      <w:r w:rsidR="00962DD7">
        <w:rPr>
          <w:rFonts w:ascii="Times New Roman" w:hAnsi="Times New Roman" w:cs="Times New Roman"/>
          <w:b/>
          <w:sz w:val="20"/>
          <w:szCs w:val="20"/>
          <w:lang w:val="pt-BR"/>
        </w:rPr>
        <w:t>poderes,</w:t>
      </w:r>
      <w:r w:rsidR="00DE0464" w:rsidRPr="00342AB7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="00962DD7">
        <w:rPr>
          <w:rFonts w:ascii="Times New Roman" w:hAnsi="Times New Roman" w:cs="Times New Roman"/>
          <w:b/>
          <w:sz w:val="20"/>
          <w:szCs w:val="20"/>
          <w:lang w:val="pt-BR"/>
        </w:rPr>
        <w:t>exemplificando com os excertos de</w:t>
      </w:r>
      <w:r w:rsidR="00DE0464" w:rsidRPr="00342AB7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="00962DD7">
        <w:rPr>
          <w:rFonts w:ascii="Times New Roman" w:hAnsi="Times New Roman" w:cs="Times New Roman"/>
          <w:b/>
          <w:sz w:val="20"/>
          <w:szCs w:val="20"/>
          <w:lang w:val="pt-BR"/>
        </w:rPr>
        <w:t>jurisprudência do STF</w:t>
      </w:r>
      <w:r w:rsidR="009E6B64" w:rsidRPr="00342AB7">
        <w:rPr>
          <w:rFonts w:ascii="Times New Roman" w:hAnsi="Times New Roman" w:cs="Times New Roman"/>
          <w:b/>
          <w:sz w:val="20"/>
          <w:szCs w:val="20"/>
          <w:lang w:val="pt-BR"/>
        </w:rPr>
        <w:t>.</w:t>
      </w:r>
    </w:p>
    <w:p w14:paraId="0431BEE8" w14:textId="77777777" w:rsidR="009E6B64" w:rsidRDefault="009E6B64" w:rsidP="009E6B64">
      <w:pPr>
        <w:pStyle w:val="PargrafodaLista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>A discricionariedade ou o exercício do “poder discricionário” afasta o controle jurisdicional das decisões administrativas?</w:t>
      </w:r>
    </w:p>
    <w:p w14:paraId="4B1907A9" w14:textId="530F3F3D" w:rsidR="00342AB7" w:rsidRPr="006306B0" w:rsidRDefault="00962DD7" w:rsidP="006306B0">
      <w:pPr>
        <w:pStyle w:val="PargrafodaLista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>Lei</w:t>
      </w:r>
      <w:r w:rsidR="006306B0">
        <w:rPr>
          <w:rFonts w:ascii="Times New Roman" w:hAnsi="Times New Roman" w:cs="Times New Roman"/>
          <w:b/>
          <w:sz w:val="20"/>
          <w:szCs w:val="20"/>
          <w:lang w:val="pt-BR"/>
        </w:rPr>
        <w:t>a</w:t>
      </w:r>
      <w:r>
        <w:rPr>
          <w:rFonts w:ascii="Times New Roman" w:hAnsi="Times New Roman" w:cs="Times New Roman"/>
          <w:b/>
          <w:sz w:val="20"/>
          <w:szCs w:val="20"/>
          <w:lang w:val="pt-BR"/>
        </w:rPr>
        <w:t xml:space="preserve"> o art. 84 da Constituição Federal e diga em que norma se fundamenta o poder regulamentar da Administração?</w:t>
      </w:r>
      <w:r w:rsidR="006306B0">
        <w:rPr>
          <w:rFonts w:ascii="Times New Roman" w:hAnsi="Times New Roman" w:cs="Times New Roman"/>
          <w:b/>
          <w:sz w:val="20"/>
          <w:szCs w:val="20"/>
          <w:lang w:val="pt-BR"/>
        </w:rPr>
        <w:t xml:space="preserve"> Há regulamento autônomo no direito brasileiro?</w:t>
      </w:r>
    </w:p>
    <w:p w14:paraId="1A47B89C" w14:textId="2844C94C" w:rsidR="00337D5F" w:rsidRPr="006306B0" w:rsidRDefault="004D33BC" w:rsidP="00342AB7">
      <w:pPr>
        <w:pStyle w:val="PargrafodaLista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342AB7">
        <w:rPr>
          <w:rFonts w:ascii="Times New Roman" w:hAnsi="Times New Roman" w:cs="Times New Roman"/>
          <w:b/>
          <w:spacing w:val="-10"/>
          <w:w w:val="105"/>
          <w:sz w:val="20"/>
          <w:szCs w:val="20"/>
          <w:lang w:val="pt-BR"/>
        </w:rPr>
        <w:t>Estabeleça, em linhas gerais, a conexão entre o poder normativo da Administração Pública e o princípio da legalidade.</w:t>
      </w:r>
      <w:r w:rsidR="006306B0">
        <w:rPr>
          <w:rFonts w:ascii="Times New Roman" w:hAnsi="Times New Roman" w:cs="Times New Roman"/>
          <w:b/>
          <w:spacing w:val="-10"/>
          <w:w w:val="105"/>
          <w:sz w:val="20"/>
          <w:szCs w:val="20"/>
          <w:lang w:val="pt-BR"/>
        </w:rPr>
        <w:t xml:space="preserve"> Como se comportariam as agências reguladoras em função da reflexão feita sobre o poder normativo e a legalidade?</w:t>
      </w:r>
    </w:p>
    <w:p w14:paraId="13471030" w14:textId="3B19DB68" w:rsidR="006306B0" w:rsidRPr="00342AB7" w:rsidRDefault="006306B0" w:rsidP="00342AB7">
      <w:pPr>
        <w:pStyle w:val="PargrafodaLista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sz w:val="20"/>
          <w:szCs w:val="20"/>
          <w:lang w:val="pt-BR"/>
        </w:rPr>
        <w:t xml:space="preserve">Poder disciplinar, poder hierárquico e poder discricionário </w:t>
      </w:r>
      <w:r w:rsidR="007011AF">
        <w:rPr>
          <w:rFonts w:ascii="Times New Roman" w:hAnsi="Times New Roman" w:cs="Times New Roman"/>
          <w:b/>
          <w:spacing w:val="-10"/>
          <w:w w:val="105"/>
          <w:sz w:val="20"/>
          <w:szCs w:val="20"/>
          <w:lang w:val="pt-BR"/>
        </w:rPr>
        <w:t>estão em alguma medida relacionados? Explique.</w:t>
      </w:r>
    </w:p>
    <w:p w14:paraId="4C8206D2" w14:textId="77777777" w:rsidR="00F01CAC" w:rsidRPr="00CB5AFB" w:rsidRDefault="00F01CAC" w:rsidP="006B29BF">
      <w:p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sz w:val="20"/>
          <w:szCs w:val="20"/>
          <w:lang w:val="pt-BR"/>
        </w:rPr>
      </w:pPr>
    </w:p>
    <w:p w14:paraId="334C9170" w14:textId="77777777" w:rsidR="007C744E" w:rsidRPr="00F01CAC" w:rsidRDefault="007C744E" w:rsidP="00F01CAC">
      <w:pPr>
        <w:shd w:val="clear" w:color="auto" w:fill="FEFEFE"/>
        <w:tabs>
          <w:tab w:val="left" w:pos="2270"/>
        </w:tabs>
        <w:spacing w:line="320" w:lineRule="exact"/>
        <w:ind w:left="1560" w:right="308"/>
        <w:jc w:val="both"/>
        <w:rPr>
          <w:rFonts w:ascii="Times New Roman" w:eastAsia="Arial" w:hAnsi="Times New Roman" w:cs="Times New Roman"/>
          <w:b/>
          <w:color w:val="000000" w:themeColor="text1"/>
          <w:sz w:val="20"/>
          <w:szCs w:val="20"/>
          <w:lang w:val="pt-BR"/>
        </w:rPr>
      </w:pPr>
    </w:p>
    <w:sectPr w:rsidR="007C744E" w:rsidRPr="00F01CAC">
      <w:type w:val="continuous"/>
      <w:pgSz w:w="11900" w:h="16840"/>
      <w:pgMar w:top="800" w:right="1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6E5A"/>
    <w:multiLevelType w:val="hybridMultilevel"/>
    <w:tmpl w:val="BC1CFE3C"/>
    <w:lvl w:ilvl="0" w:tplc="FAA8C290">
      <w:start w:val="1"/>
      <w:numFmt w:val="decimal"/>
      <w:lvlText w:val="%1."/>
      <w:lvlJc w:val="left"/>
      <w:pPr>
        <w:ind w:left="2771" w:hanging="360"/>
      </w:pPr>
      <w:rPr>
        <w:rFonts w:ascii="Times New Roman" w:eastAsia="Arial" w:hAnsi="Times New Roman" w:cs="Times New Roman" w:hint="default"/>
        <w:b/>
        <w:bCs/>
        <w:spacing w:val="1"/>
        <w:w w:val="103"/>
        <w:sz w:val="19"/>
        <w:szCs w:val="19"/>
      </w:rPr>
    </w:lvl>
    <w:lvl w:ilvl="1" w:tplc="CBBEBAD6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2" w:tplc="5606824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3" w:tplc="3202E2B4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4" w:tplc="CA22FD92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5" w:tplc="4DF077D4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6" w:tplc="A4CCA202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  <w:lvl w:ilvl="7" w:tplc="CF48B932">
      <w:start w:val="1"/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40FC6D7E">
      <w:start w:val="1"/>
      <w:numFmt w:val="bullet"/>
      <w:lvlText w:val="•"/>
      <w:lvlJc w:val="left"/>
      <w:pPr>
        <w:ind w:left="8923" w:hanging="360"/>
      </w:pPr>
      <w:rPr>
        <w:rFonts w:hint="default"/>
      </w:rPr>
    </w:lvl>
  </w:abstractNum>
  <w:abstractNum w:abstractNumId="1">
    <w:nsid w:val="71726EE7"/>
    <w:multiLevelType w:val="hybridMultilevel"/>
    <w:tmpl w:val="99467C70"/>
    <w:lvl w:ilvl="0" w:tplc="734CA82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4E"/>
    <w:rsid w:val="00267AC7"/>
    <w:rsid w:val="00337D5F"/>
    <w:rsid w:val="00342AB7"/>
    <w:rsid w:val="00381857"/>
    <w:rsid w:val="004D33BC"/>
    <w:rsid w:val="0055374E"/>
    <w:rsid w:val="006306B0"/>
    <w:rsid w:val="006B063A"/>
    <w:rsid w:val="006B29BF"/>
    <w:rsid w:val="007011AF"/>
    <w:rsid w:val="007811A5"/>
    <w:rsid w:val="007A1D04"/>
    <w:rsid w:val="007C744E"/>
    <w:rsid w:val="008B7013"/>
    <w:rsid w:val="008C44D8"/>
    <w:rsid w:val="00962DD7"/>
    <w:rsid w:val="009E6B64"/>
    <w:rsid w:val="00A401D9"/>
    <w:rsid w:val="00B40DE3"/>
    <w:rsid w:val="00C12726"/>
    <w:rsid w:val="00CB5AFB"/>
    <w:rsid w:val="00DE0464"/>
    <w:rsid w:val="00F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94E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50"/>
    </w:pPr>
    <w:rPr>
      <w:rFonts w:ascii="Times New Roman" w:eastAsia="Times New Roman" w:hAnsi="Times New Roman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40DE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D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10" Type="http://schemas.openxmlformats.org/officeDocument/2006/relationships/theme" Target="theme/theme1.xml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Jorge Fagali</dc:creator>
  <cp:lastModifiedBy>Marcos Augusto Perez</cp:lastModifiedBy>
  <cp:revision>2</cp:revision>
  <dcterms:created xsi:type="dcterms:W3CDTF">2018-04-08T07:55:00Z</dcterms:created>
  <dcterms:modified xsi:type="dcterms:W3CDTF">2018-04-08T07:55:00Z</dcterms:modified>
</cp:coreProperties>
</file>