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0FE" w:rsidRDefault="00BA20FE" w:rsidP="00BA20F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Orientações para O</w:t>
      </w:r>
      <w:r w:rsidR="009C7C39" w:rsidRPr="00BA20FE">
        <w:rPr>
          <w:rFonts w:ascii="Arial" w:hAnsi="Arial" w:cs="Arial"/>
          <w:b/>
          <w:sz w:val="24"/>
          <w:szCs w:val="24"/>
        </w:rPr>
        <w:t xml:space="preserve">ficina de produção de objetos lúdicos </w:t>
      </w:r>
    </w:p>
    <w:p w:rsidR="00BD1E5C" w:rsidRPr="00BA20FE" w:rsidRDefault="009C7C39" w:rsidP="00BA20F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BA20FE">
        <w:rPr>
          <w:rFonts w:ascii="Arial" w:hAnsi="Arial" w:cs="Arial"/>
          <w:b/>
          <w:sz w:val="24"/>
          <w:szCs w:val="24"/>
        </w:rPr>
        <w:t>com</w:t>
      </w:r>
      <w:proofErr w:type="gramEnd"/>
      <w:r w:rsidRPr="00BA20FE">
        <w:rPr>
          <w:rFonts w:ascii="Arial" w:hAnsi="Arial" w:cs="Arial"/>
          <w:b/>
          <w:sz w:val="24"/>
          <w:szCs w:val="24"/>
        </w:rPr>
        <w:t xml:space="preserve"> materiais descartáveis</w:t>
      </w:r>
    </w:p>
    <w:p w:rsidR="009C7C39" w:rsidRPr="009C7C39" w:rsidRDefault="009C7C39">
      <w:pPr>
        <w:rPr>
          <w:rFonts w:ascii="Arial" w:hAnsi="Arial" w:cs="Arial"/>
          <w:sz w:val="24"/>
          <w:szCs w:val="24"/>
        </w:rPr>
      </w:pPr>
    </w:p>
    <w:p w:rsidR="009C7C39" w:rsidRDefault="009C7C39" w:rsidP="00BA20FE">
      <w:pPr>
        <w:ind w:firstLine="708"/>
        <w:rPr>
          <w:rFonts w:ascii="Arial" w:hAnsi="Arial" w:cs="Arial"/>
          <w:sz w:val="24"/>
          <w:szCs w:val="24"/>
        </w:rPr>
      </w:pPr>
      <w:proofErr w:type="gramStart"/>
      <w:r w:rsidRPr="009C7C39">
        <w:rPr>
          <w:rFonts w:ascii="Arial" w:hAnsi="Arial" w:cs="Arial"/>
          <w:sz w:val="24"/>
          <w:szCs w:val="24"/>
        </w:rPr>
        <w:t>Busque</w:t>
      </w:r>
      <w:proofErr w:type="gramEnd"/>
      <w:r w:rsidRPr="009C7C39">
        <w:rPr>
          <w:rFonts w:ascii="Arial" w:hAnsi="Arial" w:cs="Arial"/>
          <w:sz w:val="24"/>
          <w:szCs w:val="24"/>
        </w:rPr>
        <w:t xml:space="preserve"> na internet imagens de brinquedos produzidos com materiais descartáveis (sucata), para que você possa pensar no objeto que deseja construir em nossa oficina. Há exemplos de objetos lúdicos destinados a crianças em diferentes fases de desenvolvimento. </w:t>
      </w:r>
    </w:p>
    <w:p w:rsidR="009C7C39" w:rsidRDefault="009C7C39" w:rsidP="00BA20FE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Seguem </w:t>
      </w:r>
      <w:r w:rsidR="00BA20FE">
        <w:rPr>
          <w:rFonts w:ascii="Arial" w:hAnsi="Arial" w:cs="Arial"/>
          <w:sz w:val="24"/>
          <w:szCs w:val="24"/>
        </w:rPr>
        <w:t>algumas fotos de</w:t>
      </w:r>
      <w:r>
        <w:rPr>
          <w:rFonts w:ascii="Arial" w:hAnsi="Arial" w:cs="Arial"/>
          <w:sz w:val="24"/>
          <w:szCs w:val="24"/>
        </w:rPr>
        <w:t xml:space="preserve"> brinquedos:</w:t>
      </w:r>
    </w:p>
    <w:p w:rsidR="009C7C39" w:rsidRDefault="009C7C39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00040" cy="3374124"/>
            <wp:effectExtent l="0" t="0" r="0" b="0"/>
            <wp:docPr id="1" name="Imagem 1" descr="Resultado de imagem para brinquedos com sucatas/garrafa 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brinquedos com sucatas/garrafa pe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39" w:rsidRDefault="009C7C39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857500" cy="2095500"/>
            <wp:effectExtent l="0" t="0" r="0" b="0"/>
            <wp:docPr id="3" name="Imagem 3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39" w:rsidRDefault="009C7C39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2818442"/>
            <wp:effectExtent l="0" t="0" r="0" b="1270"/>
            <wp:docPr id="8" name="Imagem 8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39" w:rsidRDefault="009C7C39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7" name="Imagem 7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39" w:rsidRDefault="009C7C39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057650" cy="4467225"/>
            <wp:effectExtent l="0" t="0" r="0" b="9525"/>
            <wp:docPr id="6" name="Imagem 6" descr="Resultado de imagem para brinquedos com sucatas/garrafa 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m para brinquedos com sucatas/garrafa pe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39" w:rsidRDefault="009C7C39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00040" cy="3570994"/>
            <wp:effectExtent l="0" t="0" r="0" b="0"/>
            <wp:docPr id="5" name="Imagem 5" descr="Resultado de imagem para brinquedos com sucatas/garrafa 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brinquedos com sucatas/garrafa pe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39" w:rsidRDefault="009C7C39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171950" cy="2609850"/>
            <wp:effectExtent l="0" t="0" r="0" b="0"/>
            <wp:docPr id="4" name="Imagem 4" descr="Resultado de imagem para brinquedos com sucatas/garrafa 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brinquedos com sucatas/garrafa pe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39" w:rsidRDefault="009C7C39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048250" cy="3800475"/>
            <wp:effectExtent l="0" t="0" r="0" b="9525"/>
            <wp:docPr id="2" name="Imagem 2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39" w:rsidRDefault="009C7C39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9" name="Imagem 9" descr="Resultado de imagem para brinquedos com sucatas/garrafa 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m para brinquedos com sucatas/garrafa pe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39" w:rsidRDefault="009C7C39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552950" cy="3000375"/>
            <wp:effectExtent l="0" t="0" r="0" b="9525"/>
            <wp:docPr id="10" name="Imagem 10" descr="Resultado de imagem para brinquedos com sucatas/garrafa 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m para brinquedos com sucatas/garrafa pe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39" w:rsidRDefault="009C7C39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286000" cy="3048000"/>
            <wp:effectExtent l="0" t="0" r="0" b="0"/>
            <wp:docPr id="12" name="Imagem 12" descr="Resultado de imagem para brinquedos com sucatas/garrafa 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m para brinquedos com sucatas/garrafa pe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39" w:rsidRDefault="009C7C39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857500" cy="2238375"/>
            <wp:effectExtent l="0" t="0" r="0" b="9525"/>
            <wp:docPr id="11" name="Imagem 11" descr="Resultado de imagem para brinquedos com sucatas/garrafa 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m para brinquedos com sucatas/garrafa pe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5AF" w:rsidRDefault="007135AF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00040" cy="3081747"/>
            <wp:effectExtent l="0" t="0" r="0" b="4445"/>
            <wp:docPr id="13" name="Imagem 13" descr="Resultado de imagem para brinquedos com sucatas/garrafa 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m para brinquedos com sucatas/garrafa pe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8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5AF" w:rsidRDefault="007135AF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3333750" cy="3333750"/>
            <wp:effectExtent l="0" t="0" r="0" b="0"/>
            <wp:docPr id="14" name="Imagem 14" descr="Resultado de imagem para brinquedos com sucatas/garrafa 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m para brinquedos com sucatas/garrafa pe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5AF" w:rsidRDefault="007135AF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314825" cy="3133725"/>
            <wp:effectExtent l="0" t="0" r="9525" b="9525"/>
            <wp:docPr id="16" name="Imagem 16" descr="Resultado de imagem para brinquedos com sucatas/garrafa 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m para brinquedos com sucatas/garrafa pe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5AF" w:rsidRDefault="007135AF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514850" cy="3333750"/>
            <wp:effectExtent l="0" t="0" r="0" b="0"/>
            <wp:docPr id="17" name="Imagem 17" descr="Resultado de imagem para brinquedos com sucatas/garrafa 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sultado de imagem para brinquedos com sucatas/garrafa pe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5AF" w:rsidRDefault="007135AF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048000" cy="1714500"/>
            <wp:effectExtent l="0" t="0" r="0" b="0"/>
            <wp:docPr id="18" name="Imagem 18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5AF" w:rsidRDefault="007135AF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Retângulo 19" descr="Resultado de imagem para brinquedos com sucatas/garrafa p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19" o:spid="_x0000_s1026" alt="Descrição: Resultado de imagem para brinquedos com sucatas/garrafa pe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TDJFb6AIAAP4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Pr="007135AF">
        <w:t xml:space="preserve"> </w:t>
      </w:r>
      <w:r w:rsidRPr="007135AF">
        <w:rPr>
          <w:rFonts w:ascii="Arial" w:hAnsi="Arial" w:cs="Arial"/>
          <w:sz w:val="24"/>
          <w:szCs w:val="24"/>
        </w:rPr>
        <w:drawing>
          <wp:inline distT="0" distB="0" distL="0" distR="0">
            <wp:extent cx="4572000" cy="3495675"/>
            <wp:effectExtent l="0" t="0" r="0" b="9525"/>
            <wp:docPr id="20" name="Imagem 20" descr="Resultado de imagem para brinquedos com sucatas/garrafa 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esultado de imagem para brinquedos com sucatas/garrafa pe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5AF" w:rsidRDefault="007135AF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7152685"/>
            <wp:effectExtent l="0" t="0" r="0" b="0"/>
            <wp:docPr id="15" name="Imagem 15" descr="Resultado de imagem para brinquedos com sucatas/garrafa 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ultado de imagem para brinquedos com sucatas/garrafa pe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5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39" w:rsidRDefault="009C7C39">
      <w:pPr>
        <w:rPr>
          <w:rFonts w:ascii="Arial" w:hAnsi="Arial" w:cs="Arial"/>
          <w:sz w:val="24"/>
          <w:szCs w:val="24"/>
        </w:rPr>
      </w:pPr>
    </w:p>
    <w:p w:rsidR="009C7C39" w:rsidRPr="009C7C39" w:rsidRDefault="009C7C39">
      <w:pPr>
        <w:rPr>
          <w:rFonts w:ascii="Arial" w:hAnsi="Arial" w:cs="Arial"/>
          <w:sz w:val="24"/>
          <w:szCs w:val="24"/>
        </w:rPr>
      </w:pPr>
    </w:p>
    <w:p w:rsidR="009C7C39" w:rsidRDefault="009C7C39">
      <w:pPr>
        <w:rPr>
          <w:rFonts w:ascii="Arial" w:hAnsi="Arial" w:cs="Arial"/>
          <w:sz w:val="24"/>
          <w:szCs w:val="24"/>
        </w:rPr>
      </w:pPr>
      <w:r w:rsidRPr="009C7C39">
        <w:rPr>
          <w:rFonts w:ascii="Arial" w:hAnsi="Arial" w:cs="Arial"/>
          <w:sz w:val="24"/>
          <w:szCs w:val="24"/>
        </w:rPr>
        <w:t xml:space="preserve">Considerando o objeto que você planeja construir, traga para a aula os materiais descartáveis que você necessitará, tais como caixas, frascos, </w:t>
      </w:r>
      <w:r>
        <w:rPr>
          <w:rFonts w:ascii="Arial" w:hAnsi="Arial" w:cs="Arial"/>
          <w:sz w:val="24"/>
          <w:szCs w:val="24"/>
        </w:rPr>
        <w:t>garrafas, papelão etc.</w:t>
      </w:r>
    </w:p>
    <w:p w:rsidR="007135AF" w:rsidRDefault="007135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materiais descartáveis devem estar limpos e secos para serem usados. </w:t>
      </w:r>
    </w:p>
    <w:p w:rsidR="00327A27" w:rsidRDefault="00327A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Para construir brinquedos, considere:</w:t>
      </w:r>
    </w:p>
    <w:p w:rsidR="00327A27" w:rsidRPr="00327A27" w:rsidRDefault="00327A27" w:rsidP="00327A27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327A27">
        <w:rPr>
          <w:rFonts w:ascii="Arial" w:hAnsi="Arial" w:cs="Arial"/>
          <w:sz w:val="24"/>
          <w:szCs w:val="24"/>
        </w:rPr>
        <w:t>A habilidade da criança em brincar com o brinquedo que você propõe</w:t>
      </w:r>
    </w:p>
    <w:p w:rsidR="00327A27" w:rsidRPr="00327A27" w:rsidRDefault="00327A27" w:rsidP="00327A27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327A27">
        <w:rPr>
          <w:rFonts w:ascii="Arial" w:hAnsi="Arial" w:cs="Arial"/>
          <w:sz w:val="24"/>
          <w:szCs w:val="24"/>
        </w:rPr>
        <w:t>A habilidade da criança de entender como manusear o brinquedo</w:t>
      </w:r>
    </w:p>
    <w:p w:rsidR="00327A27" w:rsidRPr="00327A27" w:rsidRDefault="00327A27" w:rsidP="00327A27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327A27">
        <w:rPr>
          <w:rFonts w:ascii="Arial" w:hAnsi="Arial" w:cs="Arial"/>
          <w:sz w:val="24"/>
          <w:szCs w:val="24"/>
        </w:rPr>
        <w:t>As necessidades e interesses de cada fase do desenvolvimento infantil</w:t>
      </w:r>
    </w:p>
    <w:p w:rsidR="00327A27" w:rsidRDefault="00327A27" w:rsidP="00327A27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327A27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segurança dos brinquedos</w:t>
      </w:r>
    </w:p>
    <w:p w:rsidR="00327A27" w:rsidRPr="00327A27" w:rsidRDefault="00327A27" w:rsidP="00327A27">
      <w:pPr>
        <w:rPr>
          <w:rFonts w:ascii="Arial" w:hAnsi="Arial" w:cs="Arial"/>
          <w:sz w:val="24"/>
          <w:szCs w:val="24"/>
        </w:rPr>
      </w:pPr>
      <w:r w:rsidRPr="00327A27">
        <w:rPr>
          <w:rFonts w:ascii="Arial" w:hAnsi="Arial" w:cs="Arial"/>
          <w:sz w:val="24"/>
          <w:szCs w:val="24"/>
        </w:rPr>
        <w:t>Em relação à segurança, os brinquedos devem ser:</w:t>
      </w:r>
    </w:p>
    <w:p w:rsidR="00327A27" w:rsidRPr="00BA20FE" w:rsidRDefault="00327A27" w:rsidP="00BA20FE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A20FE">
        <w:rPr>
          <w:rFonts w:ascii="Arial" w:hAnsi="Arial" w:cs="Arial"/>
          <w:sz w:val="24"/>
          <w:szCs w:val="24"/>
        </w:rPr>
        <w:t>Limpos e íntegros</w:t>
      </w:r>
    </w:p>
    <w:p w:rsidR="007135AF" w:rsidRPr="00BA20FE" w:rsidRDefault="00327A27" w:rsidP="00BA20FE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A20FE">
        <w:rPr>
          <w:rFonts w:ascii="Arial" w:hAnsi="Arial" w:cs="Arial"/>
          <w:sz w:val="24"/>
          <w:szCs w:val="24"/>
        </w:rPr>
        <w:t>Livres de p</w:t>
      </w:r>
      <w:r w:rsidR="007135AF" w:rsidRPr="00BA20FE">
        <w:rPr>
          <w:rFonts w:ascii="Arial" w:hAnsi="Arial" w:cs="Arial"/>
          <w:sz w:val="24"/>
          <w:szCs w:val="24"/>
        </w:rPr>
        <w:t>ontas e arestas</w:t>
      </w:r>
      <w:r w:rsidR="00145B88" w:rsidRPr="00BA20FE">
        <w:rPr>
          <w:rFonts w:ascii="Arial" w:hAnsi="Arial" w:cs="Arial"/>
          <w:sz w:val="24"/>
          <w:szCs w:val="24"/>
        </w:rPr>
        <w:t xml:space="preserve"> cortantes</w:t>
      </w:r>
      <w:r w:rsidRPr="00BA20FE">
        <w:rPr>
          <w:rFonts w:ascii="Arial" w:hAnsi="Arial" w:cs="Arial"/>
          <w:sz w:val="24"/>
          <w:szCs w:val="24"/>
        </w:rPr>
        <w:t>, que</w:t>
      </w:r>
      <w:r w:rsidR="00145B88" w:rsidRPr="00BA20FE">
        <w:rPr>
          <w:rFonts w:ascii="Arial" w:hAnsi="Arial" w:cs="Arial"/>
          <w:sz w:val="24"/>
          <w:szCs w:val="24"/>
        </w:rPr>
        <w:t xml:space="preserve"> podem ferir a </w:t>
      </w:r>
      <w:proofErr w:type="gramStart"/>
      <w:r w:rsidR="00145B88" w:rsidRPr="00BA20FE">
        <w:rPr>
          <w:rFonts w:ascii="Arial" w:hAnsi="Arial" w:cs="Arial"/>
          <w:sz w:val="24"/>
          <w:szCs w:val="24"/>
        </w:rPr>
        <w:t>criança</w:t>
      </w:r>
      <w:proofErr w:type="gramEnd"/>
    </w:p>
    <w:p w:rsidR="007135AF" w:rsidRPr="00BA20FE" w:rsidRDefault="00327A27" w:rsidP="00BA20FE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A20FE">
        <w:rPr>
          <w:rFonts w:ascii="Arial" w:hAnsi="Arial" w:cs="Arial"/>
          <w:sz w:val="24"/>
          <w:szCs w:val="24"/>
        </w:rPr>
        <w:t>Fabricados com m</w:t>
      </w:r>
      <w:r w:rsidR="007135AF" w:rsidRPr="00BA20FE">
        <w:rPr>
          <w:rFonts w:ascii="Arial" w:hAnsi="Arial" w:cs="Arial"/>
          <w:sz w:val="24"/>
          <w:szCs w:val="24"/>
        </w:rPr>
        <w:t xml:space="preserve">ateriais </w:t>
      </w:r>
      <w:r w:rsidR="00145B88" w:rsidRPr="00BA20FE">
        <w:rPr>
          <w:rFonts w:ascii="Arial" w:hAnsi="Arial" w:cs="Arial"/>
          <w:sz w:val="24"/>
          <w:szCs w:val="24"/>
        </w:rPr>
        <w:t>a</w:t>
      </w:r>
      <w:r w:rsidR="00600FFE">
        <w:rPr>
          <w:rFonts w:ascii="Arial" w:hAnsi="Arial" w:cs="Arial"/>
          <w:sz w:val="24"/>
          <w:szCs w:val="24"/>
        </w:rPr>
        <w:t xml:space="preserve">tóxicos (risco de envenenamento), fortes e resistentes à ruptura e desprendimento de </w:t>
      </w:r>
      <w:proofErr w:type="gramStart"/>
      <w:r w:rsidR="00600FFE">
        <w:rPr>
          <w:rFonts w:ascii="Arial" w:hAnsi="Arial" w:cs="Arial"/>
          <w:sz w:val="24"/>
          <w:szCs w:val="24"/>
        </w:rPr>
        <w:t>partes</w:t>
      </w:r>
      <w:proofErr w:type="gramEnd"/>
      <w:r w:rsidR="00600FFE">
        <w:rPr>
          <w:rFonts w:ascii="Arial" w:hAnsi="Arial" w:cs="Arial"/>
          <w:sz w:val="24"/>
          <w:szCs w:val="24"/>
        </w:rPr>
        <w:t xml:space="preserve"> </w:t>
      </w:r>
    </w:p>
    <w:p w:rsidR="00145B88" w:rsidRPr="00BA20FE" w:rsidRDefault="00327A27" w:rsidP="00BA20FE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A20FE">
        <w:rPr>
          <w:rFonts w:ascii="Arial" w:hAnsi="Arial" w:cs="Arial"/>
          <w:sz w:val="24"/>
          <w:szCs w:val="24"/>
        </w:rPr>
        <w:t>M</w:t>
      </w:r>
      <w:r w:rsidRPr="00BA20FE">
        <w:rPr>
          <w:rFonts w:ascii="Arial" w:hAnsi="Arial" w:cs="Arial"/>
          <w:sz w:val="24"/>
          <w:szCs w:val="24"/>
        </w:rPr>
        <w:t>aiores do que uma embalagem de filme fotográfico</w:t>
      </w:r>
      <w:r w:rsidRPr="00BA20FE">
        <w:rPr>
          <w:rFonts w:ascii="Arial" w:hAnsi="Arial" w:cs="Arial"/>
          <w:sz w:val="24"/>
          <w:szCs w:val="24"/>
        </w:rPr>
        <w:t>, pois p</w:t>
      </w:r>
      <w:r w:rsidR="00145B88" w:rsidRPr="00BA20FE">
        <w:rPr>
          <w:rFonts w:ascii="Arial" w:hAnsi="Arial" w:cs="Arial"/>
          <w:sz w:val="24"/>
          <w:szCs w:val="24"/>
        </w:rPr>
        <w:t xml:space="preserve">eças pequenas oferecem risco de engasgo e sufocamento. </w:t>
      </w:r>
    </w:p>
    <w:p w:rsidR="00145B88" w:rsidRPr="00BA20FE" w:rsidRDefault="00327A27" w:rsidP="00BA20FE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A20FE">
        <w:rPr>
          <w:rFonts w:ascii="Arial" w:hAnsi="Arial" w:cs="Arial"/>
          <w:sz w:val="24"/>
          <w:szCs w:val="24"/>
        </w:rPr>
        <w:t>M</w:t>
      </w:r>
      <w:r w:rsidRPr="00BA20FE">
        <w:rPr>
          <w:rFonts w:ascii="Arial" w:hAnsi="Arial" w:cs="Arial"/>
          <w:sz w:val="24"/>
          <w:szCs w:val="24"/>
        </w:rPr>
        <w:t xml:space="preserve">anuseados </w:t>
      </w:r>
      <w:proofErr w:type="gramStart"/>
      <w:r w:rsidRPr="00BA20FE">
        <w:rPr>
          <w:rFonts w:ascii="Arial" w:hAnsi="Arial" w:cs="Arial"/>
          <w:sz w:val="24"/>
          <w:szCs w:val="24"/>
        </w:rPr>
        <w:t>sob supervisão</w:t>
      </w:r>
      <w:proofErr w:type="gramEnd"/>
      <w:r w:rsidRPr="00BA20FE">
        <w:rPr>
          <w:rFonts w:ascii="Arial" w:hAnsi="Arial" w:cs="Arial"/>
          <w:sz w:val="24"/>
          <w:szCs w:val="24"/>
        </w:rPr>
        <w:t xml:space="preserve"> de adultos</w:t>
      </w:r>
      <w:r w:rsidRPr="00BA20FE">
        <w:rPr>
          <w:rFonts w:ascii="Arial" w:hAnsi="Arial" w:cs="Arial"/>
          <w:sz w:val="24"/>
          <w:szCs w:val="24"/>
        </w:rPr>
        <w:t xml:space="preserve"> quando b</w:t>
      </w:r>
      <w:r w:rsidR="00145B88" w:rsidRPr="00BA20FE">
        <w:rPr>
          <w:rFonts w:ascii="Arial" w:hAnsi="Arial" w:cs="Arial"/>
          <w:sz w:val="24"/>
          <w:szCs w:val="24"/>
        </w:rPr>
        <w:t>rinquedos náuticos, voadores, que contêm substâncias químicas</w:t>
      </w:r>
      <w:r w:rsidRPr="00BA20FE">
        <w:rPr>
          <w:rFonts w:ascii="Arial" w:hAnsi="Arial" w:cs="Arial"/>
          <w:sz w:val="24"/>
          <w:szCs w:val="24"/>
        </w:rPr>
        <w:t>, ou uso de eletricidade ou baterias</w:t>
      </w:r>
      <w:r w:rsidR="00600FFE">
        <w:rPr>
          <w:rFonts w:ascii="Arial" w:hAnsi="Arial" w:cs="Arial"/>
          <w:sz w:val="24"/>
          <w:szCs w:val="24"/>
        </w:rPr>
        <w:t xml:space="preserve"> (risco de explosão, choque, afogamento, danos nos olhos)</w:t>
      </w:r>
      <w:r w:rsidRPr="00BA20FE">
        <w:rPr>
          <w:rFonts w:ascii="Arial" w:hAnsi="Arial" w:cs="Arial"/>
          <w:sz w:val="24"/>
          <w:szCs w:val="24"/>
        </w:rPr>
        <w:t>.</w:t>
      </w:r>
      <w:r w:rsidR="00600FFE">
        <w:rPr>
          <w:rFonts w:ascii="Arial" w:hAnsi="Arial" w:cs="Arial"/>
          <w:sz w:val="24"/>
          <w:szCs w:val="24"/>
        </w:rPr>
        <w:t xml:space="preserve"> São recomendados para crianças acima de 10-12 anos de idade.</w:t>
      </w:r>
    </w:p>
    <w:p w:rsidR="00145B88" w:rsidRPr="00BA20FE" w:rsidRDefault="00BA20FE" w:rsidP="00BA20FE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A20FE">
        <w:rPr>
          <w:rFonts w:ascii="Arial" w:hAnsi="Arial" w:cs="Arial"/>
          <w:sz w:val="24"/>
          <w:szCs w:val="24"/>
        </w:rPr>
        <w:t>Acompanhados</w:t>
      </w:r>
      <w:r w:rsidR="00327A27" w:rsidRPr="00BA20FE">
        <w:rPr>
          <w:rFonts w:ascii="Arial" w:hAnsi="Arial" w:cs="Arial"/>
          <w:sz w:val="24"/>
          <w:szCs w:val="24"/>
        </w:rPr>
        <w:t xml:space="preserve"> de equipamento de segurança</w:t>
      </w:r>
      <w:r>
        <w:rPr>
          <w:rFonts w:ascii="Arial" w:hAnsi="Arial" w:cs="Arial"/>
          <w:sz w:val="24"/>
          <w:szCs w:val="24"/>
        </w:rPr>
        <w:t xml:space="preserve"> como capacete e outra</w:t>
      </w:r>
      <w:r w:rsidR="00327A27" w:rsidRPr="00BA20FE">
        <w:rPr>
          <w:rFonts w:ascii="Arial" w:hAnsi="Arial" w:cs="Arial"/>
          <w:sz w:val="24"/>
          <w:szCs w:val="24"/>
        </w:rPr>
        <w:t>s proteções</w:t>
      </w:r>
      <w:r>
        <w:rPr>
          <w:rFonts w:ascii="Arial" w:hAnsi="Arial" w:cs="Arial"/>
          <w:sz w:val="24"/>
          <w:szCs w:val="24"/>
        </w:rPr>
        <w:t>,</w:t>
      </w:r>
      <w:r w:rsidR="00327A27" w:rsidRPr="00BA20FE">
        <w:rPr>
          <w:rFonts w:ascii="Arial" w:hAnsi="Arial" w:cs="Arial"/>
          <w:sz w:val="24"/>
          <w:szCs w:val="24"/>
        </w:rPr>
        <w:t xml:space="preserve"> quando b</w:t>
      </w:r>
      <w:r w:rsidR="00145B88" w:rsidRPr="00BA20FE">
        <w:rPr>
          <w:rFonts w:ascii="Arial" w:hAnsi="Arial" w:cs="Arial"/>
          <w:sz w:val="24"/>
          <w:szCs w:val="24"/>
        </w:rPr>
        <w:t xml:space="preserve">rinquedos sobre rodas </w:t>
      </w:r>
      <w:r w:rsidR="00327A27" w:rsidRPr="00BA20FE">
        <w:rPr>
          <w:rFonts w:ascii="Arial" w:hAnsi="Arial" w:cs="Arial"/>
          <w:sz w:val="24"/>
          <w:szCs w:val="24"/>
        </w:rPr>
        <w:t>(patins, carrinho</w:t>
      </w:r>
      <w:proofErr w:type="gramStart"/>
      <w:r w:rsidR="00327A27" w:rsidRPr="00BA20FE">
        <w:rPr>
          <w:rFonts w:ascii="Arial" w:hAnsi="Arial" w:cs="Arial"/>
          <w:sz w:val="24"/>
          <w:szCs w:val="24"/>
        </w:rPr>
        <w:t>)</w:t>
      </w:r>
      <w:proofErr w:type="gramEnd"/>
    </w:p>
    <w:p w:rsidR="00BA20FE" w:rsidRDefault="00BA20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Evitar: </w:t>
      </w:r>
    </w:p>
    <w:p w:rsidR="00145B88" w:rsidRPr="00BA20FE" w:rsidRDefault="00145B88" w:rsidP="00BA20FE">
      <w:pPr>
        <w:pStyle w:val="Pargrafoda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BA20FE">
        <w:rPr>
          <w:rFonts w:ascii="Arial" w:hAnsi="Arial" w:cs="Arial"/>
          <w:sz w:val="24"/>
          <w:szCs w:val="24"/>
        </w:rPr>
        <w:t xml:space="preserve">Brinquedos </w:t>
      </w:r>
      <w:r w:rsidR="00327A27" w:rsidRPr="00BA20FE">
        <w:rPr>
          <w:rFonts w:ascii="Arial" w:hAnsi="Arial" w:cs="Arial"/>
          <w:sz w:val="24"/>
          <w:szCs w:val="24"/>
        </w:rPr>
        <w:t xml:space="preserve">de arremessar para o alto ou </w:t>
      </w:r>
      <w:r w:rsidRPr="00BA20FE">
        <w:rPr>
          <w:rFonts w:ascii="Arial" w:hAnsi="Arial" w:cs="Arial"/>
          <w:sz w:val="24"/>
          <w:szCs w:val="24"/>
        </w:rPr>
        <w:t>com projéteis podem causar danos nos olhos</w:t>
      </w:r>
    </w:p>
    <w:p w:rsidR="00BA20FE" w:rsidRDefault="00BA20FE" w:rsidP="00BA20FE">
      <w:pPr>
        <w:pStyle w:val="Pargrafoda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BA20FE">
        <w:rPr>
          <w:rFonts w:ascii="Arial" w:hAnsi="Arial" w:cs="Arial"/>
          <w:sz w:val="24"/>
          <w:szCs w:val="24"/>
        </w:rPr>
        <w:t>Brinquedos</w:t>
      </w:r>
      <w:r w:rsidRPr="00BA20FE">
        <w:rPr>
          <w:rFonts w:ascii="Arial" w:hAnsi="Arial" w:cs="Arial"/>
          <w:sz w:val="24"/>
          <w:szCs w:val="24"/>
        </w:rPr>
        <w:t xml:space="preserve"> pintados ou envernizados</w:t>
      </w:r>
      <w:r w:rsidRPr="00BA20FE">
        <w:rPr>
          <w:rFonts w:ascii="Arial" w:hAnsi="Arial" w:cs="Arial"/>
          <w:sz w:val="24"/>
          <w:szCs w:val="24"/>
        </w:rPr>
        <w:t xml:space="preserve"> para manuseio de bebês</w:t>
      </w:r>
    </w:p>
    <w:p w:rsidR="00600FFE" w:rsidRDefault="00600FFE" w:rsidP="00BA20FE">
      <w:pPr>
        <w:pStyle w:val="Pargrafoda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Brinquedos com cordão maior do que a circunferência do pescoço da criança</w:t>
      </w:r>
    </w:p>
    <w:p w:rsidR="00600FFE" w:rsidRPr="00BA20FE" w:rsidRDefault="00600FFE" w:rsidP="00BA20FE">
      <w:pPr>
        <w:pStyle w:val="Pargrafoda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Brinquedos sonoros de alto volume</w:t>
      </w:r>
      <w:bookmarkStart w:id="0" w:name="_GoBack"/>
      <w:bookmarkEnd w:id="0"/>
    </w:p>
    <w:p w:rsidR="00BA20FE" w:rsidRDefault="00BA20FE" w:rsidP="00BA20FE">
      <w:pPr>
        <w:rPr>
          <w:rFonts w:ascii="Arial" w:hAnsi="Arial" w:cs="Arial"/>
          <w:sz w:val="24"/>
          <w:szCs w:val="24"/>
        </w:rPr>
      </w:pPr>
    </w:p>
    <w:p w:rsidR="00145B88" w:rsidRDefault="00145B88">
      <w:pPr>
        <w:rPr>
          <w:rFonts w:ascii="Arial" w:hAnsi="Arial" w:cs="Arial"/>
          <w:sz w:val="24"/>
          <w:szCs w:val="24"/>
        </w:rPr>
      </w:pPr>
    </w:p>
    <w:p w:rsidR="00145B88" w:rsidRDefault="00145B88">
      <w:pPr>
        <w:rPr>
          <w:rFonts w:ascii="Arial" w:hAnsi="Arial" w:cs="Arial"/>
          <w:sz w:val="24"/>
          <w:szCs w:val="24"/>
        </w:rPr>
      </w:pPr>
    </w:p>
    <w:p w:rsidR="00145B88" w:rsidRDefault="00145B88">
      <w:pPr>
        <w:rPr>
          <w:rFonts w:ascii="Arial" w:hAnsi="Arial" w:cs="Arial"/>
          <w:sz w:val="24"/>
          <w:szCs w:val="24"/>
        </w:rPr>
      </w:pPr>
    </w:p>
    <w:p w:rsidR="00145B88" w:rsidRDefault="00145B88">
      <w:pPr>
        <w:rPr>
          <w:rFonts w:ascii="Arial" w:hAnsi="Arial" w:cs="Arial"/>
          <w:sz w:val="24"/>
          <w:szCs w:val="24"/>
        </w:rPr>
      </w:pPr>
    </w:p>
    <w:p w:rsidR="007135AF" w:rsidRPr="009C7C39" w:rsidRDefault="007135AF">
      <w:pPr>
        <w:rPr>
          <w:rFonts w:ascii="Arial" w:hAnsi="Arial" w:cs="Arial"/>
          <w:sz w:val="24"/>
          <w:szCs w:val="24"/>
        </w:rPr>
      </w:pPr>
    </w:p>
    <w:sectPr w:rsidR="007135AF" w:rsidRPr="009C7C3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9328F"/>
    <w:multiLevelType w:val="multilevel"/>
    <w:tmpl w:val="CCD20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F036F3"/>
    <w:multiLevelType w:val="hybridMultilevel"/>
    <w:tmpl w:val="7ADCD9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E007D1"/>
    <w:multiLevelType w:val="multilevel"/>
    <w:tmpl w:val="07F4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F933AA"/>
    <w:multiLevelType w:val="hybridMultilevel"/>
    <w:tmpl w:val="9F18C6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4C2905"/>
    <w:multiLevelType w:val="hybridMultilevel"/>
    <w:tmpl w:val="CD523E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C39"/>
    <w:rsid w:val="00145B88"/>
    <w:rsid w:val="00327A27"/>
    <w:rsid w:val="003379BB"/>
    <w:rsid w:val="00600FFE"/>
    <w:rsid w:val="007135AF"/>
    <w:rsid w:val="00923F46"/>
    <w:rsid w:val="009C7C39"/>
    <w:rsid w:val="00BA2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C7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7C3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27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327A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C7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7C3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27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327A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6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10</Pages>
  <Words>302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Escola de Enfermagem da USP</Company>
  <LinksUpToDate>false</LinksUpToDate>
  <CharactersWithSpaces>1936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Cecília Helena de Siqueira Sigaud</dc:creator>
  <cp:keywords/>
  <dc:description/>
  <cp:lastModifiedBy>Cecília Helena de Siqueira Sigaud</cp:lastModifiedBy>
  <cp:revision>2</cp:revision>
  <dcterms:created xsi:type="dcterms:W3CDTF">2017-02-06T20:04:00Z</dcterms:created>
  <dcterms:modified xsi:type="dcterms:W3CDTF">2017-02-06T21:08:00Z</dcterms:modified>
</cp:coreProperties>
</file>