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17BBF" w14:textId="77777777" w:rsidR="00C97E1B" w:rsidRPr="00412140" w:rsidRDefault="00412140" w:rsidP="00412140">
      <w:pPr>
        <w:spacing w:line="360" w:lineRule="auto"/>
        <w:jc w:val="both"/>
        <w:rPr>
          <w:sz w:val="28"/>
          <w:szCs w:val="28"/>
          <w:lang w:val="pt-PT"/>
        </w:rPr>
      </w:pPr>
      <w:r w:rsidRPr="00412140">
        <w:rPr>
          <w:sz w:val="28"/>
          <w:szCs w:val="28"/>
          <w:lang w:val="pt-PT"/>
        </w:rPr>
        <w:t xml:space="preserve">“O conflito civil se tornou um fato da vida política e as cidades, cedo ou tarde afetadas, ouvindo o que se passava em outros lugares, foram ainda mais </w:t>
      </w:r>
      <w:proofErr w:type="gramStart"/>
      <w:r w:rsidRPr="00412140">
        <w:rPr>
          <w:sz w:val="28"/>
          <w:szCs w:val="28"/>
          <w:lang w:val="pt-PT"/>
        </w:rPr>
        <w:t>longe</w:t>
      </w:r>
      <w:proofErr w:type="gramEnd"/>
      <w:r w:rsidRPr="00412140">
        <w:rPr>
          <w:sz w:val="28"/>
          <w:szCs w:val="28"/>
          <w:lang w:val="pt-PT"/>
        </w:rPr>
        <w:t xml:space="preserve"> na invenção de formas engenhosas de ataque e estranhas retaliações. Os homens presumiram o direito de inverter os valores usuais na aplicação das palavras a ações. A Audácia inconsequente passou a ser considerada coragem de camaradas, enquanto a hesitação previdente se disfarçou de covardia; moderação era uma fachada para falta de virilidade e entender tudo era não realizar nada. A agres</w:t>
      </w:r>
      <w:bookmarkStart w:id="0" w:name="_GoBack"/>
      <w:bookmarkEnd w:id="0"/>
      <w:r w:rsidRPr="00412140">
        <w:rPr>
          <w:sz w:val="28"/>
          <w:szCs w:val="28"/>
          <w:lang w:val="pt-PT"/>
        </w:rPr>
        <w:t>são selvagem era marca de masculinidade, enquanto planejar cuidadosamente a segurança futura era uma desculpa loquaz para a evasão. Confiava-se no desordeiro; suspeitava-se do que se opunha a ele”. (</w:t>
      </w:r>
      <w:proofErr w:type="spellStart"/>
      <w:r w:rsidRPr="00412140">
        <w:rPr>
          <w:sz w:val="28"/>
          <w:szCs w:val="28"/>
          <w:lang w:val="pt-PT"/>
        </w:rPr>
        <w:t>Túcidides</w:t>
      </w:r>
      <w:proofErr w:type="spellEnd"/>
      <w:r w:rsidRPr="00412140">
        <w:rPr>
          <w:sz w:val="28"/>
          <w:szCs w:val="28"/>
          <w:lang w:val="pt-PT"/>
        </w:rPr>
        <w:t>, HGP, III, 5).</w:t>
      </w:r>
    </w:p>
    <w:sectPr w:rsidR="00C97E1B" w:rsidRPr="00412140" w:rsidSect="009A04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12"/>
    <w:rsid w:val="001C1B17"/>
    <w:rsid w:val="003D32F3"/>
    <w:rsid w:val="00412140"/>
    <w:rsid w:val="00704674"/>
    <w:rsid w:val="00863C12"/>
    <w:rsid w:val="0093204B"/>
    <w:rsid w:val="009A0421"/>
    <w:rsid w:val="00B62647"/>
    <w:rsid w:val="00C97E1B"/>
    <w:rsid w:val="00F8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D9A8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115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2018-10-26T11:26:00Z</dcterms:created>
  <dcterms:modified xsi:type="dcterms:W3CDTF">2018-11-05T13:47:00Z</dcterms:modified>
</cp:coreProperties>
</file>