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E0" w:rsidRPr="00AE2459" w:rsidRDefault="00A636E0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UNIVERSIDADE DE SÃO PAULO</w:t>
      </w:r>
    </w:p>
    <w:p w:rsidR="00A636E0" w:rsidRPr="00AE2459" w:rsidRDefault="00A636E0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FACULDADE DE CIÊNCIAS FARMACÊUTICAS</w:t>
      </w:r>
    </w:p>
    <w:p w:rsidR="00A636E0" w:rsidRPr="00AE2459" w:rsidRDefault="00A636E0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DEPARTAMENTO DE ALIMENTOS E NUTRIÇÃO EXPERIMENTAL</w:t>
      </w: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DISCIPLINA: BROMATOLOGIA BÁSICA (FBA-</w:t>
      </w:r>
      <w:r w:rsidR="00F81CDA" w:rsidRPr="00AE2459">
        <w:rPr>
          <w:rFonts w:ascii="Arial" w:hAnsi="Arial" w:cs="Arial"/>
          <w:sz w:val="24"/>
        </w:rPr>
        <w:t>0</w:t>
      </w:r>
      <w:r w:rsidRPr="00AE2459">
        <w:rPr>
          <w:rFonts w:ascii="Arial" w:hAnsi="Arial" w:cs="Arial"/>
          <w:sz w:val="24"/>
        </w:rPr>
        <w:t>20</w:t>
      </w:r>
      <w:r w:rsidR="00F81CDA" w:rsidRPr="00AE2459">
        <w:rPr>
          <w:rFonts w:ascii="Arial" w:hAnsi="Arial" w:cs="Arial"/>
          <w:sz w:val="24"/>
        </w:rPr>
        <w:t>1</w:t>
      </w:r>
      <w:r w:rsidRPr="00AE2459">
        <w:rPr>
          <w:rFonts w:ascii="Arial" w:hAnsi="Arial" w:cs="Arial"/>
          <w:sz w:val="24"/>
        </w:rPr>
        <w:t>)</w:t>
      </w:r>
    </w:p>
    <w:p w:rsidR="00A636E0" w:rsidRPr="00AE2459" w:rsidRDefault="00F81CDA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201</w:t>
      </w:r>
      <w:r w:rsidR="00F32EF5">
        <w:rPr>
          <w:rFonts w:ascii="Arial" w:hAnsi="Arial" w:cs="Arial"/>
          <w:sz w:val="24"/>
        </w:rPr>
        <w:t>8</w:t>
      </w: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>
      <w:pPr>
        <w:pStyle w:val="Heading3"/>
        <w:spacing w:line="240" w:lineRule="auto"/>
        <w:rPr>
          <w:rFonts w:ascii="Arial" w:hAnsi="Arial" w:cs="Arial"/>
        </w:rPr>
      </w:pPr>
      <w:r w:rsidRPr="00AE2459">
        <w:rPr>
          <w:rFonts w:ascii="Arial" w:hAnsi="Arial" w:cs="Arial"/>
        </w:rPr>
        <w:t xml:space="preserve">PRÁTICA: Determinação </w:t>
      </w:r>
      <w:r w:rsidR="00F81CDA" w:rsidRPr="00AE2459">
        <w:rPr>
          <w:rFonts w:ascii="Arial" w:hAnsi="Arial" w:cs="Arial"/>
        </w:rPr>
        <w:t>de acidez em óleos</w:t>
      </w: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Objetivo geral:</w:t>
      </w:r>
      <w:r w:rsidRPr="00AE2459">
        <w:rPr>
          <w:rFonts w:ascii="Arial" w:hAnsi="Arial" w:cs="Arial"/>
          <w:sz w:val="24"/>
        </w:rPr>
        <w:t xml:space="preserve"> Determinar </w:t>
      </w:r>
      <w:r w:rsidR="001560F6" w:rsidRPr="00AE2459">
        <w:rPr>
          <w:rFonts w:ascii="Arial" w:hAnsi="Arial" w:cs="Arial"/>
          <w:sz w:val="24"/>
        </w:rPr>
        <w:t>ca</w:t>
      </w:r>
      <w:r w:rsidR="00706BD4" w:rsidRPr="00AE2459">
        <w:rPr>
          <w:rFonts w:ascii="Arial" w:hAnsi="Arial" w:cs="Arial"/>
          <w:sz w:val="24"/>
        </w:rPr>
        <w:t>r</w:t>
      </w:r>
      <w:r w:rsidR="001560F6" w:rsidRPr="00AE2459">
        <w:rPr>
          <w:rFonts w:ascii="Arial" w:hAnsi="Arial" w:cs="Arial"/>
          <w:sz w:val="24"/>
        </w:rPr>
        <w:t>a</w:t>
      </w:r>
      <w:r w:rsidR="00706BD4" w:rsidRPr="00AE2459">
        <w:rPr>
          <w:rFonts w:ascii="Arial" w:hAnsi="Arial" w:cs="Arial"/>
          <w:sz w:val="24"/>
        </w:rPr>
        <w:t>cterísticas de óleos vegetais</w:t>
      </w:r>
      <w:r w:rsidRPr="00AE2459">
        <w:rPr>
          <w:rFonts w:ascii="Arial" w:hAnsi="Arial" w:cs="Arial"/>
          <w:sz w:val="24"/>
        </w:rPr>
        <w:t>.</w:t>
      </w: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Objetivo específico:</w:t>
      </w:r>
      <w:r w:rsidRPr="00AE2459">
        <w:rPr>
          <w:rFonts w:ascii="Arial" w:hAnsi="Arial" w:cs="Arial"/>
          <w:sz w:val="24"/>
        </w:rPr>
        <w:t xml:space="preserve"> Determinar </w:t>
      </w:r>
      <w:r w:rsidR="00706BD4" w:rsidRPr="00AE2459">
        <w:rPr>
          <w:rFonts w:ascii="Arial" w:hAnsi="Arial" w:cs="Arial"/>
          <w:sz w:val="24"/>
        </w:rPr>
        <w:t xml:space="preserve">o Indice de </w:t>
      </w:r>
      <w:r w:rsidR="003018B8" w:rsidRPr="00AE2459">
        <w:rPr>
          <w:rFonts w:ascii="Arial" w:hAnsi="Arial" w:cs="Arial"/>
          <w:sz w:val="24"/>
        </w:rPr>
        <w:t>Acidez</w:t>
      </w:r>
      <w:r w:rsidRPr="00AE2459">
        <w:rPr>
          <w:rFonts w:ascii="Arial" w:hAnsi="Arial" w:cs="Arial"/>
          <w:sz w:val="24"/>
        </w:rPr>
        <w:t>.</w:t>
      </w: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Fundamento:</w:t>
      </w:r>
      <w:r w:rsidRPr="00AE2459">
        <w:rPr>
          <w:rFonts w:ascii="Arial" w:hAnsi="Arial" w:cs="Arial"/>
          <w:sz w:val="24"/>
        </w:rPr>
        <w:t xml:space="preserve"> </w:t>
      </w:r>
      <w:r w:rsidR="00706BD4" w:rsidRPr="00AE2459">
        <w:rPr>
          <w:rFonts w:ascii="Arial" w:hAnsi="Arial" w:cs="Arial"/>
          <w:sz w:val="24"/>
        </w:rPr>
        <w:t xml:space="preserve">Determina o grau de </w:t>
      </w:r>
      <w:r w:rsidR="003018B8" w:rsidRPr="00AE2459">
        <w:rPr>
          <w:rFonts w:ascii="Arial" w:hAnsi="Arial" w:cs="Arial"/>
          <w:sz w:val="24"/>
        </w:rPr>
        <w:t>acidez de um óleo vegetal dado pela medida do teor de ácidos graxos livres</w:t>
      </w:r>
      <w:r w:rsidR="00F81CDA" w:rsidRPr="00AE2459">
        <w:rPr>
          <w:rFonts w:ascii="Arial" w:hAnsi="Arial" w:cs="Arial"/>
          <w:sz w:val="24"/>
        </w:rPr>
        <w:t xml:space="preserve"> expresso como ácido oléico</w:t>
      </w:r>
      <w:r w:rsidR="003018B8" w:rsidRPr="00AE2459">
        <w:rPr>
          <w:rFonts w:ascii="Arial" w:hAnsi="Arial" w:cs="Arial"/>
          <w:sz w:val="24"/>
        </w:rPr>
        <w:t>.</w:t>
      </w: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 w:rsidP="003018B8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Método:</w:t>
      </w:r>
      <w:r w:rsidR="003018B8" w:rsidRPr="00AE2459">
        <w:rPr>
          <w:rFonts w:ascii="Arial" w:hAnsi="Arial" w:cs="Arial"/>
          <w:sz w:val="24"/>
        </w:rPr>
        <w:t xml:space="preserve"> As amostras devem estar bem homogêneas e completamente líquidas.Pese 2 g da amostra em frasco Erlenmeyer de 125 mL. Adicione 25 mL de solução de álcool neutra</w:t>
      </w:r>
      <w:r w:rsidR="00E42B94">
        <w:rPr>
          <w:rFonts w:ascii="Arial" w:hAnsi="Arial" w:cs="Arial"/>
          <w:sz w:val="24"/>
        </w:rPr>
        <w:t>lizado</w:t>
      </w:r>
      <w:r w:rsidR="003018B8" w:rsidRPr="00AE2459">
        <w:rPr>
          <w:rFonts w:ascii="Arial" w:hAnsi="Arial" w:cs="Arial"/>
          <w:sz w:val="24"/>
        </w:rPr>
        <w:t xml:space="preserve">. Adicione duas gotas do indicador fenolftaleína. Titule com solução </w:t>
      </w:r>
      <w:r w:rsidR="00447E0E" w:rsidRPr="00AE2459">
        <w:rPr>
          <w:rFonts w:ascii="Arial" w:hAnsi="Arial" w:cs="Arial"/>
          <w:sz w:val="24"/>
        </w:rPr>
        <w:t xml:space="preserve">de hidróxido de sódio </w:t>
      </w:r>
      <w:r w:rsidR="003018B8" w:rsidRPr="00AE2459">
        <w:rPr>
          <w:rFonts w:ascii="Arial" w:hAnsi="Arial" w:cs="Arial"/>
          <w:sz w:val="24"/>
        </w:rPr>
        <w:t>0,01 M até o aparecimento da coloração rósea, a qual deverá persistir por 30 segundos.</w:t>
      </w: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Cálculo:</w:t>
      </w:r>
      <w:r w:rsidRPr="00AE2459">
        <w:rPr>
          <w:rFonts w:ascii="Arial" w:hAnsi="Arial" w:cs="Arial"/>
          <w:sz w:val="24"/>
        </w:rPr>
        <w:t xml:space="preserve"> </w:t>
      </w:r>
      <w:r w:rsidR="00392BF1" w:rsidRPr="00AE2459">
        <w:rPr>
          <w:rFonts w:ascii="Arial" w:hAnsi="Arial" w:cs="Arial"/>
          <w:sz w:val="24"/>
        </w:rPr>
        <w:t>Calcule o indice de acidez segundo a formula:</w:t>
      </w:r>
    </w:p>
    <w:p w:rsidR="00392BF1" w:rsidRPr="00AE2459" w:rsidRDefault="00392BF1">
      <w:pPr>
        <w:ind w:firstLine="709"/>
        <w:jc w:val="both"/>
        <w:rPr>
          <w:rFonts w:ascii="Arial" w:hAnsi="Arial" w:cs="Arial"/>
          <w:sz w:val="24"/>
        </w:rPr>
      </w:pPr>
    </w:p>
    <w:p w:rsidR="00234AFC" w:rsidRPr="00AE2459" w:rsidRDefault="00234AFC">
      <w:pPr>
        <w:ind w:firstLine="709"/>
        <w:jc w:val="both"/>
        <w:rPr>
          <w:rFonts w:ascii="Arial" w:hAnsi="Arial" w:cs="Arial"/>
          <w:sz w:val="24"/>
        </w:rPr>
      </w:pPr>
    </w:p>
    <w:p w:rsidR="00234AFC" w:rsidRPr="00AE2459" w:rsidRDefault="00F32EF5" w:rsidP="00234AFC">
      <w:pPr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>
            <wp:extent cx="3088005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AFC" w:rsidRPr="00AE2459" w:rsidRDefault="00234AFC">
      <w:pPr>
        <w:ind w:firstLine="709"/>
        <w:jc w:val="both"/>
        <w:rPr>
          <w:rFonts w:ascii="Arial" w:hAnsi="Arial" w:cs="Arial"/>
          <w:sz w:val="24"/>
        </w:rPr>
      </w:pPr>
    </w:p>
    <w:p w:rsidR="00392BF1" w:rsidRPr="00AE2459" w:rsidRDefault="00392BF1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Onde:</w:t>
      </w:r>
    </w:p>
    <w:p w:rsidR="00392BF1" w:rsidRPr="00AE2459" w:rsidRDefault="00392BF1">
      <w:pPr>
        <w:ind w:firstLine="709"/>
        <w:jc w:val="both"/>
        <w:rPr>
          <w:rFonts w:ascii="Arial" w:hAnsi="Arial" w:cs="Arial"/>
          <w:sz w:val="24"/>
        </w:rPr>
      </w:pPr>
    </w:p>
    <w:p w:rsidR="00F81CDA" w:rsidRPr="00AE2459" w:rsidRDefault="00F81CDA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% de acidez = acidez expressa como % (g/100g) de ácido oléico</w:t>
      </w:r>
    </w:p>
    <w:p w:rsidR="00392BF1" w:rsidRDefault="00392BF1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 xml:space="preserve">V = volume, em mL, de </w:t>
      </w:r>
      <w:r w:rsidR="00F81CDA" w:rsidRPr="00AE2459">
        <w:rPr>
          <w:rFonts w:ascii="Arial" w:hAnsi="Arial" w:cs="Arial"/>
          <w:sz w:val="24"/>
        </w:rPr>
        <w:t>Na</w:t>
      </w:r>
      <w:r w:rsidRPr="00AE2459">
        <w:rPr>
          <w:rFonts w:ascii="Arial" w:hAnsi="Arial" w:cs="Arial"/>
          <w:sz w:val="24"/>
        </w:rPr>
        <w:t>OH gasto na titulação</w:t>
      </w:r>
    </w:p>
    <w:p w:rsidR="00A93760" w:rsidRPr="00AE2459" w:rsidRDefault="00A93760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= Concentração do NaOH</w:t>
      </w:r>
    </w:p>
    <w:p w:rsidR="00392BF1" w:rsidRPr="00AE2459" w:rsidRDefault="00392BF1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 xml:space="preserve">f = </w:t>
      </w:r>
      <w:r w:rsidR="000D45F7" w:rsidRPr="00AE2459">
        <w:rPr>
          <w:rFonts w:ascii="Arial" w:hAnsi="Arial" w:cs="Arial"/>
          <w:sz w:val="24"/>
        </w:rPr>
        <w:t xml:space="preserve">fator de correção do </w:t>
      </w:r>
      <w:r w:rsidR="00F81CDA" w:rsidRPr="00AE2459">
        <w:rPr>
          <w:rFonts w:ascii="Arial" w:hAnsi="Arial" w:cs="Arial"/>
          <w:sz w:val="24"/>
        </w:rPr>
        <w:t>Na</w:t>
      </w:r>
      <w:r w:rsidR="000D45F7" w:rsidRPr="00AE2459">
        <w:rPr>
          <w:rFonts w:ascii="Arial" w:hAnsi="Arial" w:cs="Arial"/>
          <w:sz w:val="24"/>
        </w:rPr>
        <w:t>OH</w:t>
      </w:r>
    </w:p>
    <w:p w:rsidR="000D45F7" w:rsidRPr="00AE2459" w:rsidRDefault="00F81CDA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P</w:t>
      </w:r>
      <w:r w:rsidR="000D45F7" w:rsidRPr="00AE2459">
        <w:rPr>
          <w:rFonts w:ascii="Arial" w:hAnsi="Arial" w:cs="Arial"/>
          <w:sz w:val="24"/>
        </w:rPr>
        <w:t xml:space="preserve"> = </w:t>
      </w:r>
      <w:r w:rsidRPr="00AE2459">
        <w:rPr>
          <w:rFonts w:ascii="Arial" w:hAnsi="Arial" w:cs="Arial"/>
          <w:sz w:val="24"/>
        </w:rPr>
        <w:t>peso da amostra em g</w:t>
      </w:r>
    </w:p>
    <w:p w:rsidR="000D45F7" w:rsidRPr="00AE2459" w:rsidRDefault="00F81CDA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282 = Massa Molecular do ácido oléico (C18:2)</w:t>
      </w:r>
    </w:p>
    <w:p w:rsidR="00392BF1" w:rsidRPr="00AE2459" w:rsidRDefault="00392BF1">
      <w:pPr>
        <w:ind w:firstLine="709"/>
        <w:jc w:val="both"/>
        <w:rPr>
          <w:rFonts w:ascii="Arial" w:hAnsi="Arial" w:cs="Arial"/>
          <w:sz w:val="24"/>
        </w:rPr>
      </w:pPr>
    </w:p>
    <w:p w:rsidR="00F81CDA" w:rsidRPr="00AE2459" w:rsidRDefault="00F81CDA">
      <w:pPr>
        <w:ind w:firstLine="709"/>
        <w:jc w:val="both"/>
        <w:rPr>
          <w:rFonts w:ascii="Arial" w:hAnsi="Arial" w:cs="Arial"/>
          <w:sz w:val="24"/>
        </w:rPr>
      </w:pPr>
    </w:p>
    <w:p w:rsidR="00A636E0" w:rsidRPr="00AE2459" w:rsidRDefault="00A636E0">
      <w:pPr>
        <w:ind w:firstLine="709"/>
        <w:jc w:val="both"/>
        <w:rPr>
          <w:rFonts w:ascii="Arial" w:hAnsi="Arial" w:cs="Arial"/>
          <w:b/>
          <w:sz w:val="24"/>
        </w:rPr>
      </w:pPr>
      <w:r w:rsidRPr="00AE2459">
        <w:rPr>
          <w:rFonts w:ascii="Arial" w:hAnsi="Arial" w:cs="Arial"/>
          <w:b/>
          <w:sz w:val="24"/>
        </w:rPr>
        <w:t>Bibliografia:</w:t>
      </w:r>
    </w:p>
    <w:p w:rsidR="00A636E0" w:rsidRPr="00AE2459" w:rsidRDefault="00A636E0">
      <w:pPr>
        <w:tabs>
          <w:tab w:val="num" w:pos="993"/>
          <w:tab w:val="left" w:pos="1134"/>
        </w:tabs>
        <w:ind w:left="567" w:hanging="567"/>
        <w:jc w:val="both"/>
        <w:rPr>
          <w:rFonts w:ascii="Arial" w:hAnsi="Arial" w:cs="Arial"/>
          <w:sz w:val="24"/>
        </w:rPr>
      </w:pPr>
    </w:p>
    <w:p w:rsidR="00A636E0" w:rsidRPr="00B839A5" w:rsidRDefault="00A636E0">
      <w:pPr>
        <w:pStyle w:val="BodyTextIndent"/>
        <w:rPr>
          <w:rFonts w:ascii="Arial" w:hAnsi="Arial" w:cs="Arial"/>
          <w:lang w:val="en-US"/>
        </w:rPr>
      </w:pPr>
      <w:r w:rsidRPr="00AE2459">
        <w:rPr>
          <w:rFonts w:ascii="Arial" w:hAnsi="Arial" w:cs="Arial"/>
        </w:rPr>
        <w:t xml:space="preserve">INSTITUTO ADOLFO LUTZ.  </w:t>
      </w:r>
      <w:r w:rsidRPr="00AE2459">
        <w:rPr>
          <w:rFonts w:ascii="Arial" w:hAnsi="Arial" w:cs="Arial"/>
          <w:b/>
        </w:rPr>
        <w:t>Normas Analíticas do Instituto Adolfo Lutz. Métodos químicos e físicos para análise de alimentos</w:t>
      </w:r>
      <w:r w:rsidRPr="00AE2459">
        <w:rPr>
          <w:rFonts w:ascii="Arial" w:hAnsi="Arial" w:cs="Arial"/>
        </w:rPr>
        <w:t xml:space="preserve">, 3.ed. São Paulo, Inst. </w:t>
      </w:r>
      <w:r w:rsidRPr="00B839A5">
        <w:rPr>
          <w:rFonts w:ascii="Arial" w:hAnsi="Arial" w:cs="Arial"/>
          <w:lang w:val="en-US"/>
        </w:rPr>
        <w:t>Adolfo Lutz, 1985, v.1, p.21-25.</w:t>
      </w:r>
    </w:p>
    <w:p w:rsidR="00A636E0" w:rsidRPr="00AE2459" w:rsidRDefault="00A636E0" w:rsidP="003018B8">
      <w:pPr>
        <w:tabs>
          <w:tab w:val="num" w:pos="993"/>
          <w:tab w:val="left" w:pos="1134"/>
        </w:tabs>
        <w:jc w:val="both"/>
        <w:rPr>
          <w:rFonts w:ascii="Arial" w:hAnsi="Arial" w:cs="Arial"/>
          <w:sz w:val="24"/>
          <w:lang w:val="en-US"/>
        </w:rPr>
      </w:pPr>
    </w:p>
    <w:p w:rsidR="00F81CDA" w:rsidRPr="00AE2459" w:rsidRDefault="00A636E0">
      <w:pPr>
        <w:pStyle w:val="BodyTextIndent"/>
        <w:ind w:left="426" w:hanging="426"/>
        <w:rPr>
          <w:rFonts w:ascii="Arial" w:hAnsi="Arial" w:cs="Arial"/>
          <w:lang w:val="en-US"/>
        </w:rPr>
      </w:pPr>
      <w:r w:rsidRPr="00AE2459">
        <w:rPr>
          <w:rFonts w:ascii="Arial" w:hAnsi="Arial" w:cs="Arial"/>
          <w:lang w:val="en-US"/>
        </w:rPr>
        <w:t>MIN, D.B.  Crude fat analysis.  In: NIELSEN, S.S.  Introduction to chemical analysis of foods, Boston, Jones &amp; Bartlett, 1994. p.181-205.</w:t>
      </w:r>
    </w:p>
    <w:p w:rsidR="00F81CDA" w:rsidRPr="00AE2459" w:rsidRDefault="00F81CDA" w:rsidP="00F81CDA">
      <w:pPr>
        <w:ind w:firstLine="709"/>
        <w:jc w:val="center"/>
        <w:rPr>
          <w:rFonts w:ascii="Arial" w:hAnsi="Arial" w:cs="Arial"/>
          <w:sz w:val="24"/>
        </w:rPr>
      </w:pPr>
      <w:r w:rsidRPr="00B839A5">
        <w:rPr>
          <w:rFonts w:ascii="Arial" w:hAnsi="Arial" w:cs="Arial"/>
        </w:rPr>
        <w:br w:type="page"/>
      </w:r>
      <w:r w:rsidRPr="00AE2459">
        <w:rPr>
          <w:rFonts w:ascii="Arial" w:hAnsi="Arial" w:cs="Arial"/>
          <w:sz w:val="24"/>
        </w:rPr>
        <w:lastRenderedPageBreak/>
        <w:t>UNIVERSIDADE DE SÃO PAULO</w:t>
      </w:r>
    </w:p>
    <w:p w:rsidR="00F81CDA" w:rsidRPr="00AE2459" w:rsidRDefault="00F81CDA" w:rsidP="00F81CDA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FACULDADE DE CIÊNCIAS FARMACÊUTICAS</w:t>
      </w:r>
    </w:p>
    <w:p w:rsidR="00F81CDA" w:rsidRPr="00AE2459" w:rsidRDefault="00F81CDA" w:rsidP="00F81CDA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DEPARTAMENTO DE ALIMENTOS E NUTRIÇÃO EXPERIMENTAL</w:t>
      </w:r>
    </w:p>
    <w:p w:rsidR="00F81CDA" w:rsidRPr="00AE2459" w:rsidRDefault="00F81CDA" w:rsidP="00F81CDA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DISCIPLINA: BROMATOLOGIA BÁSICA (FBA-0201)</w:t>
      </w:r>
    </w:p>
    <w:p w:rsidR="00F81CDA" w:rsidRPr="00AE2459" w:rsidRDefault="00F81CDA" w:rsidP="00F81CDA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201</w:t>
      </w:r>
      <w:r w:rsidR="00F32EF5">
        <w:rPr>
          <w:rFonts w:ascii="Arial" w:hAnsi="Arial" w:cs="Arial"/>
          <w:sz w:val="24"/>
        </w:rPr>
        <w:t>8</w:t>
      </w:r>
    </w:p>
    <w:p w:rsidR="00F81CDA" w:rsidRPr="00AE2459" w:rsidRDefault="00F81CDA" w:rsidP="00F81CDA">
      <w:pPr>
        <w:ind w:firstLine="709"/>
        <w:jc w:val="both"/>
        <w:rPr>
          <w:rFonts w:ascii="Arial" w:hAnsi="Arial" w:cs="Arial"/>
          <w:sz w:val="24"/>
        </w:rPr>
      </w:pPr>
    </w:p>
    <w:p w:rsidR="00F81CDA" w:rsidRPr="00AE2459" w:rsidRDefault="00F81CDA" w:rsidP="00F81CDA">
      <w:pPr>
        <w:pStyle w:val="Heading3"/>
        <w:spacing w:line="240" w:lineRule="auto"/>
        <w:rPr>
          <w:rFonts w:ascii="Arial" w:hAnsi="Arial" w:cs="Arial"/>
        </w:rPr>
      </w:pPr>
      <w:r w:rsidRPr="00AE2459">
        <w:rPr>
          <w:rFonts w:ascii="Arial" w:hAnsi="Arial" w:cs="Arial"/>
        </w:rPr>
        <w:t>PRÁTICA: Rancidez oxidativa em óleos</w:t>
      </w:r>
    </w:p>
    <w:p w:rsidR="00F81CDA" w:rsidRPr="00AE2459" w:rsidRDefault="00F81CDA" w:rsidP="00F81CDA">
      <w:pPr>
        <w:ind w:firstLine="709"/>
        <w:jc w:val="both"/>
        <w:rPr>
          <w:rFonts w:ascii="Arial" w:hAnsi="Arial" w:cs="Arial"/>
          <w:sz w:val="24"/>
        </w:rPr>
      </w:pPr>
    </w:p>
    <w:p w:rsidR="00F81CDA" w:rsidRPr="00AE2459" w:rsidRDefault="00F81CDA" w:rsidP="00F81CDA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Objetivo geral:</w:t>
      </w:r>
      <w:r w:rsidRPr="00AE2459">
        <w:rPr>
          <w:rFonts w:ascii="Arial" w:hAnsi="Arial" w:cs="Arial"/>
          <w:sz w:val="24"/>
        </w:rPr>
        <w:t xml:space="preserve"> Determinar características de óleos vegetais.</w:t>
      </w:r>
    </w:p>
    <w:p w:rsidR="00F81CDA" w:rsidRPr="00AE2459" w:rsidRDefault="00F81CDA" w:rsidP="00F81CDA">
      <w:pPr>
        <w:ind w:firstLine="709"/>
        <w:jc w:val="both"/>
        <w:rPr>
          <w:rFonts w:ascii="Arial" w:hAnsi="Arial" w:cs="Arial"/>
          <w:sz w:val="24"/>
        </w:rPr>
      </w:pPr>
    </w:p>
    <w:p w:rsidR="00F81CDA" w:rsidRPr="00AE2459" w:rsidRDefault="00F81CDA" w:rsidP="00F81CDA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Objetivo específico:</w:t>
      </w:r>
      <w:r w:rsidRPr="00AE2459">
        <w:rPr>
          <w:rFonts w:ascii="Arial" w:hAnsi="Arial" w:cs="Arial"/>
          <w:sz w:val="24"/>
        </w:rPr>
        <w:t xml:space="preserve"> Determinar o grau de oxidação lipídica em óleos vegetais</w:t>
      </w:r>
    </w:p>
    <w:p w:rsidR="00F81CDA" w:rsidRPr="00AE2459" w:rsidRDefault="00F81CDA" w:rsidP="00F81CDA">
      <w:pPr>
        <w:ind w:firstLine="709"/>
        <w:jc w:val="both"/>
        <w:rPr>
          <w:rFonts w:ascii="Arial" w:hAnsi="Arial" w:cs="Arial"/>
          <w:sz w:val="24"/>
        </w:rPr>
      </w:pPr>
    </w:p>
    <w:p w:rsidR="00F81CDA" w:rsidRPr="00AE2459" w:rsidRDefault="00F81CDA" w:rsidP="00F81CDA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Fundamento:</w:t>
      </w:r>
      <w:r w:rsidRPr="00AE2459">
        <w:rPr>
          <w:rFonts w:ascii="Arial" w:hAnsi="Arial" w:cs="Arial"/>
          <w:sz w:val="24"/>
        </w:rPr>
        <w:t xml:space="preserve"> Determina o grau oxidação lípida pelo medida de </w:t>
      </w:r>
      <w:r w:rsidR="00F85120" w:rsidRPr="00AE2459">
        <w:rPr>
          <w:rFonts w:ascii="Arial" w:hAnsi="Arial" w:cs="Arial"/>
          <w:sz w:val="24"/>
        </w:rPr>
        <w:t>Substâncias</w:t>
      </w:r>
      <w:r w:rsidRPr="00AE2459">
        <w:rPr>
          <w:rFonts w:ascii="Arial" w:hAnsi="Arial" w:cs="Arial"/>
          <w:sz w:val="24"/>
        </w:rPr>
        <w:t xml:space="preserve"> Reativas ao Ácido Tiobarbitúrico (em inglês </w:t>
      </w:r>
      <w:r w:rsidR="00A815CA" w:rsidRPr="00AE2459">
        <w:rPr>
          <w:rFonts w:ascii="Arial" w:hAnsi="Arial" w:cs="Arial"/>
          <w:i/>
          <w:sz w:val="24"/>
        </w:rPr>
        <w:t>Thio</w:t>
      </w:r>
      <w:r w:rsidRPr="00AE2459">
        <w:rPr>
          <w:rFonts w:ascii="Arial" w:hAnsi="Arial" w:cs="Arial"/>
          <w:i/>
          <w:sz w:val="24"/>
        </w:rPr>
        <w:t>Barbituric Acid Re</w:t>
      </w:r>
      <w:r w:rsidR="00A815CA" w:rsidRPr="00AE2459">
        <w:rPr>
          <w:rFonts w:ascii="Arial" w:hAnsi="Arial" w:cs="Arial"/>
          <w:i/>
          <w:sz w:val="24"/>
        </w:rPr>
        <w:t>active S</w:t>
      </w:r>
      <w:r w:rsidR="00F85120" w:rsidRPr="00AE2459">
        <w:rPr>
          <w:rFonts w:ascii="Arial" w:hAnsi="Arial" w:cs="Arial"/>
          <w:i/>
          <w:sz w:val="24"/>
        </w:rPr>
        <w:t>ubstances</w:t>
      </w:r>
      <w:r w:rsidR="00A815CA" w:rsidRPr="00AE2459">
        <w:rPr>
          <w:rFonts w:ascii="Arial" w:hAnsi="Arial" w:cs="Arial"/>
          <w:i/>
          <w:sz w:val="24"/>
        </w:rPr>
        <w:t xml:space="preserve"> – TBARS)</w:t>
      </w:r>
    </w:p>
    <w:p w:rsidR="00F85120" w:rsidRPr="00AE2459" w:rsidRDefault="00F85120" w:rsidP="00F81CDA">
      <w:pPr>
        <w:ind w:firstLine="709"/>
        <w:jc w:val="both"/>
        <w:rPr>
          <w:rFonts w:ascii="Arial" w:hAnsi="Arial" w:cs="Arial"/>
          <w:b/>
          <w:sz w:val="24"/>
        </w:rPr>
      </w:pPr>
    </w:p>
    <w:p w:rsidR="00B839A5" w:rsidRDefault="00F81CDA" w:rsidP="00F81CDA">
      <w:pPr>
        <w:ind w:firstLine="709"/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b/>
          <w:sz w:val="24"/>
        </w:rPr>
        <w:t>Método:</w:t>
      </w:r>
      <w:r w:rsidRPr="00AE2459">
        <w:rPr>
          <w:rFonts w:ascii="Arial" w:hAnsi="Arial" w:cs="Arial"/>
          <w:sz w:val="24"/>
        </w:rPr>
        <w:t xml:space="preserve"> </w:t>
      </w:r>
    </w:p>
    <w:p w:rsidR="003E6DA8" w:rsidRDefault="00B839A5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839A5">
        <w:rPr>
          <w:rFonts w:ascii="Arial" w:hAnsi="Arial" w:cs="Arial"/>
          <w:sz w:val="24"/>
        </w:rPr>
        <w:t>Pesar 1 g de óleo</w:t>
      </w:r>
      <w:r>
        <w:rPr>
          <w:rFonts w:ascii="Arial" w:hAnsi="Arial" w:cs="Arial"/>
          <w:sz w:val="24"/>
        </w:rPr>
        <w:t xml:space="preserve"> em um tubo Falcon de 50 mL. </w:t>
      </w:r>
    </w:p>
    <w:p w:rsidR="003E6DA8" w:rsidRDefault="00B839A5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Adicionar 5 mL de água ultrapura. </w:t>
      </w:r>
    </w:p>
    <w:p w:rsidR="003E6DA8" w:rsidRDefault="00B839A5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Agitar no vórtex por 30 s. </w:t>
      </w:r>
    </w:p>
    <w:p w:rsidR="003E6DA8" w:rsidRDefault="00B839A5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Deixar separar as fases. </w:t>
      </w:r>
    </w:p>
    <w:p w:rsidR="003E6DA8" w:rsidRDefault="00B839A5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Coletar com pipeta</w:t>
      </w:r>
      <w:r w:rsidR="003E6DA8">
        <w:rPr>
          <w:rFonts w:ascii="Arial" w:hAnsi="Arial" w:cs="Arial"/>
          <w:sz w:val="24"/>
        </w:rPr>
        <w:t xml:space="preserve"> Pasteur a fase aquosa (inferior)</w:t>
      </w:r>
      <w:r>
        <w:rPr>
          <w:rFonts w:ascii="Arial" w:hAnsi="Arial" w:cs="Arial"/>
          <w:sz w:val="24"/>
        </w:rPr>
        <w:t xml:space="preserve"> e transferi-la para outro tubo. </w:t>
      </w:r>
    </w:p>
    <w:p w:rsidR="003E6DA8" w:rsidRDefault="003E6DA8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Adicionar 5 mL de água ao óleo que sobrou no tubo Falcon e r</w:t>
      </w:r>
      <w:r w:rsidR="00B839A5" w:rsidRPr="00B839A5">
        <w:rPr>
          <w:rFonts w:ascii="Arial" w:hAnsi="Arial" w:cs="Arial"/>
          <w:sz w:val="24"/>
        </w:rPr>
        <w:t>epetir a</w:t>
      </w:r>
      <w:r>
        <w:rPr>
          <w:rFonts w:ascii="Arial" w:hAnsi="Arial" w:cs="Arial"/>
          <w:sz w:val="24"/>
        </w:rPr>
        <w:t>s operações 3, 4 e 5, juntando esta nova fase aquosa com o que foi coletado anteriormente</w:t>
      </w:r>
      <w:r w:rsidR="00B839A5" w:rsidRPr="00B839A5">
        <w:rPr>
          <w:rFonts w:ascii="Arial" w:hAnsi="Arial" w:cs="Arial"/>
          <w:sz w:val="24"/>
        </w:rPr>
        <w:t xml:space="preserve">. </w:t>
      </w:r>
    </w:p>
    <w:p w:rsidR="003E6DA8" w:rsidRDefault="003E6DA8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Mais uma vez, adicione 5 mL de água ao óleo do tubo Falcon e repita as operações 3, 4 e 5, juntando esta nova fase aquosa com o que foi coletado anteriormente.</w:t>
      </w:r>
    </w:p>
    <w:p w:rsidR="00A93760" w:rsidRDefault="00A93760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Centrifugue a 4000 rpm por 15 minutos.</w:t>
      </w:r>
    </w:p>
    <w:p w:rsidR="003E6DA8" w:rsidRDefault="003E6DA8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839A5">
        <w:rPr>
          <w:rFonts w:ascii="Arial" w:hAnsi="Arial" w:cs="Arial"/>
          <w:sz w:val="24"/>
        </w:rPr>
        <w:t xml:space="preserve">Pegue 3 tubos de ensaio e transfira, para cada um, </w:t>
      </w:r>
      <w:r w:rsidR="00F85120" w:rsidRPr="00AE2459">
        <w:rPr>
          <w:rFonts w:ascii="Arial" w:hAnsi="Arial" w:cs="Arial"/>
          <w:sz w:val="24"/>
        </w:rPr>
        <w:t>1 mL d</w:t>
      </w:r>
      <w:r w:rsidR="00B839A5">
        <w:rPr>
          <w:rFonts w:ascii="Arial" w:hAnsi="Arial" w:cs="Arial"/>
          <w:sz w:val="24"/>
        </w:rPr>
        <w:t>o extrato</w:t>
      </w:r>
      <w:r w:rsidR="00F85120" w:rsidRPr="00AE2459">
        <w:rPr>
          <w:rFonts w:ascii="Arial" w:hAnsi="Arial" w:cs="Arial"/>
          <w:sz w:val="24"/>
        </w:rPr>
        <w:t xml:space="preserve"> </w:t>
      </w:r>
      <w:r w:rsidR="00B839A5">
        <w:rPr>
          <w:rFonts w:ascii="Arial" w:hAnsi="Arial" w:cs="Arial"/>
          <w:sz w:val="24"/>
        </w:rPr>
        <w:t xml:space="preserve">aquoso obtido. </w:t>
      </w:r>
    </w:p>
    <w:p w:rsidR="003E6DA8" w:rsidRDefault="00B839A5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Faça um branco colocando, em um 4º tubo, 1 ml de água.</w:t>
      </w:r>
    </w:p>
    <w:p w:rsidR="003E6DA8" w:rsidRDefault="00B839A5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Adicione</w:t>
      </w:r>
      <w:r w:rsidR="00F85120" w:rsidRPr="00AE2459">
        <w:rPr>
          <w:rFonts w:ascii="Arial" w:hAnsi="Arial" w:cs="Arial"/>
          <w:sz w:val="24"/>
        </w:rPr>
        <w:t xml:space="preserve"> 1 mL do ácido tiobarbitúrico (TBA)</w:t>
      </w:r>
      <w:r>
        <w:rPr>
          <w:rFonts w:ascii="Arial" w:hAnsi="Arial" w:cs="Arial"/>
          <w:sz w:val="24"/>
        </w:rPr>
        <w:t>, em cada um dos tubos de ensaio</w:t>
      </w:r>
      <w:r w:rsidR="00F85120" w:rsidRPr="00AE2459">
        <w:rPr>
          <w:rFonts w:ascii="Arial" w:hAnsi="Arial" w:cs="Arial"/>
          <w:sz w:val="24"/>
        </w:rPr>
        <w:t xml:space="preserve">. </w:t>
      </w:r>
    </w:p>
    <w:p w:rsidR="003E6DA8" w:rsidRDefault="00F85120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 xml:space="preserve">Misture </w:t>
      </w:r>
      <w:r w:rsidR="00610876" w:rsidRPr="00AE2459">
        <w:rPr>
          <w:rFonts w:ascii="Arial" w:hAnsi="Arial" w:cs="Arial"/>
          <w:sz w:val="24"/>
        </w:rPr>
        <w:t>em</w:t>
      </w:r>
      <w:r w:rsidRPr="00AE2459">
        <w:rPr>
          <w:rFonts w:ascii="Arial" w:hAnsi="Arial" w:cs="Arial"/>
          <w:sz w:val="24"/>
        </w:rPr>
        <w:t xml:space="preserve"> vórtex e coloque</w:t>
      </w:r>
      <w:r w:rsidR="00B839A5">
        <w:rPr>
          <w:rFonts w:ascii="Arial" w:hAnsi="Arial" w:cs="Arial"/>
          <w:sz w:val="24"/>
        </w:rPr>
        <w:t>-os</w:t>
      </w:r>
      <w:r w:rsidRPr="00AE2459">
        <w:rPr>
          <w:rFonts w:ascii="Arial" w:hAnsi="Arial" w:cs="Arial"/>
          <w:sz w:val="24"/>
        </w:rPr>
        <w:t xml:space="preserve"> em um banho de água fervente por 35 minutos. </w:t>
      </w:r>
    </w:p>
    <w:p w:rsidR="003E6DA8" w:rsidRDefault="00F85120" w:rsidP="003E6DA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 xml:space="preserve">Resfrie os tubos em banho de agua gelada. </w:t>
      </w:r>
    </w:p>
    <w:p w:rsidR="009741E0" w:rsidRDefault="00F85120" w:rsidP="00585FD5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85FD5">
        <w:rPr>
          <w:rFonts w:ascii="Arial" w:hAnsi="Arial" w:cs="Arial"/>
          <w:sz w:val="24"/>
        </w:rPr>
        <w:t>Medir a absorbância em 532 nm.</w:t>
      </w:r>
      <w:r w:rsidR="00B839A5" w:rsidRPr="00585FD5">
        <w:rPr>
          <w:rFonts w:ascii="Arial" w:hAnsi="Arial" w:cs="Arial"/>
          <w:sz w:val="24"/>
        </w:rPr>
        <w:t xml:space="preserve"> Fazer a média das absorbancias.</w:t>
      </w:r>
      <w:r w:rsidRPr="00585FD5">
        <w:rPr>
          <w:rFonts w:ascii="Arial" w:hAnsi="Arial" w:cs="Arial"/>
          <w:sz w:val="24"/>
        </w:rPr>
        <w:t xml:space="preserve"> </w:t>
      </w:r>
    </w:p>
    <w:p w:rsidR="00585FD5" w:rsidRDefault="00585FD5" w:rsidP="00585FD5">
      <w:pPr>
        <w:jc w:val="both"/>
        <w:rPr>
          <w:rFonts w:ascii="Arial" w:hAnsi="Arial" w:cs="Arial"/>
          <w:sz w:val="24"/>
        </w:rPr>
      </w:pPr>
    </w:p>
    <w:p w:rsidR="00585FD5" w:rsidRDefault="00F32EF5" w:rsidP="004E37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>
            <wp:extent cx="1885315" cy="429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720" w:rsidRDefault="004E3720" w:rsidP="004E37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</w:t>
      </w:r>
    </w:p>
    <w:p w:rsidR="004E3720" w:rsidRDefault="004E3720" w:rsidP="004E37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 Absorbância da amostra</w:t>
      </w:r>
    </w:p>
    <w:p w:rsidR="004E3720" w:rsidRDefault="004E3720" w:rsidP="004E37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= peso da amostra em gramas</w:t>
      </w:r>
    </w:p>
    <w:p w:rsidR="00585FD5" w:rsidRPr="00585FD5" w:rsidRDefault="00585FD5" w:rsidP="00585FD5">
      <w:pPr>
        <w:jc w:val="both"/>
        <w:rPr>
          <w:rFonts w:ascii="Arial" w:hAnsi="Arial" w:cs="Arial"/>
          <w:sz w:val="24"/>
        </w:rPr>
      </w:pPr>
    </w:p>
    <w:p w:rsidR="00F81CDA" w:rsidRPr="00B839A5" w:rsidRDefault="00F81CDA" w:rsidP="00F81CDA">
      <w:pPr>
        <w:ind w:firstLine="709"/>
        <w:jc w:val="both"/>
        <w:rPr>
          <w:rFonts w:ascii="Arial" w:hAnsi="Arial" w:cs="Arial"/>
          <w:b/>
          <w:sz w:val="24"/>
        </w:rPr>
      </w:pPr>
      <w:r w:rsidRPr="00B839A5">
        <w:rPr>
          <w:rFonts w:ascii="Arial" w:hAnsi="Arial" w:cs="Arial"/>
          <w:b/>
          <w:sz w:val="24"/>
        </w:rPr>
        <w:t>Bibliografia:</w:t>
      </w:r>
    </w:p>
    <w:p w:rsidR="00F81CDA" w:rsidRPr="00B839A5" w:rsidRDefault="00F81CDA" w:rsidP="00F81CDA">
      <w:pPr>
        <w:tabs>
          <w:tab w:val="num" w:pos="993"/>
          <w:tab w:val="left" w:pos="1134"/>
        </w:tabs>
        <w:ind w:left="567" w:hanging="567"/>
        <w:jc w:val="both"/>
        <w:rPr>
          <w:rFonts w:ascii="Arial" w:hAnsi="Arial" w:cs="Arial"/>
          <w:sz w:val="24"/>
        </w:rPr>
      </w:pPr>
    </w:p>
    <w:p w:rsidR="00AE2459" w:rsidRPr="00B839A5" w:rsidRDefault="009741E0" w:rsidP="00277FB9">
      <w:pPr>
        <w:pStyle w:val="BodyTextIndent"/>
        <w:ind w:left="426" w:hanging="426"/>
        <w:rPr>
          <w:rFonts w:ascii="Arial" w:hAnsi="Arial" w:cs="Arial"/>
        </w:rPr>
      </w:pPr>
      <w:r w:rsidRPr="00B839A5">
        <w:rPr>
          <w:rFonts w:ascii="Arial" w:hAnsi="Arial" w:cs="Arial"/>
        </w:rPr>
        <w:t>PAPASTERGIADIS, A.; MUBIRU, E.; VAN LANGENHOVE, H.; de MEULENAER, B.</w:t>
      </w:r>
      <w:r w:rsidR="00277FB9" w:rsidRPr="00B839A5">
        <w:rPr>
          <w:rFonts w:ascii="Arial" w:hAnsi="Arial" w:cs="Arial"/>
        </w:rPr>
        <w:t xml:space="preserve"> Malondialdehyde Measurement in Oxidized </w:t>
      </w:r>
      <w:r w:rsidR="00277FB9" w:rsidRPr="00AE2459">
        <w:rPr>
          <w:rFonts w:ascii="Arial" w:hAnsi="Arial" w:cs="Arial"/>
          <w:lang w:val="en-US"/>
        </w:rPr>
        <w:t xml:space="preserve">Foods: Evaluation of the Spectrophotometric Thiobarbituric Acid Reactive Substances (TBARS) Test in Various Foods. </w:t>
      </w:r>
      <w:r w:rsidR="00277FB9" w:rsidRPr="00B839A5">
        <w:rPr>
          <w:rFonts w:ascii="Arial" w:hAnsi="Arial" w:cs="Arial"/>
          <w:i/>
        </w:rPr>
        <w:t>Journal of Agricultural and Food Chemistry</w:t>
      </w:r>
      <w:r w:rsidR="00277FB9" w:rsidRPr="00B839A5">
        <w:rPr>
          <w:rFonts w:ascii="Arial" w:hAnsi="Arial" w:cs="Arial"/>
        </w:rPr>
        <w:t>, 2012, 60, 9589−9594.</w:t>
      </w:r>
    </w:p>
    <w:p w:rsidR="00AE2459" w:rsidRPr="00AE2459" w:rsidRDefault="00AE2459" w:rsidP="00AE2459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</w:rPr>
        <w:br w:type="page"/>
      </w:r>
      <w:r w:rsidRPr="00AE2459">
        <w:rPr>
          <w:rFonts w:ascii="Arial" w:hAnsi="Arial" w:cs="Arial"/>
          <w:sz w:val="24"/>
        </w:rPr>
        <w:lastRenderedPageBreak/>
        <w:t>UNIVERSIDADE DE SÃO PAULO  FACULDADE DE CIÊNCIAS FARMACÊUTICAS</w:t>
      </w:r>
    </w:p>
    <w:p w:rsidR="00AE2459" w:rsidRPr="00AE2459" w:rsidRDefault="00AE2459" w:rsidP="00AE2459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DEPARTAMENTO DE ALIMENTOS E NUTRIÇÃO EXPERIMENTAL</w:t>
      </w:r>
    </w:p>
    <w:p w:rsidR="00AE2459" w:rsidRPr="00AE2459" w:rsidRDefault="00AE2459" w:rsidP="00AE2459">
      <w:pPr>
        <w:ind w:firstLine="709"/>
        <w:jc w:val="center"/>
        <w:rPr>
          <w:rFonts w:ascii="Arial" w:hAnsi="Arial" w:cs="Arial"/>
          <w:sz w:val="24"/>
        </w:rPr>
      </w:pPr>
    </w:p>
    <w:p w:rsidR="00AE2459" w:rsidRDefault="00AE2459" w:rsidP="00AE2459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 xml:space="preserve">DISCIPLINA: BROMATOLOGIA BÁSICA (FBA-201) </w:t>
      </w:r>
    </w:p>
    <w:p w:rsidR="00AE2459" w:rsidRPr="00AE2459" w:rsidRDefault="00AE2459" w:rsidP="00AE2459">
      <w:pPr>
        <w:ind w:firstLine="709"/>
        <w:jc w:val="center"/>
        <w:rPr>
          <w:rFonts w:ascii="Arial" w:hAnsi="Arial" w:cs="Arial"/>
          <w:sz w:val="24"/>
        </w:rPr>
      </w:pPr>
      <w:r w:rsidRPr="00AE2459">
        <w:rPr>
          <w:rFonts w:ascii="Arial" w:hAnsi="Arial" w:cs="Arial"/>
          <w:sz w:val="24"/>
        </w:rPr>
        <w:t>201</w:t>
      </w:r>
      <w:r w:rsidR="00F32EF5">
        <w:rPr>
          <w:rFonts w:ascii="Arial" w:hAnsi="Arial" w:cs="Arial"/>
          <w:sz w:val="24"/>
        </w:rPr>
        <w:t>8</w:t>
      </w:r>
    </w:p>
    <w:p w:rsidR="00AE2459" w:rsidRPr="00AE2459" w:rsidRDefault="00AE2459" w:rsidP="00AE2459">
      <w:pPr>
        <w:ind w:firstLine="709"/>
        <w:jc w:val="center"/>
        <w:rPr>
          <w:rFonts w:ascii="Arial" w:hAnsi="Arial" w:cs="Arial"/>
          <w:sz w:val="24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Heading3"/>
        <w:spacing w:line="240" w:lineRule="auto"/>
        <w:rPr>
          <w:rFonts w:ascii="Arial" w:hAnsi="Arial" w:cs="Arial"/>
        </w:rPr>
      </w:pPr>
      <w:r w:rsidRPr="00AE2459">
        <w:rPr>
          <w:rFonts w:ascii="Arial" w:hAnsi="Arial" w:cs="Arial"/>
        </w:rPr>
        <w:t>PRÁTICA: Determinação de lipídios ou extrato etére</w:t>
      </w:r>
      <w:bookmarkStart w:id="0" w:name="_GoBack"/>
      <w:bookmarkEnd w:id="0"/>
      <w:r w:rsidRPr="00AE2459">
        <w:rPr>
          <w:rFonts w:ascii="Arial" w:hAnsi="Arial" w:cs="Arial"/>
        </w:rPr>
        <w:t>o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  <w:r w:rsidRPr="00AE2459">
        <w:rPr>
          <w:rFonts w:ascii="Arial" w:hAnsi="Arial" w:cs="Arial"/>
          <w:b/>
        </w:rPr>
        <w:t>Objetivo geral:</w:t>
      </w:r>
      <w:r>
        <w:rPr>
          <w:rFonts w:ascii="Arial" w:hAnsi="Arial" w:cs="Arial"/>
        </w:rPr>
        <w:t xml:space="preserve"> Determinar componentes dos alimentos</w:t>
      </w:r>
      <w:r w:rsidRPr="00AE2459">
        <w:rPr>
          <w:rFonts w:ascii="Arial" w:hAnsi="Arial" w:cs="Arial"/>
        </w:rPr>
        <w:t>.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  <w:r w:rsidRPr="00AE2459">
        <w:rPr>
          <w:rFonts w:ascii="Arial" w:hAnsi="Arial" w:cs="Arial"/>
          <w:b/>
        </w:rPr>
        <w:t>Objetivo específico:</w:t>
      </w:r>
      <w:r w:rsidRPr="00AE2459">
        <w:rPr>
          <w:rFonts w:ascii="Arial" w:hAnsi="Arial" w:cs="Arial"/>
        </w:rPr>
        <w:t xml:space="preserve"> Determinar o teor de lipídios de </w:t>
      </w:r>
      <w:r>
        <w:rPr>
          <w:rFonts w:ascii="Arial" w:hAnsi="Arial" w:cs="Arial"/>
        </w:rPr>
        <w:t>alimentos específicos</w:t>
      </w:r>
      <w:r w:rsidRPr="00AE2459">
        <w:rPr>
          <w:rFonts w:ascii="Arial" w:hAnsi="Arial" w:cs="Arial"/>
        </w:rPr>
        <w:t>.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  <w:r w:rsidRPr="00AE2459">
        <w:rPr>
          <w:rFonts w:ascii="Arial" w:hAnsi="Arial" w:cs="Arial"/>
          <w:b/>
        </w:rPr>
        <w:t>Fundamento:</w:t>
      </w:r>
      <w:r w:rsidRPr="00AE2459">
        <w:rPr>
          <w:rFonts w:ascii="Arial" w:hAnsi="Arial" w:cs="Arial"/>
        </w:rPr>
        <w:t xml:space="preserve"> Está baseado na determinação de peso do material extraído por meio de éter etílico, a partir de uma amostra dessecada.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  <w:r w:rsidRPr="00AE2459">
        <w:rPr>
          <w:rFonts w:ascii="Arial" w:hAnsi="Arial" w:cs="Arial"/>
          <w:b/>
        </w:rPr>
        <w:t>Método:</w:t>
      </w:r>
      <w:r w:rsidRPr="00AE2459">
        <w:rPr>
          <w:rFonts w:ascii="Arial" w:hAnsi="Arial" w:cs="Arial"/>
        </w:rPr>
        <w:t xml:space="preserve"> Pese o balão de Soxhlet dessecado. Cuidado para não colocar a mão. Pese cerca de 2 g de amostra seca e transfira para um cartucho de Soxhlet. Monte o sistema de extração de Soxhlet. Proceda a extração dos lipídios com éter etílico anidro por aproximadamente 5 h. Evapore, por destilação, a maior parte do solvente orgânico contido no balão e a seguir elimine o teor residual em banho-maria. Desseque o balão em estufa a 105</w:t>
      </w:r>
      <w:r w:rsidR="007A3C6F">
        <w:rPr>
          <w:rFonts w:ascii="Arial" w:hAnsi="Arial" w:cs="Arial"/>
        </w:rPr>
        <w:t xml:space="preserve"> </w:t>
      </w:r>
      <w:r w:rsidR="007A3C6F" w:rsidRPr="007A3C6F">
        <w:rPr>
          <w:rFonts w:ascii="Arial" w:hAnsi="Arial" w:cs="Arial"/>
          <w:vertAlign w:val="superscript"/>
        </w:rPr>
        <w:t>o</w:t>
      </w:r>
      <w:r w:rsidRPr="00AE2459">
        <w:rPr>
          <w:rFonts w:ascii="Arial" w:hAnsi="Arial" w:cs="Arial"/>
        </w:rPr>
        <w:t>C até que não haja variação de peso após duas pesagens consecutivas.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  <w:r w:rsidRPr="00AE2459">
        <w:rPr>
          <w:rFonts w:ascii="Arial" w:hAnsi="Arial" w:cs="Arial"/>
          <w:b/>
        </w:rPr>
        <w:t>Cálculo:</w:t>
      </w:r>
      <w:r w:rsidRPr="00AE2459">
        <w:rPr>
          <w:rFonts w:ascii="Arial" w:hAnsi="Arial" w:cs="Arial"/>
        </w:rPr>
        <w:t xml:space="preserve"> Calcule a quantidade de lipídios para 100 g da amostra seca e para 100 g da amostra integral.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  <w:b/>
        </w:rPr>
      </w:pPr>
      <w:r w:rsidRPr="00AE2459">
        <w:rPr>
          <w:rFonts w:ascii="Arial" w:hAnsi="Arial" w:cs="Arial"/>
          <w:b/>
        </w:rPr>
        <w:t>Bibliografia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  <w:r w:rsidRPr="00AE2459">
        <w:rPr>
          <w:rFonts w:ascii="Arial" w:hAnsi="Arial" w:cs="Arial"/>
        </w:rPr>
        <w:t>INSTITUTO ADOLFO LUTZ. Procedimentos e Determinações Gerais. In  . Métodos físico-químicos para análise de alimentos. 4. ed. São Paulo: Instituto Adolfo Lutz, 2008. cap. 4, p. 116-117. Disponível em: www.ial.sp.gov.br/index.php?option=com_remository&amp;Itemid=7&amp;func=select&amp;ordery=1&amp;Itemid=7.</w:t>
      </w: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B839A5" w:rsidRDefault="00AE2459" w:rsidP="00AE2459">
      <w:pPr>
        <w:pStyle w:val="BodyTextIndent"/>
        <w:ind w:left="426" w:hanging="426"/>
        <w:rPr>
          <w:rFonts w:ascii="Arial" w:hAnsi="Arial" w:cs="Arial"/>
        </w:rPr>
      </w:pPr>
      <w:r w:rsidRPr="00AE2459">
        <w:rPr>
          <w:rFonts w:ascii="Arial" w:hAnsi="Arial" w:cs="Arial"/>
          <w:lang w:val="en-US"/>
        </w:rPr>
        <w:t xml:space="preserve">MIN, D.B. Crude fat analysis. In: NIELSEN, S.S. Introduction to chemical analysis of foods. </w:t>
      </w:r>
      <w:r w:rsidRPr="00B839A5">
        <w:rPr>
          <w:rFonts w:ascii="Arial" w:hAnsi="Arial" w:cs="Arial"/>
        </w:rPr>
        <w:t>Boston: Jones &amp; Bartlett, 1994. p.181-205.</w:t>
      </w:r>
    </w:p>
    <w:p w:rsidR="00AE2459" w:rsidRPr="00B839A5" w:rsidRDefault="00AE2459" w:rsidP="00AE2459">
      <w:pPr>
        <w:pStyle w:val="BodyTextIndent"/>
        <w:ind w:left="426" w:hanging="426"/>
        <w:rPr>
          <w:rFonts w:ascii="Arial" w:hAnsi="Arial" w:cs="Arial"/>
        </w:rPr>
      </w:pPr>
    </w:p>
    <w:p w:rsidR="00AE2459" w:rsidRPr="00AE2459" w:rsidRDefault="00AE2459" w:rsidP="00AE2459">
      <w:pPr>
        <w:pStyle w:val="BodyTextIndent"/>
        <w:ind w:left="426" w:hanging="426"/>
        <w:rPr>
          <w:rFonts w:ascii="Arial" w:hAnsi="Arial" w:cs="Arial"/>
          <w:lang w:val="en-US"/>
        </w:rPr>
      </w:pPr>
      <w:r w:rsidRPr="00AE2459">
        <w:rPr>
          <w:rFonts w:ascii="Arial" w:hAnsi="Arial" w:cs="Arial"/>
        </w:rPr>
        <w:t xml:space="preserve">OSBORNE, D. R.; VOOGT, P. Análisis de los nutrientes de los alimentos. </w:t>
      </w:r>
      <w:r w:rsidRPr="00AE2459">
        <w:rPr>
          <w:rFonts w:ascii="Arial" w:hAnsi="Arial" w:cs="Arial"/>
          <w:lang w:val="en-US"/>
        </w:rPr>
        <w:t>Zaragoza: Editorial Acribia S.A., 1986. 257 p.</w:t>
      </w:r>
    </w:p>
    <w:sectPr w:rsidR="00AE2459" w:rsidRPr="00AE2459" w:rsidSect="004E3720">
      <w:pgSz w:w="11907" w:h="16839" w:code="9"/>
      <w:pgMar w:top="709" w:right="1041" w:bottom="993" w:left="1843" w:header="720" w:footer="720" w:gutter="0"/>
      <w:cols w:space="720" w:equalWidth="0">
        <w:col w:w="8838" w:space="72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7919"/>
    <w:multiLevelType w:val="hybridMultilevel"/>
    <w:tmpl w:val="B2C4AB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F6"/>
    <w:rsid w:val="000D45F7"/>
    <w:rsid w:val="0013732A"/>
    <w:rsid w:val="001560F6"/>
    <w:rsid w:val="00234AFC"/>
    <w:rsid w:val="00277FB9"/>
    <w:rsid w:val="003018B8"/>
    <w:rsid w:val="00365EA7"/>
    <w:rsid w:val="00392BF1"/>
    <w:rsid w:val="003E6DA8"/>
    <w:rsid w:val="00447E0E"/>
    <w:rsid w:val="004A6483"/>
    <w:rsid w:val="004E3720"/>
    <w:rsid w:val="0054327F"/>
    <w:rsid w:val="00585FD5"/>
    <w:rsid w:val="00610876"/>
    <w:rsid w:val="00706BD4"/>
    <w:rsid w:val="007A3C6F"/>
    <w:rsid w:val="009741E0"/>
    <w:rsid w:val="00A636E0"/>
    <w:rsid w:val="00A815CA"/>
    <w:rsid w:val="00A93760"/>
    <w:rsid w:val="00AE2459"/>
    <w:rsid w:val="00B839A5"/>
    <w:rsid w:val="00D1714E"/>
    <w:rsid w:val="00D76185"/>
    <w:rsid w:val="00E42B94"/>
    <w:rsid w:val="00E90B7D"/>
    <w:rsid w:val="00F32EF5"/>
    <w:rsid w:val="00F81CDA"/>
    <w:rsid w:val="00F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4E07A-A46C-4FBF-84AD-37048B7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09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09"/>
      <w:jc w:val="both"/>
      <w:outlineLvl w:val="5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40" w:hanging="340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34AFC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3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720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BICO DE BUNSEN</vt:lpstr>
      <vt:lpstr>BICO DE BUNSEN</vt:lpstr>
    </vt:vector>
  </TitlesOfParts>
  <Company> 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BICO DE BUNSEN</dc:title>
  <dc:subject/>
  <dc:creator>RENATA</dc:creator>
  <cp:keywords/>
  <cp:lastModifiedBy>Eduardo Purgatto</cp:lastModifiedBy>
  <cp:revision>2</cp:revision>
  <cp:lastPrinted>2017-09-12T21:15:00Z</cp:lastPrinted>
  <dcterms:created xsi:type="dcterms:W3CDTF">2018-10-14T23:12:00Z</dcterms:created>
  <dcterms:modified xsi:type="dcterms:W3CDTF">2018-10-14T23:12:00Z</dcterms:modified>
</cp:coreProperties>
</file>