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D52D3" w14:textId="77777777" w:rsidR="00A74232" w:rsidRDefault="00A74232" w:rsidP="00987122">
      <w:pPr>
        <w:pStyle w:val="Textbody"/>
        <w:jc w:val="both"/>
        <w:rPr>
          <w:rFonts w:ascii="Arial Narrow" w:hAnsi="Arial Narrow" w:cs="Arial"/>
          <w:i/>
        </w:rPr>
      </w:pPr>
    </w:p>
    <w:p w14:paraId="2A1F5EF7" w14:textId="77777777" w:rsidR="00915EBD" w:rsidRDefault="00915EBD" w:rsidP="00915EBD">
      <w:pPr>
        <w:jc w:val="center"/>
      </w:pPr>
    </w:p>
    <w:p w14:paraId="108AFC61" w14:textId="77777777" w:rsidR="00915EBD" w:rsidRPr="00915EBD" w:rsidRDefault="00915EBD" w:rsidP="00915EBD">
      <w:pPr>
        <w:spacing w:line="360" w:lineRule="auto"/>
        <w:ind w:firstLine="709"/>
        <w:jc w:val="center"/>
        <w:rPr>
          <w:b/>
        </w:rPr>
      </w:pPr>
      <w:r w:rsidRPr="00915EBD">
        <w:rPr>
          <w:b/>
        </w:rPr>
        <w:t>Apresentação do Anteprojeto de Diretrizes para o</w:t>
      </w:r>
    </w:p>
    <w:p w14:paraId="3F00D620" w14:textId="77777777" w:rsidR="00915EBD" w:rsidRPr="00915EBD" w:rsidRDefault="00915EBD" w:rsidP="00915EBD">
      <w:pPr>
        <w:spacing w:line="360" w:lineRule="auto"/>
        <w:ind w:firstLine="709"/>
        <w:jc w:val="center"/>
        <w:rPr>
          <w:b/>
        </w:rPr>
      </w:pPr>
      <w:r w:rsidRPr="00915EBD">
        <w:rPr>
          <w:b/>
        </w:rPr>
        <w:t>Projeto Político Pedagógico da Faculdade de Direito da USP,</w:t>
      </w:r>
    </w:p>
    <w:p w14:paraId="1E236F01" w14:textId="77777777" w:rsidR="00915EBD" w:rsidRPr="00915EBD" w:rsidRDefault="00915EBD" w:rsidP="00915EBD">
      <w:pPr>
        <w:spacing w:line="360" w:lineRule="auto"/>
        <w:ind w:firstLine="709"/>
        <w:jc w:val="center"/>
        <w:rPr>
          <w:b/>
        </w:rPr>
      </w:pPr>
      <w:r w:rsidRPr="00915EBD">
        <w:rPr>
          <w:b/>
        </w:rPr>
        <w:t>Largo de São Francisco</w:t>
      </w:r>
    </w:p>
    <w:p w14:paraId="506649FC" w14:textId="77777777" w:rsidR="00915EBD" w:rsidRDefault="00915EBD" w:rsidP="00915EBD"/>
    <w:p w14:paraId="7F313377" w14:textId="77777777" w:rsidR="00915EBD" w:rsidRDefault="00915EBD" w:rsidP="00915EBD">
      <w:pPr>
        <w:spacing w:line="360" w:lineRule="auto"/>
        <w:ind w:firstLine="709"/>
      </w:pPr>
    </w:p>
    <w:p w14:paraId="1D906427" w14:textId="77777777" w:rsidR="00915EBD" w:rsidRDefault="00915EBD" w:rsidP="00724EF4">
      <w:pPr>
        <w:spacing w:before="240" w:line="360" w:lineRule="auto"/>
        <w:ind w:firstLine="709"/>
        <w:jc w:val="both"/>
      </w:pPr>
      <w:r>
        <w:t>A Subcomissão de Reforma do Projeto Pedagógico da Faculdade de Direito da USP, Largo de São Francisco (</w:t>
      </w:r>
      <w:r w:rsidR="003956BF">
        <w:t>Sanfran</w:t>
      </w:r>
      <w:r>
        <w:t xml:space="preserve"> 190) apresenta o anteprojeto de Diretrizes para o novo Projeto Político Pedagógico, a ser implantando a partir do ano do 190º aniversário da criação dos cursos jurídicos no Brasil, em 1827, data de fundação de nosso curso.</w:t>
      </w:r>
    </w:p>
    <w:p w14:paraId="475EF2D3" w14:textId="77777777" w:rsidR="00915EBD" w:rsidRDefault="00915EBD" w:rsidP="00724EF4">
      <w:pPr>
        <w:spacing w:before="240" w:line="360" w:lineRule="auto"/>
        <w:ind w:firstLine="709"/>
        <w:jc w:val="both"/>
      </w:pPr>
      <w:r>
        <w:t>Se</w:t>
      </w:r>
      <w:r w:rsidR="003956BF">
        <w:t>guindo a trilha de experiências</w:t>
      </w:r>
      <w:r>
        <w:t xml:space="preserve"> que nos inspiram, como a da reforma curricular da Faculdade de Medicina da USP, empreendida de 2011 a 2014</w:t>
      </w:r>
      <w:r>
        <w:rPr>
          <w:rStyle w:val="FootnoteReference"/>
        </w:rPr>
        <w:footnoteReference w:id="1"/>
      </w:r>
      <w:r>
        <w:t>, a Subcomissão entende que o novo Projeto não deve se limitar a uma nova grade curricular. Aliás, em cotejo com outros casos, na área do Direito, de projetos de curso inovadores ou renovados</w:t>
      </w:r>
      <w:r>
        <w:rPr>
          <w:rStyle w:val="FootnoteReference"/>
        </w:rPr>
        <w:footnoteReference w:id="2"/>
      </w:r>
      <w:r>
        <w:t xml:space="preserve">, percebe-se que a composição da grade curricular é um elemento importante, mas não tão central como se imagina para a realização de um curso de excelência. </w:t>
      </w:r>
      <w:r w:rsidR="003956BF">
        <w:t>As</w:t>
      </w:r>
      <w:r>
        <w:t xml:space="preserve"> modificações na grade curricular</w:t>
      </w:r>
      <w:r w:rsidR="003956BF">
        <w:t xml:space="preserve"> têm</w:t>
      </w:r>
      <w:r>
        <w:t xml:space="preserve"> um sentido dinâmico</w:t>
      </w:r>
      <w:r w:rsidR="003956BF">
        <w:t>, podendo ser introduzidas em períodos distintos da vida do projeto pedagógico</w:t>
      </w:r>
      <w:r>
        <w:t>.</w:t>
      </w:r>
    </w:p>
    <w:p w14:paraId="20966D82" w14:textId="77777777" w:rsidR="00915EBD" w:rsidRDefault="00915EBD" w:rsidP="00724EF4">
      <w:pPr>
        <w:spacing w:before="240" w:line="360" w:lineRule="auto"/>
        <w:ind w:firstLine="709"/>
        <w:jc w:val="both"/>
      </w:pPr>
      <w:r>
        <w:t xml:space="preserve">Portanto, a pergunta central a ser feita pela comunidade franciscana neste momento é como transformar um curso tradicionalmente bom em um curso excelente, que esteja à altura do rigor da seleção de seus alunos e professores, e do nome construído ao longo de sua história. O que parece faltar para impulsionar a excelência que se persegue é o fortalecimento da dimensão coletiva, que aglutine as atividades individuais num todo com um sentido próprio. Esse objetivo pressupõe transformar o todo em algo maior que a soma das partes. </w:t>
      </w:r>
    </w:p>
    <w:p w14:paraId="45F3DA6F" w14:textId="77777777" w:rsidR="00915EBD" w:rsidRDefault="00915EBD" w:rsidP="00724EF4">
      <w:pPr>
        <w:spacing w:before="240" w:line="360" w:lineRule="auto"/>
        <w:ind w:firstLine="709"/>
        <w:jc w:val="both"/>
      </w:pPr>
      <w:r>
        <w:lastRenderedPageBreak/>
        <w:t>Para despertar a consciência sobre esse ponto, debater a sua pertinência e as alternativas existentes, além de identificar estruturas e procedimentos capazes de lhe conferir consequência prática, a Subcomis</w:t>
      </w:r>
      <w:r w:rsidR="00A51858">
        <w:t>são entendeu adequado propor o A</w:t>
      </w:r>
      <w:r>
        <w:t>nteprojeto de Diretrizes</w:t>
      </w:r>
      <w:r w:rsidR="003956BF">
        <w:t xml:space="preserve"> (</w:t>
      </w:r>
      <w:r w:rsidR="004C59ED">
        <w:t>“</w:t>
      </w:r>
      <w:r w:rsidR="003956BF">
        <w:t>versão 1</w:t>
      </w:r>
      <w:r w:rsidR="004C59ED">
        <w:t>”</w:t>
      </w:r>
      <w:r w:rsidR="003956BF">
        <w:t>)</w:t>
      </w:r>
      <w:r>
        <w:t xml:space="preserve"> que se apresenta a seguir, para ampla discussão pela comunidade. Essas diretrizes deverão, ao final, após deliberação pelas instâncias competentes, </w:t>
      </w:r>
      <w:r w:rsidR="004C59ED">
        <w:t>orientar a elaboração</w:t>
      </w:r>
      <w:r>
        <w:t xml:space="preserve"> do novo projeto político pedagógico. </w:t>
      </w:r>
    </w:p>
    <w:p w14:paraId="370FB5BB" w14:textId="77777777" w:rsidR="003956BF" w:rsidRDefault="00915EBD" w:rsidP="00724EF4">
      <w:pPr>
        <w:spacing w:before="240" w:line="360" w:lineRule="auto"/>
        <w:ind w:firstLine="709"/>
        <w:jc w:val="both"/>
      </w:pPr>
      <w:r>
        <w:t xml:space="preserve">Quanto ao procedimento, </w:t>
      </w:r>
      <w:r w:rsidR="003956BF">
        <w:t>já aprovado pela</w:t>
      </w:r>
      <w:r>
        <w:t xml:space="preserve"> Comissão de Graduaç</w:t>
      </w:r>
      <w:r w:rsidR="003956BF">
        <w:t>ão na reunião de agosto de 2015,</w:t>
      </w:r>
      <w:r>
        <w:t xml:space="preserve"> a Subcomissão propõe a realização de reuniões ampliadas (na forma de audiências públicas), </w:t>
      </w:r>
      <w:r w:rsidR="003956BF">
        <w:t>no dia</w:t>
      </w:r>
      <w:r>
        <w:t xml:space="preserve"> 17/9</w:t>
      </w:r>
      <w:r w:rsidR="003956BF">
        <w:t>, às 14h00, com os estudantes,</w:t>
      </w:r>
      <w:r>
        <w:t xml:space="preserve"> e </w:t>
      </w:r>
      <w:r w:rsidR="003956BF">
        <w:t xml:space="preserve">no dia </w:t>
      </w:r>
      <w:r>
        <w:t>22/10, às 14h</w:t>
      </w:r>
      <w:r w:rsidR="00E2537E">
        <w:t>00</w:t>
      </w:r>
      <w:r>
        <w:t>,</w:t>
      </w:r>
      <w:r w:rsidR="003956BF">
        <w:t xml:space="preserve"> com os professores</w:t>
      </w:r>
      <w:r w:rsidR="004C59ED">
        <w:t>,</w:t>
      </w:r>
      <w:r>
        <w:t xml:space="preserve"> para discussão específica. </w:t>
      </w:r>
    </w:p>
    <w:p w14:paraId="70BBA5DD" w14:textId="77777777" w:rsidR="003956BF" w:rsidRDefault="00915EBD" w:rsidP="004C59ED">
      <w:pPr>
        <w:spacing w:before="240" w:line="360" w:lineRule="auto"/>
        <w:ind w:firstLine="709"/>
        <w:jc w:val="both"/>
      </w:pPr>
      <w:r>
        <w:t xml:space="preserve">Durante todo o processo, a Subcomissão espera receber propostas, seja de adição de novas diretrizes, de supressão ou de modificação da redação apresentada </w:t>
      </w:r>
      <w:r w:rsidR="003956BF">
        <w:t>para</w:t>
      </w:r>
      <w:r>
        <w:t xml:space="preserve"> qualquer d</w:t>
      </w:r>
      <w:r w:rsidR="003956BF">
        <w:t>el</w:t>
      </w:r>
      <w:r>
        <w:t xml:space="preserve">as, bem como outras críticas e sugestões, pelo endereço eletrônico </w:t>
      </w:r>
      <w:hyperlink r:id="rId9" w:history="1">
        <w:r w:rsidRPr="007A5562">
          <w:rPr>
            <w:rStyle w:val="Hyperlink"/>
          </w:rPr>
          <w:t>sanfran190@usp.br</w:t>
        </w:r>
      </w:hyperlink>
      <w:r w:rsidR="003956BF">
        <w:t>, até o dia 22/10/2015. Após esse período, a Subcomissão fará a sistematização das propostas, consolidando-as</w:t>
      </w:r>
      <w:r w:rsidR="00A51858">
        <w:t xml:space="preserve"> em Projeto de Diretrizes (</w:t>
      </w:r>
      <w:r w:rsidR="004C59ED">
        <w:t>“</w:t>
      </w:r>
      <w:r w:rsidR="00A51858">
        <w:t>versão 2</w:t>
      </w:r>
      <w:r w:rsidR="004C59ED">
        <w:t>”</w:t>
      </w:r>
      <w:r w:rsidR="00A51858">
        <w:t xml:space="preserve">), a ser submetido a </w:t>
      </w:r>
      <w:r w:rsidR="003956BF">
        <w:t>deliberação</w:t>
      </w:r>
      <w:r w:rsidR="00A51858">
        <w:t>, sucessivamente,</w:t>
      </w:r>
      <w:r w:rsidR="003956BF">
        <w:t xml:space="preserve"> </w:t>
      </w:r>
      <w:r w:rsidR="00A51858">
        <w:t>da</w:t>
      </w:r>
      <w:r w:rsidR="003956BF">
        <w:t xml:space="preserve"> Comissão de Graduação</w:t>
      </w:r>
      <w:r w:rsidR="00A51858">
        <w:t xml:space="preserve"> e da</w:t>
      </w:r>
      <w:r w:rsidR="003956BF">
        <w:t xml:space="preserve"> Congregação, nas reuniões </w:t>
      </w:r>
      <w:r w:rsidR="00A51858">
        <w:t>de novembro</w:t>
      </w:r>
      <w:r w:rsidR="003956BF">
        <w:t xml:space="preserve"> de 2015. </w:t>
      </w:r>
    </w:p>
    <w:p w14:paraId="69D714CE" w14:textId="77777777" w:rsidR="00915EBD" w:rsidRDefault="00915EBD" w:rsidP="00724EF4">
      <w:pPr>
        <w:spacing w:before="240" w:line="360" w:lineRule="auto"/>
        <w:ind w:firstLine="709"/>
        <w:jc w:val="both"/>
      </w:pPr>
      <w:r>
        <w:t>Saudações franciscanas!</w:t>
      </w:r>
    </w:p>
    <w:p w14:paraId="7B46170C" w14:textId="77777777" w:rsidR="00915EBD" w:rsidRDefault="00915EBD" w:rsidP="00724EF4">
      <w:pPr>
        <w:spacing w:before="240"/>
      </w:pPr>
    </w:p>
    <w:p w14:paraId="4AEF1CFF" w14:textId="77777777" w:rsidR="00915EBD" w:rsidRDefault="00915EBD" w:rsidP="00A51858">
      <w:pPr>
        <w:jc w:val="center"/>
      </w:pPr>
      <w:r>
        <w:t xml:space="preserve">São Paulo, </w:t>
      </w:r>
      <w:r w:rsidR="004C59ED">
        <w:t>27</w:t>
      </w:r>
      <w:bookmarkStart w:id="0" w:name="_GoBack"/>
      <w:bookmarkEnd w:id="0"/>
      <w:r>
        <w:t xml:space="preserve"> de agosto de 2015</w:t>
      </w:r>
    </w:p>
    <w:p w14:paraId="5238435E" w14:textId="77777777" w:rsidR="00915EBD" w:rsidRDefault="00915EBD" w:rsidP="00915EBD"/>
    <w:p w14:paraId="537D5A18" w14:textId="77777777" w:rsidR="00915EBD" w:rsidRDefault="00915EBD" w:rsidP="00915EBD">
      <w:pPr>
        <w:ind w:left="708" w:firstLine="708"/>
      </w:pPr>
    </w:p>
    <w:p w14:paraId="0AF6289C" w14:textId="77777777" w:rsidR="00915EBD" w:rsidRDefault="00915EBD" w:rsidP="00A51858">
      <w:pPr>
        <w:ind w:left="2832" w:firstLine="708"/>
      </w:pPr>
      <w:r>
        <w:t xml:space="preserve">Subcomissão </w:t>
      </w:r>
      <w:r w:rsidR="00E2537E">
        <w:t>Sanfran</w:t>
      </w:r>
      <w:r>
        <w:t xml:space="preserve"> 190</w:t>
      </w:r>
    </w:p>
    <w:p w14:paraId="20808CA4" w14:textId="77777777" w:rsidR="00915EBD" w:rsidRDefault="00915EBD" w:rsidP="00915EBD">
      <w:pPr>
        <w:spacing w:line="360" w:lineRule="auto"/>
      </w:pPr>
    </w:p>
    <w:p w14:paraId="7EA02A3E" w14:textId="77777777" w:rsidR="00915EBD" w:rsidRDefault="00E2537E" w:rsidP="00915EBD">
      <w:pPr>
        <w:spacing w:line="360" w:lineRule="auto"/>
        <w:jc w:val="both"/>
      </w:pPr>
      <w:r>
        <w:t xml:space="preserve">Profa. Maria Paula Dallari Bucci, </w:t>
      </w:r>
      <w:r w:rsidR="00915EBD">
        <w:t>Prof. José Augusto Fontoura Costa, Prof. Rafael Mafei Rabelo Queiroz, Profa. Sheila Christina Neder Cerezetti; Heloísa Bianquini (RD); Augusto Carapiá (RD)</w:t>
      </w:r>
    </w:p>
    <w:p w14:paraId="61819557" w14:textId="77777777" w:rsidR="00915EBD" w:rsidRDefault="00915EBD" w:rsidP="00915EBD"/>
    <w:p w14:paraId="434B1E85" w14:textId="77777777" w:rsidR="00915EBD" w:rsidRDefault="00915EBD" w:rsidP="00915EBD"/>
    <w:p w14:paraId="33DEAE15" w14:textId="77777777" w:rsidR="00915EBD" w:rsidRPr="00915EBD" w:rsidRDefault="00915EBD" w:rsidP="00987122">
      <w:pPr>
        <w:pStyle w:val="Textbody"/>
        <w:jc w:val="both"/>
        <w:rPr>
          <w:rFonts w:ascii="Arial Narrow" w:hAnsi="Arial Narrow" w:cs="Arial"/>
          <w:lang w:val="pt-PT"/>
        </w:rPr>
      </w:pPr>
    </w:p>
    <w:sectPr w:rsidR="00915EBD" w:rsidRPr="00915EBD" w:rsidSect="00913C8F">
      <w:headerReference w:type="default" r:id="rId10"/>
      <w:footerReference w:type="default" r:id="rId11"/>
      <w:pgSz w:w="11907" w:h="16840" w:code="9"/>
      <w:pgMar w:top="680" w:right="851" w:bottom="851" w:left="1134" w:header="96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A1958" w14:textId="77777777" w:rsidR="002116B5" w:rsidRPr="004638C2" w:rsidRDefault="002116B5">
      <w:pPr>
        <w:rPr>
          <w:sz w:val="21"/>
          <w:szCs w:val="21"/>
        </w:rPr>
      </w:pPr>
      <w:r w:rsidRPr="004638C2">
        <w:rPr>
          <w:sz w:val="21"/>
          <w:szCs w:val="21"/>
        </w:rPr>
        <w:separator/>
      </w:r>
    </w:p>
  </w:endnote>
  <w:endnote w:type="continuationSeparator" w:id="0">
    <w:p w14:paraId="7C7F10C9" w14:textId="77777777" w:rsidR="002116B5" w:rsidRPr="004638C2" w:rsidRDefault="002116B5">
      <w:pPr>
        <w:rPr>
          <w:sz w:val="21"/>
          <w:szCs w:val="21"/>
        </w:rPr>
      </w:pPr>
      <w:r w:rsidRPr="004638C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672E73" w14:textId="77777777" w:rsidR="00E2537E" w:rsidRDefault="00E2537E" w:rsidP="00E508AA">
    <w:pPr>
      <w:pStyle w:val="Footer"/>
      <w:jc w:val="center"/>
      <w:rPr>
        <w:rFonts w:ascii="Calibri" w:hAnsi="Calibri"/>
        <w:sz w:val="22"/>
        <w:szCs w:val="22"/>
      </w:rPr>
    </w:pPr>
  </w:p>
  <w:p w14:paraId="2A6DDA14" w14:textId="77777777" w:rsidR="00BD655E" w:rsidRPr="00E508AA" w:rsidRDefault="00913C8F" w:rsidP="00E508AA">
    <w:pPr>
      <w:pStyle w:val="Footer"/>
      <w:jc w:val="center"/>
    </w:pPr>
    <w:r w:rsidRPr="00913C8F">
      <w:rPr>
        <w:rFonts w:ascii="Calibri" w:hAnsi="Calibri"/>
        <w:sz w:val="22"/>
        <w:szCs w:val="22"/>
      </w:rPr>
      <w:t>Largo São Francisco, 95, anexo I, 2º andar, Centro, São Paulo-SP, (11) 3111-4021, sanfran190@usp.br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92656" w14:textId="77777777" w:rsidR="002116B5" w:rsidRPr="004638C2" w:rsidRDefault="002116B5">
      <w:pPr>
        <w:rPr>
          <w:sz w:val="21"/>
          <w:szCs w:val="21"/>
        </w:rPr>
      </w:pPr>
      <w:r w:rsidRPr="004638C2">
        <w:rPr>
          <w:sz w:val="21"/>
          <w:szCs w:val="21"/>
        </w:rPr>
        <w:separator/>
      </w:r>
    </w:p>
  </w:footnote>
  <w:footnote w:type="continuationSeparator" w:id="0">
    <w:p w14:paraId="3941922E" w14:textId="77777777" w:rsidR="002116B5" w:rsidRPr="004638C2" w:rsidRDefault="002116B5">
      <w:pPr>
        <w:rPr>
          <w:sz w:val="21"/>
          <w:szCs w:val="21"/>
        </w:rPr>
      </w:pPr>
      <w:r w:rsidRPr="004638C2">
        <w:rPr>
          <w:sz w:val="21"/>
          <w:szCs w:val="21"/>
        </w:rPr>
        <w:continuationSeparator/>
      </w:r>
    </w:p>
  </w:footnote>
  <w:footnote w:id="1">
    <w:p w14:paraId="02E67AE9" w14:textId="77777777" w:rsidR="00915EBD" w:rsidRDefault="00915EBD" w:rsidP="00915EBD">
      <w:pPr>
        <w:pStyle w:val="FootnoteText"/>
      </w:pPr>
      <w:r>
        <w:rPr>
          <w:rStyle w:val="FootnoteReference"/>
        </w:rPr>
        <w:footnoteRef/>
      </w:r>
      <w:r>
        <w:t xml:space="preserve"> Mesa 1, dia 16/04/2015, apresentação Prof. Edmund Chada Baracat, disponível em </w:t>
      </w:r>
      <w:r w:rsidRPr="00167D5E">
        <w:t>http://disciplinas.stoa.usp.br/pluginfile.php/315863/mod_resource/content/2/Mesa%2001%20%28PPP%29.pdf</w:t>
      </w:r>
      <w:r>
        <w:t>.</w:t>
      </w:r>
    </w:p>
  </w:footnote>
  <w:footnote w:id="2">
    <w:p w14:paraId="5F05EF38" w14:textId="77777777" w:rsidR="00915EBD" w:rsidRDefault="00915EBD" w:rsidP="00915EBD">
      <w:pPr>
        <w:pStyle w:val="FootnoteText"/>
      </w:pPr>
      <w:r>
        <w:rPr>
          <w:rStyle w:val="FootnoteReference"/>
        </w:rPr>
        <w:footnoteRef/>
      </w:r>
      <w:r>
        <w:t xml:space="preserve"> Mesa 5, dia 20/08/2015, </w:t>
      </w:r>
      <w:r w:rsidR="00E2537E">
        <w:t xml:space="preserve">com a presença dos </w:t>
      </w:r>
      <w:r>
        <w:t xml:space="preserve">Profs. Oscar Vilhena, pela Escola de Direito da FGV-SP, </w:t>
      </w:r>
      <w:r w:rsidR="00E2537E">
        <w:t xml:space="preserve">José Francisco Siqueira Neto, da Faculdade de Direito do Mackenzie, e </w:t>
      </w:r>
      <w:r>
        <w:t>Ignacio Poveda, sobre a</w:t>
      </w:r>
      <w:r w:rsidR="00E2537E">
        <w:t xml:space="preserve"> implantação da</w:t>
      </w:r>
      <w:r>
        <w:t xml:space="preserve"> Faculdade de Direito da USP de Ribeirão Preto (projetos pedagógicos disponíveis em </w:t>
      </w:r>
      <w:r w:rsidRPr="00167D5E">
        <w:t>http://disciplinas.stoa.usp.br/course/view.php?id=5141</w:t>
      </w:r>
      <w:r>
        <w:t>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3B4E7E" w14:textId="77777777" w:rsidR="005D6606" w:rsidRDefault="004C59ED" w:rsidP="008D43E9">
    <w:pPr>
      <w:pStyle w:val="Header"/>
      <w:tabs>
        <w:tab w:val="clear" w:pos="4252"/>
        <w:tab w:val="center" w:pos="4140"/>
      </w:tabs>
      <w:jc w:val="center"/>
      <w:rPr>
        <w:b/>
      </w:rPr>
    </w:pPr>
    <w:r>
      <w:rPr>
        <w:noProof/>
        <w:lang w:val="pt-BR"/>
      </w:rPr>
      <w:pict w14:anchorId="29281CD2">
        <v:group id="_x0000_s2054" style="position:absolute;left:0;text-align:left;margin-left:-3.05pt;margin-top:-4.15pt;width:498.05pt;height:89.75pt;z-index:251659264" coordorigin="1073,881" coordsize="9961,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73;top:881;width:1795;height:1795" wrapcoords="-152 0 -152 21448 21600 21448 21600 0 -152 0">
            <v:imagedata r:id="rId1" o:title="logo-FD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Caixa de Texto 2" o:spid="_x0000_s2051" type="#_x0000_t202" style="position:absolute;left:3264;top:1180;width:7770;height:1196;visibility:visible;mso-width-relative:margin;mso-height-relative:margin" stroked="f">
            <v:textbox style="mso-next-textbox:#Caixa de Texto 2">
              <w:txbxContent>
                <w:p w14:paraId="6A991887" w14:textId="77777777" w:rsidR="005D6606" w:rsidRPr="00572FF4" w:rsidRDefault="005D6606" w:rsidP="00572FF4">
                  <w:pPr>
                    <w:pStyle w:val="Header"/>
                    <w:tabs>
                      <w:tab w:val="clear" w:pos="4252"/>
                      <w:tab w:val="center" w:pos="4140"/>
                    </w:tabs>
                    <w:spacing w:after="10"/>
                    <w:jc w:val="center"/>
                    <w:rPr>
                      <w:rFonts w:ascii="Arial" w:hAnsi="Arial" w:cs="Arial"/>
                    </w:rPr>
                  </w:pPr>
                  <w:r w:rsidRPr="00572FF4">
                    <w:rPr>
                      <w:rFonts w:ascii="Arial" w:hAnsi="Arial" w:cs="Arial"/>
                    </w:rPr>
                    <w:t>FACULDADE DE DIREITO DA UNIVERSIDADE DE SÃO PAULO</w:t>
                  </w:r>
                </w:p>
                <w:p w14:paraId="0E4EDA13" w14:textId="77777777" w:rsidR="005D6606" w:rsidRPr="00572FF4" w:rsidRDefault="00572FF4" w:rsidP="00572FF4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72FF4">
                    <w:rPr>
                      <w:rFonts w:ascii="Arial" w:hAnsi="Arial" w:cs="Arial"/>
                      <w:i/>
                      <w:sz w:val="22"/>
                      <w:szCs w:val="22"/>
                    </w:rPr>
                    <w:t>Comissão de Graduação</w:t>
                  </w:r>
                </w:p>
                <w:p w14:paraId="0210CC05" w14:textId="77777777" w:rsidR="00572FF4" w:rsidRPr="00572FF4" w:rsidRDefault="00572FF4" w:rsidP="00572FF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2FF4">
                    <w:rPr>
                      <w:rFonts w:ascii="Arial" w:hAnsi="Arial" w:cs="Arial"/>
                      <w:sz w:val="22"/>
                      <w:szCs w:val="22"/>
                    </w:rPr>
                    <w:t>Subcomissão S</w:t>
                  </w:r>
                  <w:r w:rsidR="005B01BF">
                    <w:rPr>
                      <w:rFonts w:ascii="Arial" w:hAnsi="Arial" w:cs="Arial"/>
                      <w:sz w:val="22"/>
                      <w:szCs w:val="22"/>
                    </w:rPr>
                    <w:t>anfran</w:t>
                  </w:r>
                  <w:r w:rsidRPr="00572FF4">
                    <w:rPr>
                      <w:rFonts w:ascii="Arial" w:hAnsi="Arial" w:cs="Arial"/>
                      <w:sz w:val="22"/>
                      <w:szCs w:val="22"/>
                    </w:rPr>
                    <w:t xml:space="preserve"> 190</w:t>
                  </w:r>
                </w:p>
              </w:txbxContent>
            </v:textbox>
          </v:shape>
        </v:group>
      </w:pict>
    </w:r>
    <w:r w:rsidR="00E95D2B" w:rsidRPr="00E70A0E">
      <w:rPr>
        <w:b/>
      </w:rPr>
      <w:t xml:space="preserve">                 </w:t>
    </w:r>
  </w:p>
  <w:p w14:paraId="6A3F0FBD" w14:textId="77777777" w:rsidR="00E95D2B" w:rsidRPr="00BD655E" w:rsidRDefault="00E95D2B" w:rsidP="008D43E9">
    <w:pPr>
      <w:pStyle w:val="Heading1"/>
      <w:rPr>
        <w:rFonts w:ascii="Arial Narrow" w:hAnsi="Arial Narrow"/>
        <w:i w:val="0"/>
        <w:szCs w:val="22"/>
      </w:rPr>
    </w:pPr>
  </w:p>
  <w:p w14:paraId="104BA8F2" w14:textId="77777777" w:rsidR="00E95D2B" w:rsidRPr="00E70A0E" w:rsidRDefault="00E95D2B" w:rsidP="00BD655E">
    <w:pPr>
      <w:jc w:val="center"/>
      <w:rPr>
        <w:sz w:val="20"/>
        <w:szCs w:val="20"/>
      </w:rPr>
    </w:pPr>
    <w:r w:rsidRPr="00E70A0E">
      <w:rPr>
        <w:sz w:val="20"/>
        <w:szCs w:val="20"/>
      </w:rPr>
      <w:t xml:space="preserve">                    </w:t>
    </w:r>
  </w:p>
  <w:p w14:paraId="419CF2E1" w14:textId="77777777" w:rsidR="00E95D2B" w:rsidRPr="004638C2" w:rsidRDefault="00E95D2B" w:rsidP="008D43E9">
    <w:pPr>
      <w:rPr>
        <w:sz w:val="12"/>
        <w:szCs w:val="12"/>
      </w:rPr>
    </w:pPr>
  </w:p>
  <w:p w14:paraId="3D1E6699" w14:textId="77777777" w:rsidR="00E95D2B" w:rsidRPr="004638C2" w:rsidRDefault="00E95D2B">
    <w:pPr>
      <w:pStyle w:val="Header"/>
      <w:rPr>
        <w:sz w:val="21"/>
        <w:szCs w:val="21"/>
      </w:rPr>
    </w:pPr>
  </w:p>
  <w:p w14:paraId="5252D2A6" w14:textId="77777777" w:rsidR="00B967B0" w:rsidRDefault="00B967B0">
    <w:pPr>
      <w:pStyle w:val="Header"/>
      <w:rPr>
        <w:sz w:val="21"/>
        <w:szCs w:val="21"/>
      </w:rPr>
    </w:pPr>
  </w:p>
  <w:p w14:paraId="4E6806B1" w14:textId="77777777" w:rsidR="00BD655E" w:rsidRDefault="00BD655E">
    <w:pPr>
      <w:pStyle w:val="Header"/>
      <w:rPr>
        <w:sz w:val="21"/>
        <w:szCs w:val="21"/>
      </w:rPr>
    </w:pPr>
  </w:p>
  <w:p w14:paraId="07D58CB8" w14:textId="77777777" w:rsidR="00BD655E" w:rsidRDefault="00BD655E">
    <w:pPr>
      <w:pStyle w:val="Header"/>
      <w:rPr>
        <w:sz w:val="21"/>
        <w:szCs w:val="21"/>
      </w:rPr>
    </w:pPr>
  </w:p>
  <w:p w14:paraId="26842F36" w14:textId="77777777" w:rsidR="00BD655E" w:rsidRPr="004638C2" w:rsidRDefault="00BD655E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18C"/>
    <w:multiLevelType w:val="hybridMultilevel"/>
    <w:tmpl w:val="3AC886A0"/>
    <w:lvl w:ilvl="0" w:tplc="CB7AAA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F5959"/>
    <w:multiLevelType w:val="hybridMultilevel"/>
    <w:tmpl w:val="E28A6F44"/>
    <w:lvl w:ilvl="0" w:tplc="E92CF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00F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F0B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362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881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D86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76C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F43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E2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0E6324"/>
    <w:multiLevelType w:val="hybridMultilevel"/>
    <w:tmpl w:val="0590B0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B11"/>
    <w:rsid w:val="000276EA"/>
    <w:rsid w:val="00032D99"/>
    <w:rsid w:val="00053AE8"/>
    <w:rsid w:val="000575FD"/>
    <w:rsid w:val="00065B95"/>
    <w:rsid w:val="00075C13"/>
    <w:rsid w:val="000828E3"/>
    <w:rsid w:val="000960A7"/>
    <w:rsid w:val="000A18BC"/>
    <w:rsid w:val="000D1865"/>
    <w:rsid w:val="000D264A"/>
    <w:rsid w:val="000D44AE"/>
    <w:rsid w:val="000F5C48"/>
    <w:rsid w:val="001346FD"/>
    <w:rsid w:val="0013538B"/>
    <w:rsid w:val="0013732C"/>
    <w:rsid w:val="00160DA1"/>
    <w:rsid w:val="00161280"/>
    <w:rsid w:val="00177F7D"/>
    <w:rsid w:val="001877A1"/>
    <w:rsid w:val="001B16D6"/>
    <w:rsid w:val="001C221E"/>
    <w:rsid w:val="001C26E3"/>
    <w:rsid w:val="001D7869"/>
    <w:rsid w:val="001F1AC6"/>
    <w:rsid w:val="001F4FFB"/>
    <w:rsid w:val="002116B5"/>
    <w:rsid w:val="00212931"/>
    <w:rsid w:val="00217EE4"/>
    <w:rsid w:val="00234725"/>
    <w:rsid w:val="002355A7"/>
    <w:rsid w:val="002371DB"/>
    <w:rsid w:val="00263CDF"/>
    <w:rsid w:val="00267013"/>
    <w:rsid w:val="00273E53"/>
    <w:rsid w:val="00274C94"/>
    <w:rsid w:val="00283532"/>
    <w:rsid w:val="002946B7"/>
    <w:rsid w:val="0029757D"/>
    <w:rsid w:val="002A3301"/>
    <w:rsid w:val="002B04B5"/>
    <w:rsid w:val="002D5CFB"/>
    <w:rsid w:val="002F1D78"/>
    <w:rsid w:val="002F54C1"/>
    <w:rsid w:val="0031253D"/>
    <w:rsid w:val="00314AF0"/>
    <w:rsid w:val="00315AD2"/>
    <w:rsid w:val="0034300E"/>
    <w:rsid w:val="00351A47"/>
    <w:rsid w:val="00352476"/>
    <w:rsid w:val="00352BAA"/>
    <w:rsid w:val="003702CA"/>
    <w:rsid w:val="0038234A"/>
    <w:rsid w:val="0039004F"/>
    <w:rsid w:val="003956BF"/>
    <w:rsid w:val="00396A76"/>
    <w:rsid w:val="003A0045"/>
    <w:rsid w:val="003A04A3"/>
    <w:rsid w:val="003A45BA"/>
    <w:rsid w:val="003B0E01"/>
    <w:rsid w:val="003B5CFB"/>
    <w:rsid w:val="003B7457"/>
    <w:rsid w:val="003D0E3E"/>
    <w:rsid w:val="003D3B7F"/>
    <w:rsid w:val="003D6E9C"/>
    <w:rsid w:val="003E1875"/>
    <w:rsid w:val="003E2728"/>
    <w:rsid w:val="003E4677"/>
    <w:rsid w:val="003E6B74"/>
    <w:rsid w:val="004060DA"/>
    <w:rsid w:val="004238D8"/>
    <w:rsid w:val="00442A9E"/>
    <w:rsid w:val="00446438"/>
    <w:rsid w:val="004477FD"/>
    <w:rsid w:val="00456160"/>
    <w:rsid w:val="004638C2"/>
    <w:rsid w:val="00467977"/>
    <w:rsid w:val="004774E1"/>
    <w:rsid w:val="00486278"/>
    <w:rsid w:val="004A11CD"/>
    <w:rsid w:val="004C59ED"/>
    <w:rsid w:val="004D7844"/>
    <w:rsid w:val="004E5B32"/>
    <w:rsid w:val="004F2945"/>
    <w:rsid w:val="004F5AB8"/>
    <w:rsid w:val="00501B70"/>
    <w:rsid w:val="00501D84"/>
    <w:rsid w:val="005059C5"/>
    <w:rsid w:val="00511C18"/>
    <w:rsid w:val="00517844"/>
    <w:rsid w:val="00534143"/>
    <w:rsid w:val="005417A5"/>
    <w:rsid w:val="00554FB0"/>
    <w:rsid w:val="0056293A"/>
    <w:rsid w:val="00565F0B"/>
    <w:rsid w:val="00572FF4"/>
    <w:rsid w:val="0059223C"/>
    <w:rsid w:val="005A1B99"/>
    <w:rsid w:val="005A4843"/>
    <w:rsid w:val="005B01BF"/>
    <w:rsid w:val="005B08B1"/>
    <w:rsid w:val="005B0C39"/>
    <w:rsid w:val="005C092A"/>
    <w:rsid w:val="005D3110"/>
    <w:rsid w:val="005D6606"/>
    <w:rsid w:val="005F19C4"/>
    <w:rsid w:val="005F3ECF"/>
    <w:rsid w:val="00605FE6"/>
    <w:rsid w:val="006079B8"/>
    <w:rsid w:val="006214AC"/>
    <w:rsid w:val="00621AF3"/>
    <w:rsid w:val="00621CDD"/>
    <w:rsid w:val="00622B97"/>
    <w:rsid w:val="00640AF3"/>
    <w:rsid w:val="00655CFA"/>
    <w:rsid w:val="00671727"/>
    <w:rsid w:val="00680CD5"/>
    <w:rsid w:val="00683395"/>
    <w:rsid w:val="006B2DB7"/>
    <w:rsid w:val="006D7982"/>
    <w:rsid w:val="006E3DE2"/>
    <w:rsid w:val="006F1806"/>
    <w:rsid w:val="0071649C"/>
    <w:rsid w:val="00724EF4"/>
    <w:rsid w:val="00742B53"/>
    <w:rsid w:val="0078022D"/>
    <w:rsid w:val="00786BF1"/>
    <w:rsid w:val="007C3B83"/>
    <w:rsid w:val="007D665B"/>
    <w:rsid w:val="007F20FA"/>
    <w:rsid w:val="007F2135"/>
    <w:rsid w:val="00811340"/>
    <w:rsid w:val="00812B7D"/>
    <w:rsid w:val="00814BCD"/>
    <w:rsid w:val="00825CE0"/>
    <w:rsid w:val="0084063C"/>
    <w:rsid w:val="00847A73"/>
    <w:rsid w:val="00855B0F"/>
    <w:rsid w:val="00877461"/>
    <w:rsid w:val="00881D31"/>
    <w:rsid w:val="00896BA0"/>
    <w:rsid w:val="008974BA"/>
    <w:rsid w:val="008A29C2"/>
    <w:rsid w:val="008A4EEF"/>
    <w:rsid w:val="008A56C3"/>
    <w:rsid w:val="008B54A5"/>
    <w:rsid w:val="008D166F"/>
    <w:rsid w:val="008D43E9"/>
    <w:rsid w:val="00905BEE"/>
    <w:rsid w:val="00907683"/>
    <w:rsid w:val="00912000"/>
    <w:rsid w:val="00913C8F"/>
    <w:rsid w:val="00914D69"/>
    <w:rsid w:val="00915EBD"/>
    <w:rsid w:val="009262BF"/>
    <w:rsid w:val="009341C5"/>
    <w:rsid w:val="00934DD9"/>
    <w:rsid w:val="0094417C"/>
    <w:rsid w:val="009467DE"/>
    <w:rsid w:val="009540F6"/>
    <w:rsid w:val="009601ED"/>
    <w:rsid w:val="00974B11"/>
    <w:rsid w:val="00980BAE"/>
    <w:rsid w:val="00982659"/>
    <w:rsid w:val="00987122"/>
    <w:rsid w:val="00987F5D"/>
    <w:rsid w:val="009C5936"/>
    <w:rsid w:val="009D039C"/>
    <w:rsid w:val="009D14D8"/>
    <w:rsid w:val="009E7B23"/>
    <w:rsid w:val="00A10532"/>
    <w:rsid w:val="00A227E2"/>
    <w:rsid w:val="00A364DA"/>
    <w:rsid w:val="00A51858"/>
    <w:rsid w:val="00A61B9A"/>
    <w:rsid w:val="00A67AA5"/>
    <w:rsid w:val="00A72B4D"/>
    <w:rsid w:val="00A74232"/>
    <w:rsid w:val="00A77E81"/>
    <w:rsid w:val="00A83A5B"/>
    <w:rsid w:val="00A935F8"/>
    <w:rsid w:val="00AB3A6F"/>
    <w:rsid w:val="00AB3C36"/>
    <w:rsid w:val="00AB7CD2"/>
    <w:rsid w:val="00B156BB"/>
    <w:rsid w:val="00B207EA"/>
    <w:rsid w:val="00B4535A"/>
    <w:rsid w:val="00B53A52"/>
    <w:rsid w:val="00B60D62"/>
    <w:rsid w:val="00B704BB"/>
    <w:rsid w:val="00B731C0"/>
    <w:rsid w:val="00B77508"/>
    <w:rsid w:val="00B81ED4"/>
    <w:rsid w:val="00B958B1"/>
    <w:rsid w:val="00B967B0"/>
    <w:rsid w:val="00BB2EA5"/>
    <w:rsid w:val="00BB7123"/>
    <w:rsid w:val="00BC2238"/>
    <w:rsid w:val="00BC2686"/>
    <w:rsid w:val="00BD4FBC"/>
    <w:rsid w:val="00BD655E"/>
    <w:rsid w:val="00BE4E03"/>
    <w:rsid w:val="00BE7651"/>
    <w:rsid w:val="00BF3227"/>
    <w:rsid w:val="00BF4E17"/>
    <w:rsid w:val="00BF4F23"/>
    <w:rsid w:val="00C02309"/>
    <w:rsid w:val="00C33F37"/>
    <w:rsid w:val="00C34F98"/>
    <w:rsid w:val="00C35D2C"/>
    <w:rsid w:val="00C43E15"/>
    <w:rsid w:val="00C50A64"/>
    <w:rsid w:val="00C52134"/>
    <w:rsid w:val="00C576C7"/>
    <w:rsid w:val="00C60183"/>
    <w:rsid w:val="00C61902"/>
    <w:rsid w:val="00C63151"/>
    <w:rsid w:val="00C63ECD"/>
    <w:rsid w:val="00C64F0B"/>
    <w:rsid w:val="00C71C28"/>
    <w:rsid w:val="00CB59D7"/>
    <w:rsid w:val="00CD5E22"/>
    <w:rsid w:val="00CD7CA4"/>
    <w:rsid w:val="00CE5A30"/>
    <w:rsid w:val="00D15B47"/>
    <w:rsid w:val="00D22664"/>
    <w:rsid w:val="00D52F39"/>
    <w:rsid w:val="00D54B94"/>
    <w:rsid w:val="00D644F6"/>
    <w:rsid w:val="00D7363A"/>
    <w:rsid w:val="00D900A5"/>
    <w:rsid w:val="00D908E4"/>
    <w:rsid w:val="00D976B7"/>
    <w:rsid w:val="00DD7566"/>
    <w:rsid w:val="00DD78B4"/>
    <w:rsid w:val="00DE539F"/>
    <w:rsid w:val="00DF238D"/>
    <w:rsid w:val="00DF3017"/>
    <w:rsid w:val="00E10986"/>
    <w:rsid w:val="00E12A4C"/>
    <w:rsid w:val="00E12FF0"/>
    <w:rsid w:val="00E165DB"/>
    <w:rsid w:val="00E2537E"/>
    <w:rsid w:val="00E26F3D"/>
    <w:rsid w:val="00E44C4C"/>
    <w:rsid w:val="00E508AA"/>
    <w:rsid w:val="00E551EC"/>
    <w:rsid w:val="00E57400"/>
    <w:rsid w:val="00E612C3"/>
    <w:rsid w:val="00E61B01"/>
    <w:rsid w:val="00E632BD"/>
    <w:rsid w:val="00E70A0E"/>
    <w:rsid w:val="00E71C07"/>
    <w:rsid w:val="00E71F8A"/>
    <w:rsid w:val="00E73C54"/>
    <w:rsid w:val="00E8025B"/>
    <w:rsid w:val="00E92A7D"/>
    <w:rsid w:val="00E95D2B"/>
    <w:rsid w:val="00EA2AC3"/>
    <w:rsid w:val="00EB10D0"/>
    <w:rsid w:val="00EB3CF0"/>
    <w:rsid w:val="00EC5A9E"/>
    <w:rsid w:val="00ED3F24"/>
    <w:rsid w:val="00EE511B"/>
    <w:rsid w:val="00F02933"/>
    <w:rsid w:val="00F07F04"/>
    <w:rsid w:val="00F15B8C"/>
    <w:rsid w:val="00F3051B"/>
    <w:rsid w:val="00F4591A"/>
    <w:rsid w:val="00F83A94"/>
    <w:rsid w:val="00F8772C"/>
    <w:rsid w:val="00F90963"/>
    <w:rsid w:val="00F9731B"/>
    <w:rsid w:val="00FC7763"/>
    <w:rsid w:val="00FD31C9"/>
    <w:rsid w:val="00FE7531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B045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52"/>
    <w:rPr>
      <w:sz w:val="24"/>
      <w:szCs w:val="24"/>
      <w:lang w:val="pt-PT"/>
    </w:rPr>
  </w:style>
  <w:style w:type="paragraph" w:styleId="Heading1">
    <w:name w:val="heading 1"/>
    <w:basedOn w:val="Normal"/>
    <w:next w:val="Normal"/>
    <w:qFormat/>
    <w:rsid w:val="008D43E9"/>
    <w:pPr>
      <w:keepNext/>
      <w:jc w:val="center"/>
      <w:outlineLvl w:val="0"/>
    </w:pPr>
    <w:rPr>
      <w:b/>
      <w:bCs/>
      <w:i/>
      <w:iCs/>
      <w:sz w:val="22"/>
      <w:lang w:val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02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04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04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283"/>
    </w:pPr>
    <w:rPr>
      <w:lang w:val="pt-BR"/>
    </w:rPr>
  </w:style>
  <w:style w:type="paragraph" w:styleId="NormalWeb">
    <w:name w:val="Normal (Web)"/>
    <w:basedOn w:val="Normal"/>
    <w:rsid w:val="00177F7D"/>
    <w:pPr>
      <w:spacing w:before="100" w:beforeAutospacing="1" w:after="100" w:afterAutospacing="1"/>
    </w:pPr>
    <w:rPr>
      <w:lang w:val="pt-BR"/>
    </w:rPr>
  </w:style>
  <w:style w:type="character" w:styleId="Strong">
    <w:name w:val="Strong"/>
    <w:qFormat/>
    <w:rsid w:val="00B704BB"/>
    <w:rPr>
      <w:b/>
      <w:bCs/>
    </w:rPr>
  </w:style>
  <w:style w:type="paragraph" w:styleId="Header">
    <w:name w:val="header"/>
    <w:basedOn w:val="Normal"/>
    <w:rsid w:val="008D43E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8D43E9"/>
    <w:pPr>
      <w:tabs>
        <w:tab w:val="center" w:pos="4252"/>
        <w:tab w:val="right" w:pos="8504"/>
      </w:tabs>
    </w:pPr>
  </w:style>
  <w:style w:type="character" w:styleId="Hyperlink">
    <w:name w:val="Hyperlink"/>
    <w:rsid w:val="008D43E9"/>
    <w:rPr>
      <w:color w:val="0000FF"/>
      <w:u w:val="single"/>
    </w:rPr>
  </w:style>
  <w:style w:type="paragraph" w:customStyle="1" w:styleId="Style9">
    <w:name w:val="Style9"/>
    <w:basedOn w:val="Normal"/>
    <w:rsid w:val="00C34F98"/>
    <w:pPr>
      <w:widowControl w:val="0"/>
      <w:autoSpaceDE w:val="0"/>
      <w:autoSpaceDN w:val="0"/>
      <w:adjustRightInd w:val="0"/>
    </w:pPr>
    <w:rPr>
      <w:lang w:val="pt-BR"/>
    </w:rPr>
  </w:style>
  <w:style w:type="character" w:customStyle="1" w:styleId="FontStyle15">
    <w:name w:val="Font Style15"/>
    <w:rsid w:val="00C34F98"/>
    <w:rPr>
      <w:rFonts w:ascii="Times New Roman" w:hAnsi="Times New Roman" w:cs="Times New Roman"/>
      <w:b/>
      <w:bCs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rsid w:val="000D264A"/>
    <w:rPr>
      <w:sz w:val="20"/>
      <w:szCs w:val="20"/>
    </w:rPr>
  </w:style>
  <w:style w:type="character" w:styleId="FootnoteReference">
    <w:name w:val="footnote reference"/>
    <w:uiPriority w:val="99"/>
    <w:semiHidden/>
    <w:rsid w:val="000D264A"/>
    <w:rPr>
      <w:vertAlign w:val="superscript"/>
    </w:rPr>
  </w:style>
  <w:style w:type="paragraph" w:styleId="BalloonText">
    <w:name w:val="Balloon Text"/>
    <w:basedOn w:val="Normal"/>
    <w:link w:val="BalloonTextChar"/>
    <w:rsid w:val="00E165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165DB"/>
    <w:rPr>
      <w:rFonts w:ascii="Tahoma" w:hAnsi="Tahoma" w:cs="Tahoma"/>
      <w:sz w:val="16"/>
      <w:szCs w:val="16"/>
      <w:lang w:val="pt-PT"/>
    </w:rPr>
  </w:style>
  <w:style w:type="character" w:customStyle="1" w:styleId="Heading4Char">
    <w:name w:val="Heading 4 Char"/>
    <w:link w:val="Heading4"/>
    <w:semiHidden/>
    <w:rsid w:val="002B04B5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Heading5Char">
    <w:name w:val="Heading 5 Char"/>
    <w:link w:val="Heading5"/>
    <w:semiHidden/>
    <w:rsid w:val="002B04B5"/>
    <w:rPr>
      <w:rFonts w:ascii="Calibri" w:eastAsia="Times New Roman" w:hAnsi="Calibri" w:cs="Times New Roman"/>
      <w:b/>
      <w:bCs/>
      <w:i/>
      <w:iCs/>
      <w:sz w:val="26"/>
      <w:szCs w:val="26"/>
      <w:lang w:val="pt-PT"/>
    </w:rPr>
  </w:style>
  <w:style w:type="paragraph" w:styleId="BodyText">
    <w:name w:val="Body Text"/>
    <w:basedOn w:val="Normal"/>
    <w:link w:val="BodyTextChar"/>
    <w:rsid w:val="002B04B5"/>
    <w:pPr>
      <w:spacing w:after="120"/>
    </w:pPr>
  </w:style>
  <w:style w:type="character" w:customStyle="1" w:styleId="BodyTextChar">
    <w:name w:val="Body Text Char"/>
    <w:link w:val="BodyText"/>
    <w:rsid w:val="002B04B5"/>
    <w:rPr>
      <w:sz w:val="24"/>
      <w:szCs w:val="24"/>
      <w:lang w:val="pt-PT"/>
    </w:rPr>
  </w:style>
  <w:style w:type="paragraph" w:customStyle="1" w:styleId="Textbody">
    <w:name w:val="Text body"/>
    <w:basedOn w:val="Normal"/>
    <w:rsid w:val="009D14D8"/>
    <w:pPr>
      <w:widowControl w:val="0"/>
      <w:suppressAutoHyphens/>
      <w:autoSpaceDN w:val="0"/>
      <w:spacing w:after="120"/>
    </w:pPr>
    <w:rPr>
      <w:rFonts w:eastAsia="Arial Unicode MS" w:cs="Tahoma"/>
      <w:kern w:val="3"/>
      <w:lang w:val="pt-BR"/>
    </w:rPr>
  </w:style>
  <w:style w:type="character" w:customStyle="1" w:styleId="Heading2Char">
    <w:name w:val="Heading 2 Char"/>
    <w:link w:val="Heading2"/>
    <w:semiHidden/>
    <w:rsid w:val="003702CA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character" w:customStyle="1" w:styleId="FooterChar">
    <w:name w:val="Footer Char"/>
    <w:link w:val="Footer"/>
    <w:uiPriority w:val="99"/>
    <w:rsid w:val="00BD655E"/>
    <w:rPr>
      <w:sz w:val="24"/>
      <w:szCs w:val="24"/>
      <w:lang w:val="pt-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EBD"/>
    <w:rPr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nfran190@usp.b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E9DE-DA4D-4446-88CA-97174658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TORRES, Ricardo Lobo</vt:lpstr>
    </vt:vector>
  </TitlesOfParts>
  <Company>Microsoft</Company>
  <LinksUpToDate>false</LinksUpToDate>
  <CharactersWithSpaces>3257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mailto:sanfran190@usp.br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TORRES, Ricardo Lobo</dc:title>
  <dc:creator>GuilhermeA</dc:creator>
  <cp:lastModifiedBy>maria paula dallari bucci</cp:lastModifiedBy>
  <cp:revision>6</cp:revision>
  <cp:lastPrinted>2015-07-03T19:07:00Z</cp:lastPrinted>
  <dcterms:created xsi:type="dcterms:W3CDTF">2015-08-20T20:11:00Z</dcterms:created>
  <dcterms:modified xsi:type="dcterms:W3CDTF">2015-08-22T14:10:00Z</dcterms:modified>
</cp:coreProperties>
</file>