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61" w:rsidRDefault="00DE1361"/>
    <w:p w:rsidR="000F7C4B" w:rsidRDefault="000F7C4B"/>
    <w:p w:rsidR="000F7C4B" w:rsidRDefault="000F7C4B"/>
    <w:p w:rsidR="000F7C4B" w:rsidRPr="00B471AB" w:rsidRDefault="000F7C4B" w:rsidP="000F7C4B">
      <w:pPr>
        <w:jc w:val="both"/>
        <w:rPr>
          <w:rFonts w:asciiTheme="majorHAnsi" w:hAnsiTheme="majorHAnsi" w:cstheme="minorHAnsi"/>
          <w:caps/>
        </w:rPr>
      </w:pPr>
      <w:r>
        <w:rPr>
          <w:rFonts w:asciiTheme="majorHAnsi" w:hAnsiTheme="majorHAnsi" w:cstheme="minorHAnsi"/>
          <w:caps/>
        </w:rPr>
        <w:t>sintaxe</w:t>
      </w:r>
    </w:p>
    <w:p w:rsidR="000F7C4B" w:rsidRDefault="000F7C4B" w:rsidP="000F7C4B">
      <w:pPr>
        <w:pStyle w:val="PargrafodaLista"/>
        <w:ind w:left="0"/>
        <w:jc w:val="both"/>
        <w:rPr>
          <w:rFonts w:asciiTheme="majorHAnsi" w:hAnsiTheme="majorHAnsi" w:cstheme="minorHAnsi"/>
        </w:rPr>
      </w:pPr>
    </w:p>
    <w:p w:rsidR="000F7C4B" w:rsidRPr="00B471AB" w:rsidRDefault="000F7C4B" w:rsidP="000F7C4B">
      <w:pPr>
        <w:pStyle w:val="PargrafodaLista"/>
        <w:numPr>
          <w:ilvl w:val="0"/>
          <w:numId w:val="1"/>
        </w:numPr>
        <w:jc w:val="both"/>
        <w:rPr>
          <w:rFonts w:asciiTheme="majorHAnsi" w:hAnsiTheme="majorHAnsi" w:cstheme="minorHAnsi"/>
        </w:rPr>
      </w:pPr>
      <w:r w:rsidRPr="00B471AB">
        <w:rPr>
          <w:rFonts w:asciiTheme="majorHAnsi" w:hAnsiTheme="majorHAnsi" w:cstheme="minorHAnsi"/>
        </w:rPr>
        <w:t xml:space="preserve">Uma das tarefas da sintaxe é analisar a estrutura que está por trás da sequência linear de palavras que ouvimos ou lemos. As palavras se organizam em blocos ou em constituintes. Os falantes de uma língua sabem intuitivamente identificar esses constituintes. Para tornar explícito esse recorte existem alguns testes tradicionais:  </w:t>
      </w:r>
    </w:p>
    <w:p w:rsidR="000F7C4B" w:rsidRPr="00CA03C5" w:rsidRDefault="000F7C4B" w:rsidP="000F7C4B">
      <w:pPr>
        <w:pStyle w:val="PargrafodaLista"/>
        <w:ind w:left="0"/>
        <w:jc w:val="both"/>
        <w:rPr>
          <w:rFonts w:asciiTheme="majorHAnsi" w:hAnsiTheme="majorHAnsi" w:cstheme="minorHAnsi"/>
        </w:rPr>
      </w:pPr>
    </w:p>
    <w:p w:rsidR="000F7C4B" w:rsidRPr="00522F5A" w:rsidRDefault="000F7C4B" w:rsidP="000F7C4B">
      <w:pPr>
        <w:pStyle w:val="PargrafodaLista"/>
        <w:numPr>
          <w:ilvl w:val="0"/>
          <w:numId w:val="2"/>
        </w:numPr>
        <w:jc w:val="both"/>
        <w:rPr>
          <w:rFonts w:asciiTheme="majorHAnsi" w:hAnsiTheme="majorHAnsi" w:cstheme="minorHAnsi"/>
        </w:rPr>
      </w:pPr>
      <w:proofErr w:type="gramStart"/>
      <w:r w:rsidRPr="00522F5A">
        <w:rPr>
          <w:rFonts w:asciiTheme="majorHAnsi" w:hAnsiTheme="majorHAnsi" w:cstheme="minorHAnsi"/>
        </w:rPr>
        <w:t>deslocamento</w:t>
      </w:r>
      <w:proofErr w:type="gramEnd"/>
      <w:r w:rsidRPr="00522F5A">
        <w:rPr>
          <w:rFonts w:asciiTheme="majorHAnsi" w:hAnsiTheme="majorHAnsi" w:cstheme="minorHAnsi"/>
        </w:rPr>
        <w:t xml:space="preserve"> (topicalização, apassivação)  </w:t>
      </w:r>
    </w:p>
    <w:p w:rsidR="000F7C4B" w:rsidRDefault="000F7C4B" w:rsidP="000F7C4B">
      <w:pPr>
        <w:pStyle w:val="PargrafodaLista"/>
        <w:numPr>
          <w:ilvl w:val="0"/>
          <w:numId w:val="2"/>
        </w:numPr>
        <w:jc w:val="both"/>
        <w:rPr>
          <w:rFonts w:asciiTheme="majorHAnsi" w:hAnsiTheme="majorHAnsi" w:cstheme="minorHAnsi"/>
        </w:rPr>
      </w:pPr>
      <w:proofErr w:type="gramStart"/>
      <w:r w:rsidRPr="00522F5A">
        <w:rPr>
          <w:rFonts w:asciiTheme="majorHAnsi" w:hAnsiTheme="majorHAnsi" w:cstheme="minorHAnsi"/>
        </w:rPr>
        <w:t>substituição</w:t>
      </w:r>
      <w:proofErr w:type="gramEnd"/>
      <w:r w:rsidRPr="00522F5A">
        <w:rPr>
          <w:rFonts w:asciiTheme="majorHAnsi" w:hAnsiTheme="majorHAnsi" w:cstheme="minorHAnsi"/>
        </w:rPr>
        <w:t xml:space="preserve"> (por pronominalização ou por </w:t>
      </w:r>
      <w:proofErr w:type="spellStart"/>
      <w:r w:rsidRPr="00522F5A">
        <w:rPr>
          <w:rFonts w:asciiTheme="majorHAnsi" w:hAnsiTheme="majorHAnsi" w:cstheme="minorHAnsi"/>
        </w:rPr>
        <w:t>proformas</w:t>
      </w:r>
      <w:proofErr w:type="spellEnd"/>
      <w:r w:rsidRPr="00522F5A">
        <w:rPr>
          <w:rFonts w:asciiTheme="majorHAnsi" w:hAnsiTheme="majorHAnsi" w:cstheme="minorHAnsi"/>
        </w:rPr>
        <w:t xml:space="preserve">) </w:t>
      </w:r>
    </w:p>
    <w:p w:rsidR="000F7C4B" w:rsidRDefault="000F7C4B" w:rsidP="000F7C4B">
      <w:pPr>
        <w:pStyle w:val="PargrafodaLista"/>
        <w:numPr>
          <w:ilvl w:val="0"/>
          <w:numId w:val="2"/>
        </w:numPr>
        <w:jc w:val="both"/>
        <w:rPr>
          <w:rFonts w:asciiTheme="majorHAnsi" w:hAnsiTheme="majorHAnsi" w:cstheme="minorHAnsi"/>
        </w:rPr>
      </w:pPr>
      <w:proofErr w:type="gramStart"/>
      <w:r w:rsidRPr="00522F5A">
        <w:rPr>
          <w:rFonts w:asciiTheme="majorHAnsi" w:hAnsiTheme="majorHAnsi" w:cstheme="minorHAnsi"/>
        </w:rPr>
        <w:t>clivagem</w:t>
      </w:r>
      <w:proofErr w:type="gramEnd"/>
      <w:r w:rsidRPr="00522F5A">
        <w:rPr>
          <w:rFonts w:asciiTheme="majorHAnsi" w:hAnsiTheme="majorHAnsi" w:cstheme="minorHAnsi"/>
        </w:rPr>
        <w:t xml:space="preserve"> </w:t>
      </w:r>
    </w:p>
    <w:p w:rsidR="000F7C4B" w:rsidRDefault="000F7C4B" w:rsidP="000F7C4B">
      <w:pPr>
        <w:pStyle w:val="PargrafodaLista"/>
        <w:numPr>
          <w:ilvl w:val="0"/>
          <w:numId w:val="2"/>
        </w:numPr>
        <w:jc w:val="both"/>
        <w:rPr>
          <w:rFonts w:asciiTheme="majorHAnsi" w:hAnsiTheme="majorHAnsi" w:cstheme="minorHAnsi"/>
        </w:rPr>
      </w:pPr>
      <w:proofErr w:type="gramStart"/>
      <w:r w:rsidRPr="00522F5A">
        <w:rPr>
          <w:rFonts w:asciiTheme="majorHAnsi" w:hAnsiTheme="majorHAnsi" w:cstheme="minorHAnsi"/>
        </w:rPr>
        <w:t>elipse</w:t>
      </w:r>
      <w:proofErr w:type="gramEnd"/>
      <w:r w:rsidRPr="00522F5A">
        <w:rPr>
          <w:rFonts w:asciiTheme="majorHAnsi" w:hAnsiTheme="majorHAnsi" w:cstheme="minorHAnsi"/>
        </w:rPr>
        <w:t xml:space="preserve"> </w:t>
      </w:r>
    </w:p>
    <w:p w:rsidR="000F7C4B" w:rsidRPr="00522F5A" w:rsidRDefault="000F7C4B" w:rsidP="000F7C4B">
      <w:pPr>
        <w:pStyle w:val="PargrafodaLista"/>
        <w:numPr>
          <w:ilvl w:val="0"/>
          <w:numId w:val="2"/>
        </w:numPr>
        <w:jc w:val="both"/>
        <w:rPr>
          <w:rFonts w:asciiTheme="majorHAnsi" w:hAnsiTheme="majorHAnsi" w:cstheme="minorHAnsi"/>
        </w:rPr>
      </w:pPr>
      <w:proofErr w:type="gramStart"/>
      <w:r w:rsidRPr="00522F5A">
        <w:rPr>
          <w:rFonts w:asciiTheme="majorHAnsi" w:hAnsiTheme="majorHAnsi" w:cstheme="minorHAnsi"/>
        </w:rPr>
        <w:t>fragmento</w:t>
      </w:r>
      <w:proofErr w:type="gramEnd"/>
      <w:r w:rsidRPr="00522F5A">
        <w:rPr>
          <w:rFonts w:asciiTheme="majorHAnsi" w:hAnsiTheme="majorHAnsi" w:cstheme="minorHAnsi"/>
        </w:rPr>
        <w:t xml:space="preserve"> de sentenças </w:t>
      </w:r>
    </w:p>
    <w:p w:rsidR="000F7C4B" w:rsidRPr="00CA03C5" w:rsidRDefault="000F7C4B" w:rsidP="000F7C4B">
      <w:pPr>
        <w:pStyle w:val="PargrafodaLista"/>
        <w:ind w:left="0"/>
        <w:jc w:val="both"/>
        <w:rPr>
          <w:rFonts w:asciiTheme="majorHAnsi" w:hAnsiTheme="majorHAnsi" w:cstheme="minorHAnsi"/>
        </w:rPr>
      </w:pPr>
    </w:p>
    <w:p w:rsidR="000F7C4B" w:rsidRPr="00CA03C5" w:rsidRDefault="000F7C4B" w:rsidP="000F7C4B">
      <w:pPr>
        <w:pStyle w:val="PargrafodaLista"/>
        <w:ind w:left="0"/>
        <w:jc w:val="both"/>
        <w:rPr>
          <w:rFonts w:asciiTheme="majorHAnsi" w:hAnsiTheme="majorHAnsi" w:cstheme="minorHAnsi"/>
        </w:rPr>
      </w:pPr>
      <w:r w:rsidRPr="00CA03C5">
        <w:rPr>
          <w:rFonts w:asciiTheme="majorHAnsi" w:hAnsiTheme="majorHAnsi" w:cstheme="minorHAnsi"/>
        </w:rPr>
        <w:t>Observe a sentença:</w:t>
      </w:r>
    </w:p>
    <w:p w:rsidR="000F7C4B" w:rsidRPr="00CA03C5" w:rsidRDefault="000F7C4B" w:rsidP="000F7C4B">
      <w:pPr>
        <w:pStyle w:val="PargrafodaLista"/>
        <w:ind w:left="0"/>
        <w:jc w:val="both"/>
        <w:rPr>
          <w:rFonts w:asciiTheme="majorHAnsi" w:hAnsiTheme="majorHAnsi" w:cstheme="minorHAnsi"/>
          <w:i/>
        </w:rPr>
      </w:pPr>
      <w:r w:rsidRPr="00CA03C5">
        <w:rPr>
          <w:rFonts w:asciiTheme="majorHAnsi" w:hAnsiTheme="majorHAnsi" w:cstheme="minorHAnsi"/>
          <w:i/>
        </w:rPr>
        <w:t xml:space="preserve">O colecionador comprou um vaso de barro grego. </w:t>
      </w:r>
    </w:p>
    <w:p w:rsidR="000F7C4B" w:rsidRPr="00CA03C5" w:rsidRDefault="000F7C4B" w:rsidP="000F7C4B">
      <w:pPr>
        <w:pStyle w:val="PargrafodaLista"/>
        <w:ind w:left="0"/>
        <w:jc w:val="both"/>
        <w:rPr>
          <w:rFonts w:asciiTheme="majorHAnsi" w:hAnsiTheme="majorHAnsi" w:cstheme="minorHAnsi"/>
        </w:rPr>
      </w:pPr>
      <w:r w:rsidRPr="00CA03C5">
        <w:rPr>
          <w:rFonts w:asciiTheme="majorHAnsi" w:hAnsiTheme="majorHAnsi" w:cstheme="minorHAnsi"/>
        </w:rPr>
        <w:t xml:space="preserve"> </w:t>
      </w:r>
    </w:p>
    <w:p w:rsidR="000F7C4B" w:rsidRDefault="000F7C4B" w:rsidP="000F7C4B">
      <w:pPr>
        <w:pStyle w:val="PargrafodaLista"/>
        <w:numPr>
          <w:ilvl w:val="0"/>
          <w:numId w:val="3"/>
        </w:numPr>
        <w:jc w:val="both"/>
        <w:rPr>
          <w:rFonts w:asciiTheme="majorHAnsi" w:hAnsiTheme="majorHAnsi" w:cstheme="minorHAnsi"/>
        </w:rPr>
      </w:pPr>
      <w:r w:rsidRPr="00D766B2">
        <w:rPr>
          <w:rFonts w:asciiTheme="majorHAnsi" w:hAnsiTheme="majorHAnsi" w:cstheme="minorHAnsi"/>
        </w:rPr>
        <w:t xml:space="preserve">Esta sentença é ambígua? Explicite a ambiguidade através de paráfrase.  </w:t>
      </w:r>
    </w:p>
    <w:p w:rsidR="000F7C4B" w:rsidRDefault="000F7C4B" w:rsidP="000F7C4B">
      <w:pPr>
        <w:jc w:val="both"/>
        <w:rPr>
          <w:rFonts w:asciiTheme="majorHAnsi" w:hAnsiTheme="majorHAnsi" w:cstheme="minorHAnsi"/>
        </w:rPr>
      </w:pPr>
    </w:p>
    <w:p w:rsidR="000F7C4B" w:rsidRDefault="000F7C4B" w:rsidP="000F7C4B">
      <w:pPr>
        <w:jc w:val="both"/>
        <w:rPr>
          <w:rFonts w:asciiTheme="majorHAnsi" w:hAnsiTheme="majorHAnsi" w:cstheme="minorHAnsi"/>
          <w:color w:val="7030A0"/>
        </w:rPr>
      </w:pPr>
      <w:r>
        <w:rPr>
          <w:rFonts w:asciiTheme="majorHAnsi" w:hAnsiTheme="majorHAnsi" w:cstheme="minorHAnsi"/>
          <w:color w:val="7030A0"/>
        </w:rPr>
        <w:t>Sim, a sentença é ambígua.</w:t>
      </w:r>
    </w:p>
    <w:p w:rsidR="000F7C4B" w:rsidRDefault="000F7C4B" w:rsidP="000F7C4B">
      <w:pPr>
        <w:jc w:val="both"/>
        <w:rPr>
          <w:rFonts w:asciiTheme="majorHAnsi" w:hAnsiTheme="majorHAnsi" w:cstheme="minorHAnsi"/>
          <w:color w:val="7030A0"/>
        </w:rPr>
      </w:pPr>
    </w:p>
    <w:p w:rsidR="000F7C4B" w:rsidRDefault="000F7C4B" w:rsidP="000F7C4B">
      <w:pPr>
        <w:jc w:val="both"/>
        <w:rPr>
          <w:rFonts w:asciiTheme="majorHAnsi" w:hAnsiTheme="majorHAnsi" w:cstheme="minorHAnsi"/>
          <w:color w:val="7030A0"/>
        </w:rPr>
      </w:pPr>
      <w:r>
        <w:rPr>
          <w:rFonts w:asciiTheme="majorHAnsi" w:hAnsiTheme="majorHAnsi" w:cstheme="minorHAnsi"/>
          <w:color w:val="7030A0"/>
        </w:rPr>
        <w:t>Paráfrases:</w:t>
      </w:r>
    </w:p>
    <w:p w:rsidR="000F7C4B" w:rsidRDefault="000F7C4B" w:rsidP="000F7C4B">
      <w:pPr>
        <w:jc w:val="both"/>
        <w:rPr>
          <w:rFonts w:asciiTheme="majorHAnsi" w:hAnsiTheme="majorHAnsi" w:cstheme="minorHAnsi"/>
          <w:color w:val="7030A0"/>
        </w:rPr>
      </w:pPr>
    </w:p>
    <w:p w:rsidR="000F7C4B" w:rsidRDefault="000F7C4B" w:rsidP="000F7C4B">
      <w:pPr>
        <w:pStyle w:val="PargrafodaLista"/>
        <w:numPr>
          <w:ilvl w:val="0"/>
          <w:numId w:val="4"/>
        </w:numPr>
        <w:jc w:val="both"/>
        <w:rPr>
          <w:rFonts w:asciiTheme="majorHAnsi" w:hAnsiTheme="majorHAnsi" w:cstheme="minorHAnsi"/>
          <w:color w:val="7030A0"/>
        </w:rPr>
      </w:pPr>
      <w:r>
        <w:rPr>
          <w:rFonts w:asciiTheme="majorHAnsi" w:hAnsiTheme="majorHAnsi" w:cstheme="minorHAnsi"/>
          <w:color w:val="7030A0"/>
        </w:rPr>
        <w:t>O colecionador comprou um vaso grego de barro.</w:t>
      </w:r>
    </w:p>
    <w:p w:rsidR="000F7C4B" w:rsidRPr="000F7C4B" w:rsidRDefault="000F7C4B" w:rsidP="000F7C4B">
      <w:pPr>
        <w:pStyle w:val="PargrafodaLista"/>
        <w:numPr>
          <w:ilvl w:val="0"/>
          <w:numId w:val="4"/>
        </w:numPr>
        <w:jc w:val="both"/>
        <w:rPr>
          <w:rFonts w:asciiTheme="majorHAnsi" w:hAnsiTheme="majorHAnsi" w:cstheme="minorHAnsi"/>
          <w:color w:val="7030A0"/>
        </w:rPr>
      </w:pPr>
      <w:r>
        <w:rPr>
          <w:rFonts w:asciiTheme="majorHAnsi" w:hAnsiTheme="majorHAnsi" w:cstheme="minorHAnsi"/>
          <w:color w:val="7030A0"/>
        </w:rPr>
        <w:t>O colecionador comprou um vaso feito de barro grego.</w:t>
      </w:r>
    </w:p>
    <w:p w:rsidR="000F7C4B" w:rsidRDefault="000F7C4B" w:rsidP="000F7C4B">
      <w:pPr>
        <w:jc w:val="both"/>
        <w:rPr>
          <w:rFonts w:asciiTheme="majorHAnsi" w:hAnsiTheme="majorHAnsi" w:cstheme="minorHAnsi"/>
        </w:rPr>
      </w:pPr>
    </w:p>
    <w:p w:rsidR="000F7C4B" w:rsidRDefault="000F7C4B" w:rsidP="000F7C4B">
      <w:pPr>
        <w:pStyle w:val="PargrafodaLista"/>
        <w:numPr>
          <w:ilvl w:val="0"/>
          <w:numId w:val="3"/>
        </w:numPr>
        <w:jc w:val="both"/>
        <w:rPr>
          <w:rFonts w:asciiTheme="majorHAnsi" w:hAnsiTheme="majorHAnsi" w:cstheme="minorHAnsi"/>
        </w:rPr>
      </w:pPr>
      <w:r w:rsidRPr="00D766B2">
        <w:rPr>
          <w:rFonts w:asciiTheme="majorHAnsi" w:hAnsiTheme="majorHAnsi" w:cstheme="minorHAnsi"/>
        </w:rPr>
        <w:t>Que relação pode ser estabelecida entre a ambiguidade e a organização dos constituintes?</w:t>
      </w:r>
    </w:p>
    <w:p w:rsidR="000F7C4B" w:rsidRDefault="000F7C4B" w:rsidP="000F7C4B">
      <w:pPr>
        <w:jc w:val="both"/>
        <w:rPr>
          <w:rFonts w:asciiTheme="majorHAnsi" w:hAnsiTheme="majorHAnsi" w:cstheme="minorHAnsi"/>
        </w:rPr>
      </w:pPr>
    </w:p>
    <w:p w:rsidR="000F7C4B" w:rsidRDefault="000F7C4B" w:rsidP="000F7C4B">
      <w:pPr>
        <w:jc w:val="both"/>
        <w:rPr>
          <w:rFonts w:asciiTheme="majorHAnsi" w:hAnsiTheme="majorHAnsi" w:cstheme="minorHAnsi"/>
          <w:color w:val="7030A0"/>
        </w:rPr>
      </w:pPr>
      <w:r>
        <w:rPr>
          <w:rFonts w:asciiTheme="majorHAnsi" w:hAnsiTheme="majorHAnsi" w:cstheme="minorHAnsi"/>
          <w:color w:val="7030A0"/>
        </w:rPr>
        <w:t>Organização dos constituintes:</w:t>
      </w:r>
    </w:p>
    <w:p w:rsidR="000F7C4B" w:rsidRDefault="000F7C4B" w:rsidP="000F7C4B">
      <w:pPr>
        <w:jc w:val="both"/>
        <w:rPr>
          <w:rFonts w:asciiTheme="majorHAnsi" w:hAnsiTheme="majorHAnsi" w:cstheme="minorHAnsi"/>
          <w:color w:val="7030A0"/>
        </w:rPr>
      </w:pPr>
    </w:p>
    <w:p w:rsidR="000F7C4B" w:rsidRDefault="000F7C4B" w:rsidP="000F7C4B">
      <w:pPr>
        <w:jc w:val="both"/>
        <w:rPr>
          <w:rFonts w:asciiTheme="majorHAnsi" w:hAnsiTheme="majorHAnsi" w:cstheme="minorHAnsi"/>
          <w:color w:val="7030A0"/>
        </w:rPr>
      </w:pPr>
      <w:r>
        <w:rPr>
          <w:rFonts w:asciiTheme="majorHAnsi" w:hAnsiTheme="majorHAnsi" w:cstheme="minorHAnsi"/>
          <w:color w:val="7030A0"/>
        </w:rPr>
        <w:t>Interpretação i:</w:t>
      </w:r>
    </w:p>
    <w:p w:rsidR="000F7C4B" w:rsidRDefault="000F7C4B" w:rsidP="000F7C4B">
      <w:pPr>
        <w:jc w:val="both"/>
        <w:rPr>
          <w:rFonts w:asciiTheme="majorHAnsi" w:hAnsiTheme="majorHAnsi" w:cstheme="minorHAnsi"/>
          <w:color w:val="7030A0"/>
        </w:rPr>
      </w:pPr>
    </w:p>
    <w:p w:rsidR="000F7C4B" w:rsidRPr="000F7C4B" w:rsidRDefault="000F7C4B" w:rsidP="000F7C4B">
      <w:pPr>
        <w:pStyle w:val="PargrafodaLista"/>
        <w:numPr>
          <w:ilvl w:val="0"/>
          <w:numId w:val="5"/>
        </w:numPr>
        <w:jc w:val="both"/>
        <w:rPr>
          <w:rFonts w:asciiTheme="majorHAnsi" w:hAnsiTheme="majorHAnsi" w:cstheme="minorHAnsi"/>
          <w:color w:val="7030A0"/>
        </w:rPr>
      </w:pPr>
      <w:r w:rsidRPr="000F7C4B">
        <w:rPr>
          <w:rFonts w:asciiTheme="majorHAnsi" w:hAnsiTheme="majorHAnsi" w:cstheme="minorHAnsi"/>
          <w:color w:val="7030A0"/>
        </w:rPr>
        <w:t>O colecionador comprou [um [vaso de barro][</w:t>
      </w:r>
      <w:proofErr w:type="spellStart"/>
      <w:proofErr w:type="gramStart"/>
      <w:r w:rsidRPr="000F7C4B">
        <w:rPr>
          <w:rFonts w:asciiTheme="majorHAnsi" w:hAnsiTheme="majorHAnsi" w:cstheme="minorHAnsi"/>
          <w:color w:val="7030A0"/>
          <w:vertAlign w:val="subscript"/>
        </w:rPr>
        <w:t>ADJUNTO</w:t>
      </w:r>
      <w:r w:rsidRPr="000F7C4B">
        <w:rPr>
          <w:rFonts w:asciiTheme="majorHAnsi" w:hAnsiTheme="majorHAnsi" w:cstheme="minorHAnsi"/>
          <w:color w:val="7030A0"/>
        </w:rPr>
        <w:t>grego</w:t>
      </w:r>
      <w:proofErr w:type="spellEnd"/>
      <w:proofErr w:type="gramEnd"/>
      <w:r w:rsidRPr="000F7C4B">
        <w:rPr>
          <w:rFonts w:asciiTheme="majorHAnsi" w:hAnsiTheme="majorHAnsi" w:cstheme="minorHAnsi"/>
          <w:color w:val="7030A0"/>
        </w:rPr>
        <w:t>]]</w:t>
      </w:r>
    </w:p>
    <w:p w:rsidR="000F7C4B" w:rsidRPr="000F7C4B" w:rsidRDefault="000F7C4B" w:rsidP="000F7C4B">
      <w:pPr>
        <w:jc w:val="both"/>
        <w:rPr>
          <w:rFonts w:asciiTheme="majorHAnsi" w:hAnsiTheme="majorHAnsi" w:cstheme="minorHAnsi"/>
          <w:i/>
          <w:color w:val="7030A0"/>
        </w:rPr>
      </w:pPr>
      <w:r>
        <w:rPr>
          <w:rFonts w:asciiTheme="majorHAnsi" w:hAnsiTheme="majorHAnsi" w:cstheme="minorHAnsi"/>
          <w:color w:val="7030A0"/>
        </w:rPr>
        <w:t xml:space="preserve">Neste caso </w:t>
      </w:r>
      <w:r>
        <w:rPr>
          <w:rFonts w:asciiTheme="majorHAnsi" w:hAnsiTheme="majorHAnsi" w:cstheme="minorHAnsi"/>
          <w:i/>
          <w:color w:val="7030A0"/>
        </w:rPr>
        <w:t xml:space="preserve">grego </w:t>
      </w:r>
      <w:r>
        <w:rPr>
          <w:rFonts w:asciiTheme="majorHAnsi" w:hAnsiTheme="majorHAnsi" w:cstheme="minorHAnsi"/>
          <w:color w:val="7030A0"/>
        </w:rPr>
        <w:t xml:space="preserve">é adjunto de </w:t>
      </w:r>
      <w:r>
        <w:rPr>
          <w:rFonts w:asciiTheme="majorHAnsi" w:hAnsiTheme="majorHAnsi" w:cstheme="minorHAnsi"/>
          <w:i/>
          <w:color w:val="7030A0"/>
        </w:rPr>
        <w:t>vaso de barro.</w:t>
      </w:r>
    </w:p>
    <w:p w:rsidR="000F7C4B" w:rsidRDefault="000F7C4B" w:rsidP="000F7C4B">
      <w:pPr>
        <w:jc w:val="both"/>
        <w:rPr>
          <w:rFonts w:asciiTheme="majorHAnsi" w:hAnsiTheme="majorHAnsi" w:cstheme="minorHAnsi"/>
          <w:color w:val="7030A0"/>
        </w:rPr>
      </w:pPr>
    </w:p>
    <w:p w:rsidR="000F7C4B" w:rsidRDefault="000F7C4B" w:rsidP="000F7C4B">
      <w:pPr>
        <w:jc w:val="both"/>
        <w:rPr>
          <w:rFonts w:asciiTheme="majorHAnsi" w:hAnsiTheme="majorHAnsi" w:cstheme="minorHAnsi"/>
          <w:color w:val="7030A0"/>
        </w:rPr>
      </w:pPr>
      <w:r>
        <w:rPr>
          <w:rFonts w:asciiTheme="majorHAnsi" w:hAnsiTheme="majorHAnsi" w:cstheme="minorHAnsi"/>
          <w:color w:val="7030A0"/>
        </w:rPr>
        <w:t>Interpretação ii:</w:t>
      </w:r>
    </w:p>
    <w:p w:rsidR="000F7C4B" w:rsidRDefault="000F7C4B" w:rsidP="000F7C4B">
      <w:pPr>
        <w:jc w:val="both"/>
        <w:rPr>
          <w:rFonts w:asciiTheme="majorHAnsi" w:hAnsiTheme="majorHAnsi" w:cstheme="minorHAnsi"/>
          <w:color w:val="7030A0"/>
        </w:rPr>
      </w:pPr>
    </w:p>
    <w:p w:rsidR="000F7C4B" w:rsidRPr="000F7C4B" w:rsidRDefault="000F7C4B" w:rsidP="000F7C4B">
      <w:pPr>
        <w:pStyle w:val="PargrafodaLista"/>
        <w:numPr>
          <w:ilvl w:val="0"/>
          <w:numId w:val="5"/>
        </w:numPr>
        <w:jc w:val="both"/>
        <w:rPr>
          <w:rFonts w:asciiTheme="majorHAnsi" w:hAnsiTheme="majorHAnsi" w:cstheme="minorHAnsi"/>
          <w:color w:val="7030A0"/>
        </w:rPr>
      </w:pPr>
      <w:r w:rsidRPr="000F7C4B">
        <w:rPr>
          <w:rFonts w:asciiTheme="majorHAnsi" w:hAnsiTheme="majorHAnsi" w:cstheme="minorHAnsi"/>
          <w:color w:val="7030A0"/>
        </w:rPr>
        <w:t xml:space="preserve">O colecionador comprou [um [vaso </w:t>
      </w:r>
      <w:r>
        <w:rPr>
          <w:rFonts w:asciiTheme="majorHAnsi" w:hAnsiTheme="majorHAnsi" w:cstheme="minorHAnsi"/>
          <w:color w:val="7030A0"/>
        </w:rPr>
        <w:t>[</w:t>
      </w:r>
      <w:r w:rsidRPr="000F7C4B">
        <w:rPr>
          <w:rFonts w:asciiTheme="majorHAnsi" w:hAnsiTheme="majorHAnsi" w:cstheme="minorHAnsi"/>
          <w:color w:val="7030A0"/>
        </w:rPr>
        <w:t>de barro</w:t>
      </w:r>
      <w:r>
        <w:rPr>
          <w:rFonts w:asciiTheme="majorHAnsi" w:hAnsiTheme="majorHAnsi" w:cstheme="minorHAnsi"/>
          <w:color w:val="7030A0"/>
        </w:rPr>
        <w:t xml:space="preserve"> [</w:t>
      </w:r>
      <w:r w:rsidRPr="000F7C4B">
        <w:rPr>
          <w:rFonts w:asciiTheme="majorHAnsi" w:hAnsiTheme="majorHAnsi" w:cstheme="minorHAnsi"/>
          <w:color w:val="7030A0"/>
          <w:vertAlign w:val="subscript"/>
        </w:rPr>
        <w:t>ADJUNTO</w:t>
      </w:r>
      <w:r>
        <w:rPr>
          <w:rFonts w:asciiTheme="majorHAnsi" w:hAnsiTheme="majorHAnsi" w:cstheme="minorHAnsi"/>
          <w:color w:val="7030A0"/>
          <w:vertAlign w:val="subscript"/>
        </w:rPr>
        <w:t xml:space="preserve"> </w:t>
      </w:r>
      <w:r w:rsidRPr="000F7C4B">
        <w:rPr>
          <w:rFonts w:asciiTheme="majorHAnsi" w:hAnsiTheme="majorHAnsi" w:cstheme="minorHAnsi"/>
          <w:color w:val="7030A0"/>
        </w:rPr>
        <w:t>grego]]</w:t>
      </w:r>
      <w:r>
        <w:rPr>
          <w:rFonts w:asciiTheme="majorHAnsi" w:hAnsiTheme="majorHAnsi" w:cstheme="minorHAnsi"/>
          <w:color w:val="7030A0"/>
        </w:rPr>
        <w:t>]]</w:t>
      </w:r>
    </w:p>
    <w:p w:rsidR="000F7C4B" w:rsidRPr="000F7C4B" w:rsidRDefault="000F7C4B" w:rsidP="000F7C4B">
      <w:pPr>
        <w:pStyle w:val="PargrafodaLista"/>
        <w:numPr>
          <w:ilvl w:val="0"/>
          <w:numId w:val="5"/>
        </w:numPr>
        <w:jc w:val="both"/>
        <w:rPr>
          <w:rFonts w:asciiTheme="majorHAnsi" w:hAnsiTheme="majorHAnsi" w:cstheme="minorHAnsi"/>
          <w:i/>
          <w:color w:val="7030A0"/>
        </w:rPr>
      </w:pPr>
      <w:r w:rsidRPr="000F7C4B">
        <w:rPr>
          <w:rFonts w:asciiTheme="majorHAnsi" w:hAnsiTheme="majorHAnsi" w:cstheme="minorHAnsi"/>
          <w:color w:val="7030A0"/>
        </w:rPr>
        <w:t xml:space="preserve">Neste caso </w:t>
      </w:r>
      <w:r w:rsidRPr="000F7C4B">
        <w:rPr>
          <w:rFonts w:asciiTheme="majorHAnsi" w:hAnsiTheme="majorHAnsi" w:cstheme="minorHAnsi"/>
          <w:i/>
          <w:color w:val="7030A0"/>
        </w:rPr>
        <w:t xml:space="preserve">grego </w:t>
      </w:r>
      <w:r w:rsidRPr="000F7C4B">
        <w:rPr>
          <w:rFonts w:asciiTheme="majorHAnsi" w:hAnsiTheme="majorHAnsi" w:cstheme="minorHAnsi"/>
          <w:color w:val="7030A0"/>
        </w:rPr>
        <w:t>é adjunto de</w:t>
      </w:r>
      <w:r>
        <w:rPr>
          <w:rFonts w:asciiTheme="majorHAnsi" w:hAnsiTheme="majorHAnsi" w:cstheme="minorHAnsi"/>
          <w:color w:val="7030A0"/>
        </w:rPr>
        <w:t xml:space="preserve"> </w:t>
      </w:r>
      <w:r w:rsidRPr="000F7C4B">
        <w:rPr>
          <w:rFonts w:asciiTheme="majorHAnsi" w:hAnsiTheme="majorHAnsi" w:cstheme="minorHAnsi"/>
          <w:i/>
          <w:color w:val="7030A0"/>
        </w:rPr>
        <w:t>barro.</w:t>
      </w:r>
    </w:p>
    <w:p w:rsidR="000F7C4B" w:rsidRDefault="000F7C4B" w:rsidP="000F7C4B">
      <w:pPr>
        <w:jc w:val="both"/>
        <w:rPr>
          <w:rFonts w:asciiTheme="majorHAnsi" w:hAnsiTheme="majorHAnsi" w:cstheme="minorHAnsi"/>
          <w:color w:val="7030A0"/>
        </w:rPr>
      </w:pPr>
    </w:p>
    <w:p w:rsidR="000F7C4B" w:rsidRDefault="000F7C4B" w:rsidP="000F7C4B">
      <w:pPr>
        <w:pStyle w:val="PargrafodaLista"/>
        <w:numPr>
          <w:ilvl w:val="0"/>
          <w:numId w:val="3"/>
        </w:numPr>
        <w:jc w:val="both"/>
        <w:rPr>
          <w:rFonts w:asciiTheme="majorHAnsi" w:hAnsiTheme="majorHAnsi" w:cstheme="minorHAnsi"/>
        </w:rPr>
      </w:pPr>
      <w:r w:rsidRPr="00D766B2">
        <w:rPr>
          <w:rFonts w:asciiTheme="majorHAnsi" w:hAnsiTheme="majorHAnsi" w:cstheme="minorHAnsi"/>
        </w:rPr>
        <w:t xml:space="preserve">Use pelo menos três testes de </w:t>
      </w:r>
      <w:proofErr w:type="spellStart"/>
      <w:r w:rsidRPr="00D766B2">
        <w:rPr>
          <w:rFonts w:asciiTheme="majorHAnsi" w:hAnsiTheme="majorHAnsi" w:cstheme="minorHAnsi"/>
        </w:rPr>
        <w:t>constituência</w:t>
      </w:r>
      <w:proofErr w:type="spellEnd"/>
      <w:r w:rsidRPr="00D766B2">
        <w:rPr>
          <w:rFonts w:asciiTheme="majorHAnsi" w:hAnsiTheme="majorHAnsi" w:cstheme="minorHAnsi"/>
        </w:rPr>
        <w:t xml:space="preserve"> para argumentar que a ambiguidade da sentença se deve ao fato de que o adjetivo ‘grego’ é adjunto de constituintes distintos em cada um dos casos.</w:t>
      </w:r>
    </w:p>
    <w:p w:rsidR="00A31989" w:rsidRDefault="00A31989" w:rsidP="00A31989">
      <w:pPr>
        <w:jc w:val="both"/>
        <w:rPr>
          <w:rFonts w:asciiTheme="majorHAnsi" w:hAnsiTheme="majorHAnsi" w:cstheme="minorHAnsi"/>
        </w:rPr>
      </w:pPr>
    </w:p>
    <w:p w:rsidR="00A31989" w:rsidRPr="009B522B" w:rsidRDefault="00726FF2" w:rsidP="00A31989">
      <w:pPr>
        <w:jc w:val="both"/>
        <w:rPr>
          <w:rFonts w:asciiTheme="majorHAnsi" w:hAnsiTheme="majorHAnsi" w:cstheme="minorHAnsi"/>
          <w:b/>
          <w:color w:val="7030A0"/>
        </w:rPr>
      </w:pPr>
      <w:r w:rsidRPr="009B522B">
        <w:rPr>
          <w:rFonts w:asciiTheme="majorHAnsi" w:hAnsiTheme="majorHAnsi" w:cstheme="minorHAnsi"/>
          <w:b/>
          <w:color w:val="7030A0"/>
        </w:rPr>
        <w:t>Interpretação i:</w:t>
      </w:r>
    </w:p>
    <w:p w:rsidR="00726FF2" w:rsidRDefault="00726FF2" w:rsidP="00A31989">
      <w:pPr>
        <w:jc w:val="both"/>
        <w:rPr>
          <w:rFonts w:asciiTheme="majorHAnsi" w:hAnsiTheme="majorHAnsi" w:cstheme="minorHAnsi"/>
          <w:color w:val="7030A0"/>
        </w:rPr>
      </w:pPr>
    </w:p>
    <w:p w:rsidR="00726FF2" w:rsidRDefault="00726FF2" w:rsidP="00726FF2">
      <w:pPr>
        <w:pStyle w:val="PargrafodaLista"/>
        <w:numPr>
          <w:ilvl w:val="0"/>
          <w:numId w:val="6"/>
        </w:numPr>
        <w:jc w:val="both"/>
        <w:rPr>
          <w:rFonts w:asciiTheme="majorHAnsi" w:hAnsiTheme="majorHAnsi" w:cstheme="minorHAnsi"/>
          <w:color w:val="7030A0"/>
        </w:rPr>
      </w:pPr>
      <w:r>
        <w:rPr>
          <w:rFonts w:asciiTheme="majorHAnsi" w:hAnsiTheme="majorHAnsi" w:cstheme="minorHAnsi"/>
          <w:color w:val="7030A0"/>
        </w:rPr>
        <w:t>Deslocamento:</w:t>
      </w:r>
    </w:p>
    <w:p w:rsidR="00726FF2" w:rsidRDefault="00726FF2" w:rsidP="00726FF2">
      <w:pPr>
        <w:ind w:firstLine="360"/>
        <w:jc w:val="both"/>
        <w:rPr>
          <w:rFonts w:asciiTheme="majorHAnsi" w:hAnsiTheme="majorHAnsi" w:cstheme="minorHAnsi"/>
          <w:color w:val="7030A0"/>
        </w:rPr>
      </w:pPr>
      <w:r w:rsidRPr="00726FF2">
        <w:rPr>
          <w:rFonts w:asciiTheme="majorHAnsi" w:hAnsiTheme="majorHAnsi" w:cstheme="minorHAnsi"/>
          <w:i/>
          <w:color w:val="7030A0"/>
        </w:rPr>
        <w:t>O  colecionador comprou um vaso grego de barro.</w:t>
      </w:r>
    </w:p>
    <w:p w:rsidR="00726FF2" w:rsidRDefault="00726FF2" w:rsidP="00726FF2">
      <w:pPr>
        <w:jc w:val="both"/>
        <w:rPr>
          <w:rFonts w:asciiTheme="majorHAnsi" w:hAnsiTheme="majorHAnsi" w:cstheme="minorHAnsi"/>
          <w:color w:val="7030A0"/>
        </w:rPr>
      </w:pPr>
    </w:p>
    <w:p w:rsidR="00726FF2" w:rsidRDefault="00726FF2" w:rsidP="00726FF2">
      <w:pPr>
        <w:pStyle w:val="PargrafodaLista"/>
        <w:numPr>
          <w:ilvl w:val="0"/>
          <w:numId w:val="6"/>
        </w:numPr>
        <w:jc w:val="both"/>
        <w:rPr>
          <w:rFonts w:asciiTheme="majorHAnsi" w:hAnsiTheme="majorHAnsi" w:cstheme="minorHAnsi"/>
          <w:color w:val="7030A0"/>
        </w:rPr>
      </w:pPr>
      <w:r w:rsidRPr="00726FF2">
        <w:rPr>
          <w:rFonts w:asciiTheme="majorHAnsi" w:hAnsiTheme="majorHAnsi" w:cstheme="minorHAnsi"/>
          <w:color w:val="7030A0"/>
        </w:rPr>
        <w:t>Elipse</w:t>
      </w:r>
    </w:p>
    <w:p w:rsidR="00726FF2" w:rsidRDefault="00726FF2" w:rsidP="00726FF2">
      <w:pPr>
        <w:pStyle w:val="PargrafodaLista"/>
        <w:jc w:val="both"/>
        <w:rPr>
          <w:rFonts w:asciiTheme="majorHAnsi" w:hAnsiTheme="majorHAnsi" w:cstheme="minorHAnsi"/>
          <w:i/>
          <w:color w:val="7030A0"/>
        </w:rPr>
      </w:pPr>
      <w:r>
        <w:rPr>
          <w:rFonts w:asciiTheme="majorHAnsi" w:hAnsiTheme="majorHAnsi" w:cstheme="minorHAnsi"/>
          <w:i/>
          <w:color w:val="7030A0"/>
        </w:rPr>
        <w:t>O colecionador comprou um vaso de barro grego e a mulher dele comprou um turco.</w:t>
      </w:r>
    </w:p>
    <w:p w:rsidR="009B522B" w:rsidRDefault="009B522B" w:rsidP="009B522B">
      <w:pPr>
        <w:jc w:val="both"/>
        <w:rPr>
          <w:rFonts w:asciiTheme="majorHAnsi" w:hAnsiTheme="majorHAnsi" w:cstheme="minorHAnsi"/>
          <w:color w:val="7030A0"/>
        </w:rPr>
      </w:pPr>
    </w:p>
    <w:p w:rsidR="009B522B" w:rsidRDefault="009B522B" w:rsidP="009B522B">
      <w:pPr>
        <w:pStyle w:val="PargrafodaLista"/>
        <w:numPr>
          <w:ilvl w:val="0"/>
          <w:numId w:val="6"/>
        </w:numPr>
        <w:jc w:val="both"/>
        <w:rPr>
          <w:rFonts w:asciiTheme="majorHAnsi" w:hAnsiTheme="majorHAnsi" w:cstheme="minorHAnsi"/>
          <w:color w:val="7030A0"/>
        </w:rPr>
      </w:pPr>
      <w:r>
        <w:rPr>
          <w:rFonts w:asciiTheme="majorHAnsi" w:hAnsiTheme="majorHAnsi" w:cstheme="minorHAnsi"/>
          <w:color w:val="7030A0"/>
        </w:rPr>
        <w:t>Fragmento de sentença</w:t>
      </w:r>
    </w:p>
    <w:p w:rsidR="009B522B" w:rsidRPr="009B522B" w:rsidRDefault="009B522B" w:rsidP="009B522B">
      <w:pPr>
        <w:pStyle w:val="PargrafodaLista"/>
        <w:jc w:val="both"/>
        <w:rPr>
          <w:rFonts w:asciiTheme="majorHAnsi" w:hAnsiTheme="majorHAnsi" w:cstheme="minorHAnsi"/>
          <w:i/>
          <w:color w:val="7030A0"/>
        </w:rPr>
      </w:pPr>
      <w:r w:rsidRPr="009B522B">
        <w:rPr>
          <w:rFonts w:asciiTheme="majorHAnsi" w:hAnsiTheme="majorHAnsi" w:cstheme="minorHAnsi"/>
          <w:i/>
          <w:color w:val="7030A0"/>
        </w:rPr>
        <w:t>De que material o colec</w:t>
      </w:r>
      <w:r w:rsidR="00567F5E">
        <w:rPr>
          <w:rFonts w:asciiTheme="majorHAnsi" w:hAnsiTheme="majorHAnsi" w:cstheme="minorHAnsi"/>
          <w:i/>
          <w:color w:val="7030A0"/>
        </w:rPr>
        <w:t>ionador comprou o vaso grego?</w:t>
      </w:r>
    </w:p>
    <w:p w:rsidR="009B522B" w:rsidRDefault="009B522B" w:rsidP="009B522B">
      <w:pPr>
        <w:pStyle w:val="PargrafodaLista"/>
        <w:jc w:val="both"/>
        <w:rPr>
          <w:rFonts w:asciiTheme="majorHAnsi" w:hAnsiTheme="majorHAnsi" w:cstheme="minorHAnsi"/>
          <w:color w:val="7030A0"/>
        </w:rPr>
      </w:pPr>
      <w:r w:rsidRPr="009B522B">
        <w:rPr>
          <w:rFonts w:asciiTheme="majorHAnsi" w:hAnsiTheme="majorHAnsi" w:cstheme="minorHAnsi"/>
          <w:i/>
          <w:color w:val="7030A0"/>
        </w:rPr>
        <w:t>De barro.</w:t>
      </w:r>
    </w:p>
    <w:p w:rsidR="009B522B" w:rsidRDefault="009B522B" w:rsidP="009B522B">
      <w:pPr>
        <w:jc w:val="both"/>
        <w:rPr>
          <w:rFonts w:asciiTheme="majorHAnsi" w:hAnsiTheme="majorHAnsi" w:cstheme="minorHAnsi"/>
          <w:color w:val="7030A0"/>
        </w:rPr>
      </w:pPr>
    </w:p>
    <w:p w:rsidR="009B522B" w:rsidRPr="00567F5E" w:rsidRDefault="009B522B" w:rsidP="009B522B">
      <w:pPr>
        <w:jc w:val="both"/>
        <w:rPr>
          <w:rFonts w:asciiTheme="majorHAnsi" w:hAnsiTheme="majorHAnsi" w:cstheme="minorHAnsi"/>
          <w:b/>
          <w:color w:val="7030A0"/>
        </w:rPr>
      </w:pPr>
      <w:r w:rsidRPr="009B522B">
        <w:rPr>
          <w:rFonts w:asciiTheme="majorHAnsi" w:hAnsiTheme="majorHAnsi" w:cstheme="minorHAnsi"/>
          <w:b/>
          <w:color w:val="7030A0"/>
        </w:rPr>
        <w:t>Interpretação ii:</w:t>
      </w:r>
    </w:p>
    <w:p w:rsidR="009B522B" w:rsidRDefault="009B522B" w:rsidP="009B522B">
      <w:pPr>
        <w:pStyle w:val="PargrafodaLista"/>
        <w:numPr>
          <w:ilvl w:val="0"/>
          <w:numId w:val="7"/>
        </w:numPr>
        <w:jc w:val="both"/>
        <w:rPr>
          <w:rFonts w:asciiTheme="majorHAnsi" w:hAnsiTheme="majorHAnsi" w:cstheme="minorHAnsi"/>
          <w:color w:val="7030A0"/>
        </w:rPr>
      </w:pPr>
      <w:r>
        <w:rPr>
          <w:rFonts w:asciiTheme="majorHAnsi" w:hAnsiTheme="majorHAnsi" w:cstheme="minorHAnsi"/>
          <w:color w:val="7030A0"/>
        </w:rPr>
        <w:t>Clivagem</w:t>
      </w:r>
    </w:p>
    <w:p w:rsidR="009B522B" w:rsidRDefault="009B522B" w:rsidP="009B522B">
      <w:pPr>
        <w:pStyle w:val="PargrafodaLista"/>
        <w:jc w:val="both"/>
        <w:rPr>
          <w:rFonts w:asciiTheme="majorHAnsi" w:hAnsiTheme="majorHAnsi" w:cstheme="minorHAnsi"/>
          <w:color w:val="7030A0"/>
        </w:rPr>
      </w:pPr>
      <w:r w:rsidRPr="009B522B">
        <w:rPr>
          <w:rFonts w:asciiTheme="majorHAnsi" w:hAnsiTheme="majorHAnsi" w:cstheme="minorHAnsi"/>
          <w:i/>
          <w:color w:val="7030A0"/>
        </w:rPr>
        <w:t>Foi de barro grego que o colecionador comprou o vaso.</w:t>
      </w:r>
    </w:p>
    <w:p w:rsidR="009B522B" w:rsidRDefault="009B522B" w:rsidP="009B522B">
      <w:pPr>
        <w:jc w:val="both"/>
        <w:rPr>
          <w:rFonts w:asciiTheme="majorHAnsi" w:hAnsiTheme="majorHAnsi" w:cstheme="minorHAnsi"/>
          <w:color w:val="7030A0"/>
        </w:rPr>
      </w:pPr>
    </w:p>
    <w:p w:rsidR="009B522B" w:rsidRDefault="009B522B" w:rsidP="009B522B">
      <w:pPr>
        <w:pStyle w:val="PargrafodaLista"/>
        <w:numPr>
          <w:ilvl w:val="0"/>
          <w:numId w:val="7"/>
        </w:numPr>
        <w:jc w:val="both"/>
        <w:rPr>
          <w:rFonts w:asciiTheme="majorHAnsi" w:hAnsiTheme="majorHAnsi" w:cstheme="minorHAnsi"/>
          <w:color w:val="7030A0"/>
        </w:rPr>
      </w:pPr>
      <w:r>
        <w:rPr>
          <w:rFonts w:asciiTheme="majorHAnsi" w:hAnsiTheme="majorHAnsi" w:cstheme="minorHAnsi"/>
          <w:color w:val="7030A0"/>
        </w:rPr>
        <w:t>Elipse</w:t>
      </w:r>
    </w:p>
    <w:p w:rsidR="009B522B" w:rsidRDefault="009B522B" w:rsidP="009B522B">
      <w:pPr>
        <w:pStyle w:val="PargrafodaLista"/>
        <w:jc w:val="both"/>
        <w:rPr>
          <w:rFonts w:asciiTheme="majorHAnsi" w:hAnsiTheme="majorHAnsi" w:cstheme="minorHAnsi"/>
          <w:i/>
          <w:color w:val="7030A0"/>
        </w:rPr>
      </w:pPr>
      <w:r>
        <w:rPr>
          <w:rFonts w:asciiTheme="majorHAnsi" w:hAnsiTheme="majorHAnsi" w:cstheme="minorHAnsi"/>
          <w:i/>
          <w:color w:val="7030A0"/>
        </w:rPr>
        <w:t>O colecionador comprou um vaso de [barro grego] e a mulher dele comprou um de [barro turco].</w:t>
      </w:r>
    </w:p>
    <w:p w:rsidR="00567F5E" w:rsidRDefault="00567F5E" w:rsidP="00567F5E">
      <w:pPr>
        <w:pStyle w:val="PargrafodaLista"/>
        <w:jc w:val="both"/>
        <w:rPr>
          <w:rFonts w:asciiTheme="majorHAnsi" w:hAnsiTheme="majorHAnsi" w:cstheme="minorHAnsi"/>
          <w:i/>
          <w:color w:val="7030A0"/>
        </w:rPr>
      </w:pPr>
    </w:p>
    <w:p w:rsidR="00567F5E" w:rsidRDefault="00567F5E" w:rsidP="00567F5E">
      <w:pPr>
        <w:jc w:val="both"/>
        <w:rPr>
          <w:rFonts w:asciiTheme="majorHAnsi" w:hAnsiTheme="majorHAnsi" w:cstheme="minorHAnsi"/>
          <w:color w:val="7030A0"/>
        </w:rPr>
      </w:pPr>
    </w:p>
    <w:p w:rsidR="009B522B" w:rsidRDefault="00567F5E" w:rsidP="00567F5E">
      <w:pPr>
        <w:pStyle w:val="PargrafodaLista"/>
        <w:numPr>
          <w:ilvl w:val="0"/>
          <w:numId w:val="7"/>
        </w:numPr>
        <w:jc w:val="both"/>
        <w:rPr>
          <w:rFonts w:asciiTheme="majorHAnsi" w:hAnsiTheme="majorHAnsi" w:cstheme="minorHAnsi"/>
          <w:color w:val="7030A0"/>
        </w:rPr>
      </w:pPr>
      <w:r>
        <w:rPr>
          <w:rFonts w:asciiTheme="majorHAnsi" w:hAnsiTheme="majorHAnsi" w:cstheme="minorHAnsi"/>
          <w:color w:val="7030A0"/>
        </w:rPr>
        <w:t>Fragmento de sentença</w:t>
      </w:r>
    </w:p>
    <w:p w:rsidR="00567F5E" w:rsidRDefault="00567F5E" w:rsidP="00567F5E">
      <w:pPr>
        <w:pStyle w:val="PargrafodaLista"/>
        <w:jc w:val="both"/>
        <w:rPr>
          <w:rFonts w:asciiTheme="majorHAnsi" w:hAnsiTheme="majorHAnsi" w:cstheme="minorHAnsi"/>
          <w:i/>
          <w:color w:val="7030A0"/>
        </w:rPr>
      </w:pPr>
      <w:r w:rsidRPr="009B522B">
        <w:rPr>
          <w:rFonts w:asciiTheme="majorHAnsi" w:hAnsiTheme="majorHAnsi" w:cstheme="minorHAnsi"/>
          <w:i/>
          <w:color w:val="7030A0"/>
        </w:rPr>
        <w:t>De que material o colec</w:t>
      </w:r>
      <w:r>
        <w:rPr>
          <w:rFonts w:asciiTheme="majorHAnsi" w:hAnsiTheme="majorHAnsi" w:cstheme="minorHAnsi"/>
          <w:i/>
          <w:color w:val="7030A0"/>
        </w:rPr>
        <w:t>ionador comprou o vaso?</w:t>
      </w:r>
    </w:p>
    <w:p w:rsidR="00567F5E" w:rsidRPr="009B522B" w:rsidRDefault="00567F5E" w:rsidP="00567F5E">
      <w:pPr>
        <w:pStyle w:val="PargrafodaLista"/>
        <w:jc w:val="both"/>
        <w:rPr>
          <w:rFonts w:asciiTheme="majorHAnsi" w:hAnsiTheme="majorHAnsi" w:cstheme="minorHAnsi"/>
          <w:i/>
          <w:color w:val="7030A0"/>
        </w:rPr>
      </w:pPr>
      <w:r>
        <w:rPr>
          <w:rFonts w:asciiTheme="majorHAnsi" w:hAnsiTheme="majorHAnsi" w:cstheme="minorHAnsi"/>
          <w:i/>
          <w:color w:val="7030A0"/>
        </w:rPr>
        <w:t>De barro grego.</w:t>
      </w:r>
    </w:p>
    <w:p w:rsidR="00567F5E" w:rsidRPr="00567F5E" w:rsidRDefault="00567F5E" w:rsidP="00567F5E">
      <w:pPr>
        <w:pStyle w:val="PargrafodaLista"/>
        <w:jc w:val="both"/>
        <w:rPr>
          <w:rFonts w:asciiTheme="majorHAnsi" w:hAnsiTheme="majorHAnsi" w:cstheme="minorHAnsi"/>
          <w:color w:val="7030A0"/>
        </w:rPr>
      </w:pPr>
    </w:p>
    <w:p w:rsidR="009B522B" w:rsidRPr="009B522B" w:rsidRDefault="009B522B" w:rsidP="009B522B">
      <w:pPr>
        <w:pStyle w:val="PargrafodaLista"/>
        <w:jc w:val="both"/>
        <w:rPr>
          <w:rFonts w:asciiTheme="majorHAnsi" w:hAnsiTheme="majorHAnsi" w:cstheme="minorHAnsi"/>
          <w:i/>
          <w:color w:val="7030A0"/>
        </w:rPr>
      </w:pPr>
    </w:p>
    <w:sectPr w:rsidR="009B522B" w:rsidRPr="009B522B" w:rsidSect="00502E1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6D5"/>
    <w:multiLevelType w:val="hybridMultilevel"/>
    <w:tmpl w:val="321A6D1C"/>
    <w:lvl w:ilvl="0" w:tplc="F3161F6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246FE0"/>
    <w:multiLevelType w:val="hybridMultilevel"/>
    <w:tmpl w:val="0E5E7AD8"/>
    <w:lvl w:ilvl="0" w:tplc="1F66CE6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22612C64"/>
    <w:multiLevelType w:val="hybridMultilevel"/>
    <w:tmpl w:val="456E11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8D605E"/>
    <w:multiLevelType w:val="hybridMultilevel"/>
    <w:tmpl w:val="9F5AB6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E66299"/>
    <w:multiLevelType w:val="hybridMultilevel"/>
    <w:tmpl w:val="D520C2C2"/>
    <w:lvl w:ilvl="0" w:tplc="5A8C06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6B28F4"/>
    <w:multiLevelType w:val="hybridMultilevel"/>
    <w:tmpl w:val="9886E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7785CF5"/>
    <w:multiLevelType w:val="hybridMultilevel"/>
    <w:tmpl w:val="96FCEC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F7C4B"/>
    <w:rsid w:val="00024005"/>
    <w:rsid w:val="000F7C4B"/>
    <w:rsid w:val="00167DFE"/>
    <w:rsid w:val="00251C77"/>
    <w:rsid w:val="0025769C"/>
    <w:rsid w:val="00267595"/>
    <w:rsid w:val="00346C61"/>
    <w:rsid w:val="004F55A7"/>
    <w:rsid w:val="00502E15"/>
    <w:rsid w:val="00567F5E"/>
    <w:rsid w:val="005F2C74"/>
    <w:rsid w:val="0061602B"/>
    <w:rsid w:val="00726391"/>
    <w:rsid w:val="00726FF2"/>
    <w:rsid w:val="007D5A58"/>
    <w:rsid w:val="00805393"/>
    <w:rsid w:val="008B7648"/>
    <w:rsid w:val="009B522B"/>
    <w:rsid w:val="00A31989"/>
    <w:rsid w:val="00AE6278"/>
    <w:rsid w:val="00BC556C"/>
    <w:rsid w:val="00D55F2D"/>
    <w:rsid w:val="00DE1361"/>
    <w:rsid w:val="00E559A9"/>
    <w:rsid w:val="00E967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4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53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Ramon</cp:lastModifiedBy>
  <cp:revision>2</cp:revision>
  <dcterms:created xsi:type="dcterms:W3CDTF">2018-10-09T14:33:00Z</dcterms:created>
  <dcterms:modified xsi:type="dcterms:W3CDTF">2018-10-09T14:33:00Z</dcterms:modified>
</cp:coreProperties>
</file>