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50C9B" w14:textId="75EF4DDC" w:rsidR="004A4751" w:rsidRPr="00572446" w:rsidRDefault="00FB1E1B" w:rsidP="00572446">
      <w:pPr>
        <w:jc w:val="center"/>
        <w:rPr>
          <w:rFonts w:asciiTheme="minorHAnsi" w:eastAsia="SimSun" w:hAnsiTheme="minorHAnsi"/>
          <w:b/>
          <w:sz w:val="24"/>
        </w:rPr>
      </w:pPr>
      <w:r>
        <w:rPr>
          <w:rFonts w:asciiTheme="minorHAnsi" w:eastAsia="SimSun" w:hAnsiTheme="minorHAnsi"/>
          <w:b/>
          <w:sz w:val="24"/>
        </w:rPr>
        <w:t xml:space="preserve">Exercício: </w:t>
      </w:r>
      <w:r w:rsidR="00572446" w:rsidRPr="00572446">
        <w:rPr>
          <w:rFonts w:asciiTheme="minorHAnsi" w:eastAsia="SimSun" w:hAnsiTheme="minorHAnsi"/>
          <w:b/>
          <w:sz w:val="24"/>
        </w:rPr>
        <w:t>Pagamentos por serviços ambientais</w:t>
      </w:r>
    </w:p>
    <w:p w14:paraId="73E16B6D" w14:textId="77777777" w:rsidR="00572446" w:rsidRDefault="00572446" w:rsidP="0049186C">
      <w:pPr>
        <w:rPr>
          <w:rFonts w:eastAsia="SimSun"/>
        </w:rPr>
      </w:pPr>
    </w:p>
    <w:p w14:paraId="17670416" w14:textId="1CA9A795" w:rsidR="00FB1E1B" w:rsidRPr="00DF43C8" w:rsidRDefault="00FB1E1B" w:rsidP="00DF43C8">
      <w:pPr>
        <w:spacing w:after="120"/>
        <w:rPr>
          <w:rFonts w:ascii="Times" w:hAnsi="Times"/>
          <w:lang w:val="en-US" w:eastAsia="en-US"/>
        </w:rPr>
      </w:pPr>
      <w:r>
        <w:rPr>
          <w:rFonts w:asciiTheme="minorHAnsi" w:hAnsiTheme="minorHAnsi" w:cs="Arial"/>
          <w:b/>
          <w:bCs/>
          <w:szCs w:val="22"/>
        </w:rPr>
        <w:t xml:space="preserve">Leia: </w:t>
      </w:r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de Souza, V. V. D. C., Gallardo, A. L. C. F.,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Côrtes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, P. L.,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Fracalanza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, A. P., &amp; Ruiz, M. S.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Pagamento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por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serviços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ambientais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de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recursos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hídricos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em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áreas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urbanas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: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perspectivas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potenciais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a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partir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de um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programa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de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recuperação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da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qualidade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de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água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na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cidade</w:t>
      </w:r>
      <w:proofErr w:type="spell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 xml:space="preserve"> de São Paulo. </w:t>
      </w:r>
      <w:proofErr w:type="spellStart"/>
      <w:r w:rsidRPr="00FB1E1B">
        <w:rPr>
          <w:rFonts w:ascii="Arial" w:hAnsi="Arial" w:cs="Arial"/>
          <w:i/>
          <w:iCs/>
          <w:color w:val="222222"/>
          <w:shd w:val="clear" w:color="auto" w:fill="FFFFFF"/>
          <w:lang w:val="en-US" w:eastAsia="en-US"/>
        </w:rPr>
        <w:t>Cadernos</w:t>
      </w:r>
      <w:proofErr w:type="spellEnd"/>
      <w:r w:rsidRPr="00FB1E1B">
        <w:rPr>
          <w:rFonts w:ascii="Arial" w:hAnsi="Arial" w:cs="Arial"/>
          <w:i/>
          <w:iCs/>
          <w:color w:val="222222"/>
          <w:shd w:val="clear" w:color="auto" w:fill="FFFFFF"/>
          <w:lang w:val="en-US" w:eastAsia="en-US"/>
        </w:rPr>
        <w:t xml:space="preserve"> </w:t>
      </w:r>
      <w:proofErr w:type="spellStart"/>
      <w:r w:rsidRPr="00FB1E1B">
        <w:rPr>
          <w:rFonts w:ascii="Arial" w:hAnsi="Arial" w:cs="Arial"/>
          <w:i/>
          <w:iCs/>
          <w:color w:val="222222"/>
          <w:shd w:val="clear" w:color="auto" w:fill="FFFFFF"/>
          <w:lang w:val="en-US" w:eastAsia="en-US"/>
        </w:rPr>
        <w:t>Metrópole</w:t>
      </w:r>
      <w:proofErr w:type="spellEnd"/>
      <w:proofErr w:type="gramStart"/>
      <w:r w:rsidRPr="00FB1E1B">
        <w:rPr>
          <w:rFonts w:ascii="Arial" w:hAnsi="Arial" w:cs="Arial"/>
          <w:i/>
          <w:iCs/>
          <w:color w:val="222222"/>
          <w:shd w:val="clear" w:color="auto" w:fill="FFFFFF"/>
          <w:lang w:val="en-US" w:eastAsia="en-US"/>
        </w:rPr>
        <w:t>.</w:t>
      </w:r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,</w:t>
      </w:r>
      <w:proofErr w:type="gramEnd"/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 </w:t>
      </w:r>
      <w:r w:rsidRPr="00FB1E1B">
        <w:rPr>
          <w:rFonts w:ascii="Arial" w:hAnsi="Arial" w:cs="Arial"/>
          <w:i/>
          <w:iCs/>
          <w:color w:val="222222"/>
          <w:shd w:val="clear" w:color="auto" w:fill="FFFFFF"/>
          <w:lang w:val="en-US" w:eastAsia="en-US"/>
        </w:rPr>
        <w:t>20</w:t>
      </w:r>
      <w:r w:rsidRPr="00FB1E1B">
        <w:rPr>
          <w:rFonts w:ascii="Arial" w:hAnsi="Arial" w:cs="Arial"/>
          <w:color w:val="222222"/>
          <w:shd w:val="clear" w:color="auto" w:fill="FFFFFF"/>
          <w:lang w:val="en-US" w:eastAsia="en-US"/>
        </w:rPr>
        <w:t>(42), 493-512.</w:t>
      </w:r>
    </w:p>
    <w:p w14:paraId="66148F0A" w14:textId="5E16683C" w:rsidR="00FB1E1B" w:rsidRPr="00DF43C8" w:rsidRDefault="00FB1E1B" w:rsidP="00DF43C8">
      <w:pPr>
        <w:spacing w:after="120"/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 xml:space="preserve">Assista o vídeo: </w:t>
      </w:r>
      <w:r w:rsidR="003333A8" w:rsidRPr="003333A8">
        <w:rPr>
          <w:rFonts w:asciiTheme="minorHAnsi" w:hAnsiTheme="minorHAnsi" w:cs="Arial"/>
          <w:bCs/>
          <w:szCs w:val="22"/>
        </w:rPr>
        <w:t>https://www.youtube.com/watch?v=nhp3J3r3g00</w:t>
      </w:r>
    </w:p>
    <w:p w14:paraId="20BF3F71" w14:textId="028E7ACA" w:rsidR="00F16AFD" w:rsidRPr="00DF43C8" w:rsidRDefault="002874BC" w:rsidP="006D6F88">
      <w:pPr>
        <w:jc w:val="both"/>
        <w:rPr>
          <w:rFonts w:asciiTheme="minorHAnsi" w:hAnsiTheme="minorHAnsi" w:cs="Arial"/>
          <w:bCs/>
          <w:szCs w:val="22"/>
        </w:rPr>
      </w:pPr>
      <w:r>
        <w:rPr>
          <w:rFonts w:asciiTheme="minorHAnsi" w:hAnsiTheme="minorHAnsi" w:cs="Arial"/>
          <w:szCs w:val="22"/>
        </w:rPr>
        <w:t>Para a criação do arranjo</w:t>
      </w:r>
      <w:r w:rsidR="00DF43C8">
        <w:rPr>
          <w:rFonts w:asciiTheme="minorHAnsi" w:hAnsiTheme="minorHAnsi" w:cs="Arial"/>
          <w:szCs w:val="22"/>
        </w:rPr>
        <w:t xml:space="preserve"> de PSA</w:t>
      </w:r>
      <w:r>
        <w:rPr>
          <w:rFonts w:asciiTheme="minorHAnsi" w:hAnsiTheme="minorHAnsi" w:cs="Arial"/>
          <w:szCs w:val="22"/>
        </w:rPr>
        <w:t xml:space="preserve">, algumas etapas são necessárias e um diagnóstico preliminar deve ser </w:t>
      </w:r>
      <w:r w:rsidR="00464C7E">
        <w:rPr>
          <w:rFonts w:asciiTheme="minorHAnsi" w:hAnsiTheme="minorHAnsi" w:cs="Arial"/>
          <w:szCs w:val="22"/>
        </w:rPr>
        <w:t>estruturado</w:t>
      </w:r>
      <w:r>
        <w:rPr>
          <w:rFonts w:asciiTheme="minorHAnsi" w:hAnsiTheme="minorHAnsi" w:cs="Arial"/>
          <w:szCs w:val="22"/>
        </w:rPr>
        <w:t>. Assim, alguns passos e perguntas ori</w:t>
      </w:r>
      <w:r w:rsidR="007B0C5E">
        <w:rPr>
          <w:rFonts w:asciiTheme="minorHAnsi" w:hAnsiTheme="minorHAnsi" w:cs="Arial"/>
          <w:szCs w:val="22"/>
        </w:rPr>
        <w:t>entadoras são aqui apresentados.</w:t>
      </w:r>
      <w:r w:rsidR="007B0C5E" w:rsidRPr="007B0C5E">
        <w:rPr>
          <w:rFonts w:asciiTheme="minorHAnsi" w:hAnsiTheme="minorHAnsi" w:cs="Arial"/>
          <w:bCs/>
          <w:szCs w:val="22"/>
        </w:rPr>
        <w:t xml:space="preserve"> </w:t>
      </w:r>
      <w:r w:rsidR="007B0C5E" w:rsidRPr="00C106CF">
        <w:rPr>
          <w:rFonts w:asciiTheme="minorHAnsi" w:hAnsiTheme="minorHAnsi" w:cs="Arial"/>
          <w:bCs/>
          <w:szCs w:val="22"/>
        </w:rPr>
        <w:t xml:space="preserve">Discuta o Pagamento por Serviços Ambientais (PSA) em ambos casos real (Caso Extrema) e caso hipotético (Caso PCL) e responda </w:t>
      </w:r>
      <w:r w:rsidR="007B0C5E">
        <w:rPr>
          <w:rFonts w:asciiTheme="minorHAnsi" w:hAnsiTheme="minorHAnsi" w:cs="Arial"/>
          <w:bCs/>
          <w:szCs w:val="22"/>
        </w:rPr>
        <w:t>as perguntas orientadoras para as etapas do PSA.</w:t>
      </w:r>
    </w:p>
    <w:p w14:paraId="63F1915D" w14:textId="77777777" w:rsidR="002874BC" w:rsidRDefault="002874BC" w:rsidP="006D6F88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874BC" w14:paraId="6594CF46" w14:textId="77777777" w:rsidTr="00DF43C8">
        <w:tc>
          <w:tcPr>
            <w:tcW w:w="2660" w:type="dxa"/>
          </w:tcPr>
          <w:p w14:paraId="45628948" w14:textId="77777777" w:rsidR="002874BC" w:rsidRPr="00DF43C8" w:rsidRDefault="00464C7E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Etapas </w:t>
            </w:r>
          </w:p>
        </w:tc>
        <w:tc>
          <w:tcPr>
            <w:tcW w:w="6662" w:type="dxa"/>
          </w:tcPr>
          <w:p w14:paraId="70396998" w14:textId="77777777" w:rsidR="002874BC" w:rsidRPr="00DF43C8" w:rsidRDefault="002874BC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>Perguntas orientadoras</w:t>
            </w:r>
          </w:p>
        </w:tc>
      </w:tr>
      <w:tr w:rsidR="00464C7E" w14:paraId="71652E9D" w14:textId="77777777" w:rsidTr="00DF43C8">
        <w:tc>
          <w:tcPr>
            <w:tcW w:w="2660" w:type="dxa"/>
            <w:vMerge w:val="restart"/>
            <w:vAlign w:val="center"/>
          </w:tcPr>
          <w:p w14:paraId="18E08F5E" w14:textId="5610D05D" w:rsidR="00464C7E" w:rsidRPr="00DF43C8" w:rsidRDefault="00FB1E1B" w:rsidP="00DF43C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A)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Caracterização do ecossistema</w:t>
            </w:r>
            <w:r w:rsidR="00DF43C8" w:rsidRPr="00DF43C8">
              <w:rPr>
                <w:rFonts w:asciiTheme="minorHAnsi" w:hAnsiTheme="minorHAnsi" w:cs="Arial"/>
                <w:sz w:val="18"/>
                <w:szCs w:val="18"/>
              </w:rPr>
              <w:t xml:space="preserve"> e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 serviços ambientais e definição do problema ambiental</w:t>
            </w:r>
          </w:p>
        </w:tc>
        <w:tc>
          <w:tcPr>
            <w:tcW w:w="6662" w:type="dxa"/>
          </w:tcPr>
          <w:p w14:paraId="79E8C1F1" w14:textId="71A91772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1.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</w:t>
            </w:r>
            <w:bookmarkStart w:id="0" w:name="_GoBack"/>
            <w:bookmarkEnd w:id="0"/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uais os principais problemas ambientais a serem abordados e quais suas causas?</w:t>
            </w:r>
          </w:p>
        </w:tc>
      </w:tr>
      <w:tr w:rsidR="00464C7E" w14:paraId="741FB248" w14:textId="77777777" w:rsidTr="00DF43C8">
        <w:tc>
          <w:tcPr>
            <w:tcW w:w="2660" w:type="dxa"/>
            <w:vMerge/>
            <w:vAlign w:val="center"/>
          </w:tcPr>
          <w:p w14:paraId="51BA24CF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6D230911" w14:textId="47DC8362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2.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serviços objetivam-se manter e recuperar?</w:t>
            </w:r>
          </w:p>
        </w:tc>
      </w:tr>
      <w:tr w:rsidR="00464C7E" w14:paraId="3C9FF64B" w14:textId="77777777" w:rsidTr="00DF43C8">
        <w:tc>
          <w:tcPr>
            <w:tcW w:w="2660" w:type="dxa"/>
            <w:vMerge/>
            <w:vAlign w:val="center"/>
          </w:tcPr>
          <w:p w14:paraId="7F075D94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589DE67C" w14:textId="7EF5703D" w:rsidR="00464C7E" w:rsidRPr="00DF43C8" w:rsidRDefault="00FB1E1B" w:rsidP="006D6F88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3.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atividades estão degradando ou minimizando o provimento desses serviços?</w:t>
            </w:r>
          </w:p>
        </w:tc>
      </w:tr>
      <w:tr w:rsidR="00464C7E" w14:paraId="73BBF230" w14:textId="77777777" w:rsidTr="00DF43C8">
        <w:tc>
          <w:tcPr>
            <w:tcW w:w="2660" w:type="dxa"/>
            <w:vMerge w:val="restart"/>
            <w:vAlign w:val="center"/>
          </w:tcPr>
          <w:p w14:paraId="5FB86D84" w14:textId="495A574B" w:rsidR="00464C7E" w:rsidRPr="00DF43C8" w:rsidRDefault="00FB1E1B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B)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Caracterização dos atores (oferta e demanda) e do contexto socioeconômico</w:t>
            </w:r>
          </w:p>
        </w:tc>
        <w:tc>
          <w:tcPr>
            <w:tcW w:w="6662" w:type="dxa"/>
          </w:tcPr>
          <w:p w14:paraId="414E4BBA" w14:textId="28DFCFDE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4.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Quem são os ofertantes dos serviços ambientais e quais são seus interesses e necessidades?</w:t>
            </w:r>
          </w:p>
        </w:tc>
      </w:tr>
      <w:tr w:rsidR="00464C7E" w14:paraId="0BBAFCB2" w14:textId="77777777" w:rsidTr="00DF43C8">
        <w:tc>
          <w:tcPr>
            <w:tcW w:w="2660" w:type="dxa"/>
            <w:vMerge/>
            <w:vAlign w:val="center"/>
          </w:tcPr>
          <w:p w14:paraId="0C47108E" w14:textId="77777777" w:rsidR="00464C7E" w:rsidRPr="00DF43C8" w:rsidRDefault="00464C7E" w:rsidP="00464C7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1D52C778" w14:textId="2D364D4B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Quem são os demandantes dos serviços ambientais e quais os seus interesses e necessidades?</w:t>
            </w:r>
          </w:p>
        </w:tc>
      </w:tr>
      <w:tr w:rsidR="00464C7E" w14:paraId="0C77250D" w14:textId="77777777" w:rsidTr="00DF43C8">
        <w:tc>
          <w:tcPr>
            <w:tcW w:w="2660" w:type="dxa"/>
            <w:vMerge w:val="restart"/>
            <w:vAlign w:val="center"/>
          </w:tcPr>
          <w:p w14:paraId="1F7CF1B0" w14:textId="29D3B29C" w:rsidR="00464C7E" w:rsidRPr="00DF43C8" w:rsidRDefault="00FB1E1B" w:rsidP="00FB1E1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C)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Identificação de alternativas de valoração econômica (ou não) </w:t>
            </w:r>
          </w:p>
        </w:tc>
        <w:tc>
          <w:tcPr>
            <w:tcW w:w="6662" w:type="dxa"/>
          </w:tcPr>
          <w:p w14:paraId="1750A92F" w14:textId="17400154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6.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Quais os benefícios econômicos advindos do provimento de serviços ambientais e com que método eles serão determinados?</w:t>
            </w:r>
          </w:p>
        </w:tc>
      </w:tr>
      <w:tr w:rsidR="00464C7E" w14:paraId="53745969" w14:textId="77777777" w:rsidTr="00DF43C8">
        <w:tc>
          <w:tcPr>
            <w:tcW w:w="2660" w:type="dxa"/>
            <w:vMerge/>
          </w:tcPr>
          <w:p w14:paraId="51D5274F" w14:textId="77777777" w:rsidR="00464C7E" w:rsidRPr="00DF43C8" w:rsidRDefault="00464C7E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7951D564" w14:textId="0D7FA725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7.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 xml:space="preserve">Como induzir a demanda pelos serviços ambientais? </w:t>
            </w:r>
          </w:p>
        </w:tc>
      </w:tr>
      <w:tr w:rsidR="00464C7E" w14:paraId="2238141B" w14:textId="77777777" w:rsidTr="00DF43C8">
        <w:tc>
          <w:tcPr>
            <w:tcW w:w="2660" w:type="dxa"/>
            <w:vMerge/>
          </w:tcPr>
          <w:p w14:paraId="3196E331" w14:textId="77777777" w:rsidR="00464C7E" w:rsidRPr="00DF43C8" w:rsidRDefault="00464C7E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496A4AC" w14:textId="753BEFAF" w:rsidR="00464C7E" w:rsidRPr="00DF43C8" w:rsidRDefault="00FB1E1B" w:rsidP="002874B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F43C8">
              <w:rPr>
                <w:rFonts w:asciiTheme="minorHAnsi" w:hAnsiTheme="minorHAnsi" w:cs="Arial"/>
                <w:sz w:val="18"/>
                <w:szCs w:val="18"/>
              </w:rPr>
              <w:t xml:space="preserve">8. </w:t>
            </w:r>
            <w:r w:rsidR="00464C7E" w:rsidRPr="00DF43C8">
              <w:rPr>
                <w:rFonts w:asciiTheme="minorHAnsi" w:hAnsiTheme="minorHAnsi" w:cs="Arial"/>
                <w:sz w:val="18"/>
                <w:szCs w:val="18"/>
              </w:rPr>
              <w:t>Que outras possibilidades de financiamento e instrumentos existem para pagar pelos serviços ambientais em questão (impostos, investimentos públicos/privados, fundos ambientais, isenção fiscal)?</w:t>
            </w:r>
          </w:p>
        </w:tc>
      </w:tr>
    </w:tbl>
    <w:p w14:paraId="5C681D6F" w14:textId="77777777" w:rsidR="002874BC" w:rsidRDefault="002874BC" w:rsidP="006D6F88">
      <w:pPr>
        <w:jc w:val="both"/>
        <w:rPr>
          <w:rFonts w:asciiTheme="minorHAnsi" w:hAnsiTheme="minorHAnsi" w:cs="Arial"/>
          <w:szCs w:val="22"/>
        </w:rPr>
      </w:pPr>
    </w:p>
    <w:p w14:paraId="60480EF9" w14:textId="77777777" w:rsidR="00A70DD7" w:rsidRDefault="00A70DD7" w:rsidP="006D6F88">
      <w:pPr>
        <w:jc w:val="both"/>
        <w:rPr>
          <w:rFonts w:asciiTheme="minorHAnsi" w:hAnsiTheme="minorHAnsi" w:cs="Arial"/>
          <w:szCs w:val="22"/>
        </w:rPr>
      </w:pPr>
    </w:p>
    <w:tbl>
      <w:tblPr>
        <w:tblStyle w:val="TableGrid"/>
        <w:tblW w:w="9186" w:type="dxa"/>
        <w:tblInd w:w="108" w:type="dxa"/>
        <w:tblLook w:val="04A0" w:firstRow="1" w:lastRow="0" w:firstColumn="1" w:lastColumn="0" w:noHBand="0" w:noVBand="1"/>
      </w:tblPr>
      <w:tblGrid>
        <w:gridCol w:w="4593"/>
        <w:gridCol w:w="4593"/>
      </w:tblGrid>
      <w:tr w:rsidR="00A70DD7" w14:paraId="1CB38CD9" w14:textId="2490183B" w:rsidTr="00DF43C8">
        <w:tc>
          <w:tcPr>
            <w:tcW w:w="4593" w:type="dxa"/>
          </w:tcPr>
          <w:p w14:paraId="300DCE64" w14:textId="7678BCBF" w:rsidR="00A70DD7" w:rsidRDefault="00A70DD7" w:rsidP="0006703C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Caso Extrema</w:t>
            </w:r>
          </w:p>
        </w:tc>
        <w:tc>
          <w:tcPr>
            <w:tcW w:w="4593" w:type="dxa"/>
          </w:tcPr>
          <w:p w14:paraId="46FE4CBA" w14:textId="0F26B7A1" w:rsidR="00A70DD7" w:rsidRDefault="00A70DD7" w:rsidP="0006703C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Caso PCL</w:t>
            </w:r>
          </w:p>
        </w:tc>
      </w:tr>
      <w:tr w:rsidR="00A70DD7" w14:paraId="411E9357" w14:textId="24D24560" w:rsidTr="00DF43C8">
        <w:tc>
          <w:tcPr>
            <w:tcW w:w="4593" w:type="dxa"/>
          </w:tcPr>
          <w:p w14:paraId="2F2F355A" w14:textId="5B5F4572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1. </w:t>
            </w:r>
          </w:p>
        </w:tc>
        <w:tc>
          <w:tcPr>
            <w:tcW w:w="4593" w:type="dxa"/>
          </w:tcPr>
          <w:p w14:paraId="34E6E3ED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1</w:t>
            </w:r>
          </w:p>
          <w:p w14:paraId="31BC4A7E" w14:textId="02D15B3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29898291" w14:textId="1F829CB7" w:rsidTr="00DF43C8">
        <w:tc>
          <w:tcPr>
            <w:tcW w:w="4593" w:type="dxa"/>
          </w:tcPr>
          <w:p w14:paraId="474BF635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2. </w:t>
            </w:r>
          </w:p>
          <w:p w14:paraId="4D073BAF" w14:textId="70F81BD3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70C2E342" w14:textId="34A629F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2. </w:t>
            </w:r>
          </w:p>
        </w:tc>
      </w:tr>
      <w:tr w:rsidR="00A70DD7" w14:paraId="33B707E2" w14:textId="7F953F74" w:rsidTr="00DF43C8">
        <w:tc>
          <w:tcPr>
            <w:tcW w:w="4593" w:type="dxa"/>
          </w:tcPr>
          <w:p w14:paraId="1B62ADEC" w14:textId="79505FB1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3. </w:t>
            </w:r>
          </w:p>
        </w:tc>
        <w:tc>
          <w:tcPr>
            <w:tcW w:w="4593" w:type="dxa"/>
          </w:tcPr>
          <w:p w14:paraId="4EB67BEF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3. </w:t>
            </w:r>
          </w:p>
          <w:p w14:paraId="1BB03550" w14:textId="65A5F8A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5C921BF9" w14:textId="51F9EE64" w:rsidTr="00DF43C8">
        <w:tc>
          <w:tcPr>
            <w:tcW w:w="4593" w:type="dxa"/>
          </w:tcPr>
          <w:p w14:paraId="0FB63814" w14:textId="1B73F4D3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4. </w:t>
            </w:r>
          </w:p>
        </w:tc>
        <w:tc>
          <w:tcPr>
            <w:tcW w:w="4593" w:type="dxa"/>
          </w:tcPr>
          <w:p w14:paraId="49BD510C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4. </w:t>
            </w:r>
          </w:p>
          <w:p w14:paraId="7C3B523C" w14:textId="2B3FEC91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237264E8" w14:textId="0ACEB4D2" w:rsidTr="00DF43C8">
        <w:tc>
          <w:tcPr>
            <w:tcW w:w="4593" w:type="dxa"/>
          </w:tcPr>
          <w:p w14:paraId="6C480EF3" w14:textId="4A840F4E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5. </w:t>
            </w:r>
          </w:p>
        </w:tc>
        <w:tc>
          <w:tcPr>
            <w:tcW w:w="4593" w:type="dxa"/>
          </w:tcPr>
          <w:p w14:paraId="7EDB0F4C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5. </w:t>
            </w:r>
          </w:p>
          <w:p w14:paraId="36FB9ADB" w14:textId="4E63335E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7125E48D" w14:textId="6D7090BB" w:rsidTr="00DF43C8">
        <w:tc>
          <w:tcPr>
            <w:tcW w:w="4593" w:type="dxa"/>
          </w:tcPr>
          <w:p w14:paraId="73ECDE1E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6. </w:t>
            </w:r>
          </w:p>
          <w:p w14:paraId="7695F005" w14:textId="4831250C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126D5996" w14:textId="2067166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6. </w:t>
            </w:r>
          </w:p>
        </w:tc>
      </w:tr>
      <w:tr w:rsidR="00A70DD7" w14:paraId="737D2857" w14:textId="08128884" w:rsidTr="00DF43C8">
        <w:tc>
          <w:tcPr>
            <w:tcW w:w="4593" w:type="dxa"/>
          </w:tcPr>
          <w:p w14:paraId="55BDF56D" w14:textId="2DD232A0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7. </w:t>
            </w:r>
          </w:p>
        </w:tc>
        <w:tc>
          <w:tcPr>
            <w:tcW w:w="4593" w:type="dxa"/>
          </w:tcPr>
          <w:p w14:paraId="0DCA835B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7. </w:t>
            </w:r>
          </w:p>
          <w:p w14:paraId="4A0BEC32" w14:textId="6112155D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</w:tr>
      <w:tr w:rsidR="00A70DD7" w14:paraId="3DBD98C5" w14:textId="46711580" w:rsidTr="00DF43C8">
        <w:tc>
          <w:tcPr>
            <w:tcW w:w="4593" w:type="dxa"/>
          </w:tcPr>
          <w:p w14:paraId="60ADB3A3" w14:textId="77777777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8. </w:t>
            </w:r>
          </w:p>
          <w:p w14:paraId="23819854" w14:textId="2D1DE31F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4593" w:type="dxa"/>
          </w:tcPr>
          <w:p w14:paraId="7B52B972" w14:textId="6E9EE46A" w:rsidR="00A70DD7" w:rsidRDefault="00A70DD7" w:rsidP="00A70DD7">
            <w:pPr>
              <w:jc w:val="both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8. </w:t>
            </w:r>
          </w:p>
        </w:tc>
      </w:tr>
    </w:tbl>
    <w:p w14:paraId="2254F37D" w14:textId="77777777" w:rsidR="00A70DD7" w:rsidRDefault="00A70DD7" w:rsidP="00A70DD7">
      <w:pPr>
        <w:jc w:val="both"/>
        <w:rPr>
          <w:rFonts w:asciiTheme="minorHAnsi" w:hAnsiTheme="minorHAnsi" w:cs="Arial"/>
          <w:szCs w:val="22"/>
        </w:rPr>
      </w:pPr>
    </w:p>
    <w:p w14:paraId="5976F813" w14:textId="338EB42E" w:rsidR="001129C6" w:rsidRPr="00DF43C8" w:rsidRDefault="001129C6" w:rsidP="006D6F88">
      <w:pPr>
        <w:jc w:val="both"/>
        <w:rPr>
          <w:rFonts w:asciiTheme="minorHAnsi" w:eastAsia="SimSun" w:hAnsiTheme="minorHAnsi" w:cs="Arial"/>
          <w:color w:val="1A1A1A"/>
          <w:sz w:val="18"/>
          <w:szCs w:val="18"/>
          <w:lang w:val="en-US"/>
        </w:rPr>
      </w:pPr>
      <w:proofErr w:type="gram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PAGIOLA, Stefano; GLEHN, Helena CV; TAFARELLO, Denise.</w:t>
      </w:r>
      <w:proofErr w:type="gram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proofErr w:type="gram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Experiências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de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pagamentos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por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serviços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ambientais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no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Brasil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.</w:t>
      </w:r>
      <w:proofErr w:type="gram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r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São Paulo: SMA/CBRN</w:t>
      </w:r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, 2013. </w:t>
      </w:r>
      <w:proofErr w:type="gram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PAGIOLA, Stefano; GLEHN, Helena CV; TAFARELLO, Denise.</w:t>
      </w:r>
      <w:proofErr w:type="gram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proofErr w:type="gram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Experiências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de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pagamentos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por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serviços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ambientais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no </w:t>
      </w:r>
      <w:proofErr w:type="spellStart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Brasil</w:t>
      </w:r>
      <w:proofErr w:type="spell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.</w:t>
      </w:r>
      <w:proofErr w:type="gramEnd"/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r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São Paulo: SMA/CBRN</w:t>
      </w:r>
      <w:r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, 2013.</w:t>
      </w:r>
    </w:p>
    <w:p w14:paraId="4417D1EF" w14:textId="77777777" w:rsidR="007F268B" w:rsidRPr="00DF43C8" w:rsidRDefault="007F268B" w:rsidP="006D6F88">
      <w:pPr>
        <w:jc w:val="both"/>
        <w:rPr>
          <w:rFonts w:asciiTheme="minorHAnsi" w:hAnsiTheme="minorHAnsi" w:cs="Arial"/>
          <w:sz w:val="18"/>
          <w:szCs w:val="18"/>
        </w:rPr>
      </w:pPr>
      <w:r w:rsidRPr="00DF43C8">
        <w:rPr>
          <w:rFonts w:asciiTheme="minorHAnsi" w:hAnsiTheme="minorHAnsi" w:cs="Arial"/>
          <w:sz w:val="18"/>
          <w:szCs w:val="18"/>
        </w:rPr>
        <w:t xml:space="preserve"> </w:t>
      </w:r>
      <w:proofErr w:type="gram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GUEDES,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Fátima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Becker; SEEHUSEN, Susan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Edda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.</w:t>
      </w:r>
      <w:proofErr w:type="gram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Pagamentos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por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serviços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ambientais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proofErr w:type="gram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na</w:t>
      </w:r>
      <w:proofErr w:type="spellEnd"/>
      <w:proofErr w:type="gram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Mata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Atlântica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: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lições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aprendidas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 e </w:t>
      </w:r>
      <w:proofErr w:type="spellStart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desafios</w:t>
      </w:r>
      <w:proofErr w:type="spellEnd"/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 xml:space="preserve">. </w:t>
      </w:r>
      <w:r w:rsidR="001129C6" w:rsidRPr="00DF43C8">
        <w:rPr>
          <w:rFonts w:asciiTheme="minorHAnsi" w:eastAsia="SimSun" w:hAnsiTheme="minorHAnsi" w:cs="Arial"/>
          <w:b/>
          <w:bCs/>
          <w:color w:val="1A1A1A"/>
          <w:sz w:val="18"/>
          <w:szCs w:val="18"/>
          <w:lang w:val="en-US"/>
        </w:rPr>
        <w:t>Brasília: MMA</w:t>
      </w:r>
      <w:r w:rsidR="001129C6" w:rsidRPr="00DF43C8">
        <w:rPr>
          <w:rFonts w:asciiTheme="minorHAnsi" w:eastAsia="SimSun" w:hAnsiTheme="minorHAnsi" w:cs="Arial"/>
          <w:color w:val="1A1A1A"/>
          <w:sz w:val="18"/>
          <w:szCs w:val="18"/>
          <w:lang w:val="en-US"/>
        </w:rPr>
        <w:t>, p. 12, 2011.</w:t>
      </w:r>
    </w:p>
    <w:sectPr w:rsidR="007F268B" w:rsidRPr="00DF43C8" w:rsidSect="009C2069">
      <w:headerReference w:type="default" r:id="rId8"/>
      <w:headerReference w:type="first" r:id="rId9"/>
      <w:type w:val="continuous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345ED" w14:textId="77777777" w:rsidR="0006703C" w:rsidRDefault="0006703C" w:rsidP="00215DC3">
      <w:r>
        <w:separator/>
      </w:r>
    </w:p>
  </w:endnote>
  <w:endnote w:type="continuationSeparator" w:id="0">
    <w:p w14:paraId="3C7D30C8" w14:textId="77777777" w:rsidR="0006703C" w:rsidRDefault="0006703C" w:rsidP="0021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DA047" w14:textId="77777777" w:rsidR="0006703C" w:rsidRDefault="0006703C" w:rsidP="00215DC3">
      <w:r>
        <w:separator/>
      </w:r>
    </w:p>
  </w:footnote>
  <w:footnote w:type="continuationSeparator" w:id="0">
    <w:p w14:paraId="0040B4C8" w14:textId="77777777" w:rsidR="0006703C" w:rsidRDefault="0006703C" w:rsidP="00215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F806" w14:textId="77777777" w:rsidR="0006703C" w:rsidRDefault="0006703C" w:rsidP="0084592E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7CC066E6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8AB434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2741C02" wp14:editId="3B631E0B">
                <wp:extent cx="742950" cy="8096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30074E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4F952210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27489AC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215DC3">
            <w:rPr>
              <w:rFonts w:asciiTheme="minorHAnsi" w:eastAsia="SimSun" w:hAnsiTheme="minorHAnsi"/>
              <w:b/>
              <w:bCs/>
              <w:sz w:val="22"/>
              <w:szCs w:val="22"/>
            </w:rPr>
            <w:t>PHA 2541 – Planejamento e Saúde Ambiental</w:t>
          </w:r>
        </w:p>
        <w:p w14:paraId="27668B67" w14:textId="77777777" w:rsidR="0006703C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Professor</w:t>
          </w:r>
          <w:r>
            <w:rPr>
              <w:rFonts w:asciiTheme="minorHAnsi" w:eastAsia="SimSun" w:hAnsiTheme="minorHAnsi"/>
              <w:b/>
              <w:bCs/>
              <w:sz w:val="24"/>
              <w:szCs w:val="24"/>
            </w:rPr>
            <w:t>a</w:t>
          </w: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 xml:space="preserve">: 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Amarilis Lucia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Casteli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Figueiredo </w:t>
          </w:r>
          <w:proofErr w:type="spellStart"/>
          <w:r>
            <w:rPr>
              <w:rFonts w:asciiTheme="minorHAnsi" w:eastAsia="SimSun" w:hAnsiTheme="minorHAnsi"/>
              <w:sz w:val="24"/>
              <w:szCs w:val="24"/>
            </w:rPr>
            <w:t>Gallardo</w:t>
          </w:r>
          <w:proofErr w:type="spellEnd"/>
          <w:r>
            <w:rPr>
              <w:rFonts w:asciiTheme="minorHAnsi" w:eastAsia="SimSun" w:hAnsiTheme="minorHAnsi"/>
              <w:sz w:val="24"/>
              <w:szCs w:val="24"/>
            </w:rPr>
            <w:t xml:space="preserve"> (amarilisgallardo@usp.br)</w:t>
          </w:r>
        </w:p>
        <w:p w14:paraId="23FEB05B" w14:textId="77777777" w:rsidR="0006703C" w:rsidRPr="00215DC3" w:rsidRDefault="0006703C" w:rsidP="00F734D7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hAnsiTheme="minorHAnsi"/>
              <w:b/>
              <w:bCs/>
              <w:sz w:val="28"/>
              <w:szCs w:val="28"/>
            </w:rPr>
          </w:pPr>
          <w:r w:rsidRPr="00E97E21">
            <w:rPr>
              <w:rFonts w:asciiTheme="minorHAnsi" w:eastAsia="SimSun" w:hAnsiTheme="minorHAnsi"/>
              <w:b/>
              <w:sz w:val="24"/>
              <w:szCs w:val="24"/>
            </w:rPr>
            <w:t>Monitora:</w:t>
          </w:r>
          <w:r>
            <w:rPr>
              <w:rFonts w:asciiTheme="minorHAnsi" w:eastAsia="SimSun" w:hAnsiTheme="minorHAnsi"/>
              <w:sz w:val="24"/>
              <w:szCs w:val="24"/>
            </w:rPr>
            <w:t xml:space="preserve"> Juliana Siqueira Gay (siq.juliana@gmail.com)</w:t>
          </w:r>
        </w:p>
      </w:tc>
    </w:tr>
  </w:tbl>
  <w:p w14:paraId="7C388F92" w14:textId="77777777" w:rsidR="0006703C" w:rsidRDefault="000670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1BBB1" w14:textId="77777777" w:rsidR="0006703C" w:rsidRDefault="0006703C">
    <w:pPr>
      <w:pStyle w:val="Header"/>
    </w:pPr>
  </w:p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7402"/>
    </w:tblGrid>
    <w:tr w:rsidR="0006703C" w14:paraId="45A244F3" w14:textId="77777777" w:rsidTr="003333A8"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F4A269A" w14:textId="77777777" w:rsidR="0006703C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b/>
              <w:bCs/>
              <w:sz w:val="28"/>
              <w:szCs w:val="2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4845101" wp14:editId="43248F5F">
                <wp:extent cx="742950" cy="8096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2" w:type="dxa"/>
          <w:tcBorders>
            <w:top w:val="nil"/>
            <w:left w:val="nil"/>
            <w:bottom w:val="nil"/>
            <w:right w:val="nil"/>
          </w:tcBorders>
        </w:tcPr>
        <w:p w14:paraId="6AB7CFB7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4"/>
              <w:szCs w:val="24"/>
            </w:rPr>
          </w:pPr>
          <w:r w:rsidRPr="00215DC3">
            <w:rPr>
              <w:rFonts w:asciiTheme="minorHAnsi" w:eastAsia="SimSun" w:hAnsiTheme="minorHAnsi"/>
              <w:b/>
              <w:bCs/>
              <w:sz w:val="24"/>
              <w:szCs w:val="24"/>
            </w:rPr>
            <w:t>ESCOLA POLITÉCNICA DA UNIVERSIDADE DE SÃO PAULO</w:t>
          </w:r>
        </w:p>
        <w:p w14:paraId="28A87D4B" w14:textId="77777777" w:rsidR="0006703C" w:rsidRPr="00215DC3" w:rsidRDefault="0006703C" w:rsidP="003333A8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</w:rPr>
          </w:pPr>
          <w:r w:rsidRPr="00215DC3">
            <w:rPr>
              <w:rFonts w:asciiTheme="minorHAnsi" w:eastAsia="SimSun" w:hAnsiTheme="minorHAnsi"/>
              <w:b/>
              <w:bCs/>
            </w:rPr>
            <w:t>DEPARTAMENTO DE ENGENHARIA HIDRÁULICA E AMBIENTAL</w:t>
          </w:r>
        </w:p>
        <w:p w14:paraId="166F4477" w14:textId="34322C73" w:rsidR="0006703C" w:rsidRPr="0006703C" w:rsidRDefault="0006703C" w:rsidP="0006703C">
          <w:pPr>
            <w:tabs>
              <w:tab w:val="left" w:pos="0"/>
              <w:tab w:val="left" w:pos="900"/>
              <w:tab w:val="left" w:pos="1800"/>
              <w:tab w:val="left" w:pos="2700"/>
              <w:tab w:val="left" w:pos="3600"/>
              <w:tab w:val="left" w:pos="4500"/>
              <w:tab w:val="left" w:pos="5400"/>
              <w:tab w:val="left" w:pos="6300"/>
              <w:tab w:val="left" w:pos="7200"/>
              <w:tab w:val="left" w:pos="8100"/>
              <w:tab w:val="left" w:pos="9000"/>
              <w:tab w:val="left" w:pos="9900"/>
              <w:tab w:val="left" w:pos="10800"/>
              <w:tab w:val="left" w:pos="11700"/>
              <w:tab w:val="left" w:pos="12600"/>
              <w:tab w:val="left" w:pos="13500"/>
              <w:tab w:val="left" w:pos="14400"/>
              <w:tab w:val="left" w:pos="15300"/>
              <w:tab w:val="left" w:pos="16200"/>
            </w:tabs>
            <w:suppressAutoHyphens/>
            <w:spacing w:after="120"/>
            <w:jc w:val="center"/>
            <w:rPr>
              <w:rFonts w:asciiTheme="minorHAnsi" w:eastAsia="SimSun" w:hAnsiTheme="minorHAnsi"/>
              <w:b/>
              <w:bCs/>
              <w:sz w:val="22"/>
              <w:szCs w:val="22"/>
            </w:rPr>
          </w:pPr>
          <w:r w:rsidRPr="0006703C">
            <w:rPr>
              <w:rFonts w:asciiTheme="minorHAnsi" w:eastAsia="SimSun" w:hAnsiTheme="minorHAnsi"/>
              <w:b/>
              <w:bCs/>
              <w:szCs w:val="22"/>
            </w:rPr>
            <w:t xml:space="preserve">Planejamento Ambiental - </w:t>
          </w:r>
          <w:r w:rsidRPr="0006703C">
            <w:rPr>
              <w:rFonts w:asciiTheme="minorHAnsi" w:eastAsia="SimSun" w:hAnsiTheme="minorHAnsi"/>
              <w:b/>
              <w:bCs/>
              <w:sz w:val="22"/>
              <w:szCs w:val="24"/>
            </w:rPr>
            <w:t xml:space="preserve">Professora: </w:t>
          </w:r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Amarilis Lucia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Casteli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Figueiredo </w:t>
          </w:r>
          <w:proofErr w:type="spellStart"/>
          <w:r w:rsidRPr="0006703C">
            <w:rPr>
              <w:rFonts w:asciiTheme="minorHAnsi" w:eastAsia="SimSun" w:hAnsiTheme="minorHAnsi"/>
              <w:sz w:val="22"/>
              <w:szCs w:val="24"/>
            </w:rPr>
            <w:t>Gallardo</w:t>
          </w:r>
          <w:proofErr w:type="spellEnd"/>
          <w:r w:rsidRPr="0006703C">
            <w:rPr>
              <w:rFonts w:asciiTheme="minorHAnsi" w:eastAsia="SimSun" w:hAnsiTheme="minorHAnsi"/>
              <w:sz w:val="22"/>
              <w:szCs w:val="24"/>
            </w:rPr>
            <w:t xml:space="preserve"> </w:t>
          </w:r>
        </w:p>
      </w:tc>
    </w:tr>
  </w:tbl>
  <w:p w14:paraId="7D3BEF32" w14:textId="77777777" w:rsidR="0006703C" w:rsidRDefault="0006703C" w:rsidP="00215D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CD2"/>
    <w:multiLevelType w:val="singleLevel"/>
    <w:tmpl w:val="C976520A"/>
    <w:lvl w:ilvl="0">
      <w:start w:val="1"/>
      <w:numFmt w:val="lowerLetter"/>
      <w:lvlText w:val="%1)"/>
      <w:legacy w:legacy="1" w:legacySpace="0" w:legacyIndent="1800"/>
      <w:lvlJc w:val="left"/>
      <w:pPr>
        <w:ind w:left="2700" w:hanging="1800"/>
      </w:pPr>
    </w:lvl>
  </w:abstractNum>
  <w:abstractNum w:abstractNumId="1">
    <w:nsid w:val="5CE17362"/>
    <w:multiLevelType w:val="singleLevel"/>
    <w:tmpl w:val="99862E9A"/>
    <w:lvl w:ilvl="0">
      <w:start w:val="2"/>
      <w:numFmt w:val="decimal"/>
      <w:lvlText w:val="%1."/>
      <w:legacy w:legacy="1" w:legacySpace="0" w:legacyIndent="360"/>
      <w:lvlJc w:val="left"/>
      <w:pPr>
        <w:ind w:left="1260" w:hanging="360"/>
      </w:pPr>
    </w:lvl>
  </w:abstractNum>
  <w:abstractNum w:abstractNumId="2">
    <w:nsid w:val="72527C35"/>
    <w:multiLevelType w:val="multilevel"/>
    <w:tmpl w:val="C98EEC4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9D"/>
    <w:rsid w:val="00000639"/>
    <w:rsid w:val="000139B7"/>
    <w:rsid w:val="00026E08"/>
    <w:rsid w:val="000439F0"/>
    <w:rsid w:val="0005125B"/>
    <w:rsid w:val="000605BF"/>
    <w:rsid w:val="000644C5"/>
    <w:rsid w:val="00065F43"/>
    <w:rsid w:val="0006703C"/>
    <w:rsid w:val="00067868"/>
    <w:rsid w:val="00073DDE"/>
    <w:rsid w:val="00083C09"/>
    <w:rsid w:val="00084A79"/>
    <w:rsid w:val="000944B1"/>
    <w:rsid w:val="000B0DF0"/>
    <w:rsid w:val="000B12B1"/>
    <w:rsid w:val="000B149E"/>
    <w:rsid w:val="000B6520"/>
    <w:rsid w:val="000C3B85"/>
    <w:rsid w:val="000D4495"/>
    <w:rsid w:val="0010141C"/>
    <w:rsid w:val="00111122"/>
    <w:rsid w:val="001129C6"/>
    <w:rsid w:val="00125E25"/>
    <w:rsid w:val="00136D93"/>
    <w:rsid w:val="001525D8"/>
    <w:rsid w:val="001566DC"/>
    <w:rsid w:val="00162A92"/>
    <w:rsid w:val="0016595A"/>
    <w:rsid w:val="00171773"/>
    <w:rsid w:val="001826C3"/>
    <w:rsid w:val="001B4C94"/>
    <w:rsid w:val="001B55D2"/>
    <w:rsid w:val="001D0256"/>
    <w:rsid w:val="001D15B5"/>
    <w:rsid w:val="001D3165"/>
    <w:rsid w:val="001D75A4"/>
    <w:rsid w:val="001E5E20"/>
    <w:rsid w:val="001F6E3A"/>
    <w:rsid w:val="00203244"/>
    <w:rsid w:val="00205D5F"/>
    <w:rsid w:val="00215DC3"/>
    <w:rsid w:val="0022257B"/>
    <w:rsid w:val="00235860"/>
    <w:rsid w:val="002471AE"/>
    <w:rsid w:val="00254461"/>
    <w:rsid w:val="0026108D"/>
    <w:rsid w:val="00261F8C"/>
    <w:rsid w:val="002622A1"/>
    <w:rsid w:val="00264990"/>
    <w:rsid w:val="002715DA"/>
    <w:rsid w:val="00272849"/>
    <w:rsid w:val="0028579A"/>
    <w:rsid w:val="002873EE"/>
    <w:rsid w:val="002874BC"/>
    <w:rsid w:val="00291E67"/>
    <w:rsid w:val="002A1EB9"/>
    <w:rsid w:val="002F4928"/>
    <w:rsid w:val="002F68C5"/>
    <w:rsid w:val="00305693"/>
    <w:rsid w:val="003173FE"/>
    <w:rsid w:val="00322849"/>
    <w:rsid w:val="00323736"/>
    <w:rsid w:val="0032505B"/>
    <w:rsid w:val="003333A8"/>
    <w:rsid w:val="003375CC"/>
    <w:rsid w:val="00345745"/>
    <w:rsid w:val="00353464"/>
    <w:rsid w:val="00355F9D"/>
    <w:rsid w:val="00363AC3"/>
    <w:rsid w:val="00373E7B"/>
    <w:rsid w:val="00396428"/>
    <w:rsid w:val="003B5B1C"/>
    <w:rsid w:val="003C2B5B"/>
    <w:rsid w:val="00415579"/>
    <w:rsid w:val="00433730"/>
    <w:rsid w:val="00437A93"/>
    <w:rsid w:val="0044480C"/>
    <w:rsid w:val="004531B6"/>
    <w:rsid w:val="004542CD"/>
    <w:rsid w:val="004563F3"/>
    <w:rsid w:val="00464C7E"/>
    <w:rsid w:val="0049186C"/>
    <w:rsid w:val="004956C1"/>
    <w:rsid w:val="00495A38"/>
    <w:rsid w:val="004A4751"/>
    <w:rsid w:val="004C5945"/>
    <w:rsid w:val="004D4B67"/>
    <w:rsid w:val="004D5B94"/>
    <w:rsid w:val="004D6B14"/>
    <w:rsid w:val="00505A79"/>
    <w:rsid w:val="0051103D"/>
    <w:rsid w:val="00520568"/>
    <w:rsid w:val="005262CD"/>
    <w:rsid w:val="00527C8C"/>
    <w:rsid w:val="005460C1"/>
    <w:rsid w:val="0057124A"/>
    <w:rsid w:val="005721E9"/>
    <w:rsid w:val="00572446"/>
    <w:rsid w:val="00574B67"/>
    <w:rsid w:val="00576701"/>
    <w:rsid w:val="0059368B"/>
    <w:rsid w:val="00595CD7"/>
    <w:rsid w:val="005A779E"/>
    <w:rsid w:val="005C392E"/>
    <w:rsid w:val="005E1BA4"/>
    <w:rsid w:val="005F260A"/>
    <w:rsid w:val="005F4FD3"/>
    <w:rsid w:val="00603324"/>
    <w:rsid w:val="00607F58"/>
    <w:rsid w:val="006132D3"/>
    <w:rsid w:val="00614B5F"/>
    <w:rsid w:val="00616F8D"/>
    <w:rsid w:val="00617B59"/>
    <w:rsid w:val="00617F8B"/>
    <w:rsid w:val="00626157"/>
    <w:rsid w:val="00626377"/>
    <w:rsid w:val="00655A09"/>
    <w:rsid w:val="006603C5"/>
    <w:rsid w:val="0067020C"/>
    <w:rsid w:val="00685E35"/>
    <w:rsid w:val="006933AD"/>
    <w:rsid w:val="006A22E0"/>
    <w:rsid w:val="006C2666"/>
    <w:rsid w:val="006D6F88"/>
    <w:rsid w:val="006F013E"/>
    <w:rsid w:val="006F04A8"/>
    <w:rsid w:val="007047F7"/>
    <w:rsid w:val="00712E40"/>
    <w:rsid w:val="00721756"/>
    <w:rsid w:val="007226D1"/>
    <w:rsid w:val="007433D6"/>
    <w:rsid w:val="007559D1"/>
    <w:rsid w:val="00764A34"/>
    <w:rsid w:val="00781D23"/>
    <w:rsid w:val="007836B2"/>
    <w:rsid w:val="0078449F"/>
    <w:rsid w:val="00791428"/>
    <w:rsid w:val="007A170D"/>
    <w:rsid w:val="007B0047"/>
    <w:rsid w:val="007B0C5E"/>
    <w:rsid w:val="007B5563"/>
    <w:rsid w:val="007D20DF"/>
    <w:rsid w:val="007D5B59"/>
    <w:rsid w:val="007E14FA"/>
    <w:rsid w:val="007F268B"/>
    <w:rsid w:val="0082681A"/>
    <w:rsid w:val="0084592E"/>
    <w:rsid w:val="00847741"/>
    <w:rsid w:val="00860B17"/>
    <w:rsid w:val="008824C7"/>
    <w:rsid w:val="00894C3E"/>
    <w:rsid w:val="008A1677"/>
    <w:rsid w:val="008A702F"/>
    <w:rsid w:val="008B2365"/>
    <w:rsid w:val="008C1592"/>
    <w:rsid w:val="008C6842"/>
    <w:rsid w:val="008D091D"/>
    <w:rsid w:val="008D1DC5"/>
    <w:rsid w:val="008D5680"/>
    <w:rsid w:val="008E0C6E"/>
    <w:rsid w:val="008E24EF"/>
    <w:rsid w:val="008E3301"/>
    <w:rsid w:val="008F14A9"/>
    <w:rsid w:val="008F443A"/>
    <w:rsid w:val="00903461"/>
    <w:rsid w:val="009157C4"/>
    <w:rsid w:val="00923539"/>
    <w:rsid w:val="00923DC8"/>
    <w:rsid w:val="009324CA"/>
    <w:rsid w:val="00932929"/>
    <w:rsid w:val="009329C1"/>
    <w:rsid w:val="00934254"/>
    <w:rsid w:val="00943706"/>
    <w:rsid w:val="0094474E"/>
    <w:rsid w:val="009508E0"/>
    <w:rsid w:val="009704BF"/>
    <w:rsid w:val="009730BE"/>
    <w:rsid w:val="00990E63"/>
    <w:rsid w:val="009B7F28"/>
    <w:rsid w:val="009C2069"/>
    <w:rsid w:val="009C5013"/>
    <w:rsid w:val="009D79A8"/>
    <w:rsid w:val="009E0A58"/>
    <w:rsid w:val="009E4FD6"/>
    <w:rsid w:val="00A01A1C"/>
    <w:rsid w:val="00A03BAE"/>
    <w:rsid w:val="00A504DF"/>
    <w:rsid w:val="00A54E6D"/>
    <w:rsid w:val="00A55E48"/>
    <w:rsid w:val="00A705F4"/>
    <w:rsid w:val="00A70DD7"/>
    <w:rsid w:val="00A81E6D"/>
    <w:rsid w:val="00A865E5"/>
    <w:rsid w:val="00A901C3"/>
    <w:rsid w:val="00A95702"/>
    <w:rsid w:val="00AB09FC"/>
    <w:rsid w:val="00AC1F9B"/>
    <w:rsid w:val="00AE5263"/>
    <w:rsid w:val="00B2005A"/>
    <w:rsid w:val="00B22871"/>
    <w:rsid w:val="00B30CE8"/>
    <w:rsid w:val="00B46335"/>
    <w:rsid w:val="00B53ACB"/>
    <w:rsid w:val="00B55395"/>
    <w:rsid w:val="00B778D9"/>
    <w:rsid w:val="00B94DD0"/>
    <w:rsid w:val="00BA1B26"/>
    <w:rsid w:val="00BA3BA9"/>
    <w:rsid w:val="00BA6CEF"/>
    <w:rsid w:val="00BB0D00"/>
    <w:rsid w:val="00BB19D3"/>
    <w:rsid w:val="00BC2057"/>
    <w:rsid w:val="00BD070A"/>
    <w:rsid w:val="00BD5707"/>
    <w:rsid w:val="00BE28EC"/>
    <w:rsid w:val="00BE6C59"/>
    <w:rsid w:val="00BF6C4A"/>
    <w:rsid w:val="00C106CF"/>
    <w:rsid w:val="00C1107E"/>
    <w:rsid w:val="00C20FA1"/>
    <w:rsid w:val="00C213A5"/>
    <w:rsid w:val="00C24D4E"/>
    <w:rsid w:val="00C265FB"/>
    <w:rsid w:val="00C35A47"/>
    <w:rsid w:val="00C416A2"/>
    <w:rsid w:val="00C422F2"/>
    <w:rsid w:val="00C425EF"/>
    <w:rsid w:val="00C7677C"/>
    <w:rsid w:val="00C76DCC"/>
    <w:rsid w:val="00C778F6"/>
    <w:rsid w:val="00C80549"/>
    <w:rsid w:val="00C9351A"/>
    <w:rsid w:val="00C946B3"/>
    <w:rsid w:val="00C9753C"/>
    <w:rsid w:val="00CA58A2"/>
    <w:rsid w:val="00CB4CBA"/>
    <w:rsid w:val="00CC3F94"/>
    <w:rsid w:val="00CD3178"/>
    <w:rsid w:val="00CD51A5"/>
    <w:rsid w:val="00CE5488"/>
    <w:rsid w:val="00CF680B"/>
    <w:rsid w:val="00D24390"/>
    <w:rsid w:val="00D42A4B"/>
    <w:rsid w:val="00D43671"/>
    <w:rsid w:val="00D45749"/>
    <w:rsid w:val="00D45EE8"/>
    <w:rsid w:val="00D47B3D"/>
    <w:rsid w:val="00D638AB"/>
    <w:rsid w:val="00D775A3"/>
    <w:rsid w:val="00DA3832"/>
    <w:rsid w:val="00DB3BB9"/>
    <w:rsid w:val="00DB5998"/>
    <w:rsid w:val="00DC0093"/>
    <w:rsid w:val="00DC7EB0"/>
    <w:rsid w:val="00DD74FD"/>
    <w:rsid w:val="00DE5425"/>
    <w:rsid w:val="00DE5991"/>
    <w:rsid w:val="00DE6E9B"/>
    <w:rsid w:val="00DF43C8"/>
    <w:rsid w:val="00E00D5C"/>
    <w:rsid w:val="00E339ED"/>
    <w:rsid w:val="00E340E7"/>
    <w:rsid w:val="00E35C8A"/>
    <w:rsid w:val="00E4086C"/>
    <w:rsid w:val="00E67ABB"/>
    <w:rsid w:val="00E81115"/>
    <w:rsid w:val="00E815D3"/>
    <w:rsid w:val="00E97E21"/>
    <w:rsid w:val="00EA038B"/>
    <w:rsid w:val="00EA191C"/>
    <w:rsid w:val="00EC7221"/>
    <w:rsid w:val="00ED0BB4"/>
    <w:rsid w:val="00EF110D"/>
    <w:rsid w:val="00F07368"/>
    <w:rsid w:val="00F12D34"/>
    <w:rsid w:val="00F16AFD"/>
    <w:rsid w:val="00F173D6"/>
    <w:rsid w:val="00F233D4"/>
    <w:rsid w:val="00F256F7"/>
    <w:rsid w:val="00F25D66"/>
    <w:rsid w:val="00F55CAB"/>
    <w:rsid w:val="00F66906"/>
    <w:rsid w:val="00F734D7"/>
    <w:rsid w:val="00F85440"/>
    <w:rsid w:val="00F86C29"/>
    <w:rsid w:val="00F91F94"/>
    <w:rsid w:val="00FA0C35"/>
    <w:rsid w:val="00FA111A"/>
    <w:rsid w:val="00FA6945"/>
    <w:rsid w:val="00FA76DD"/>
    <w:rsid w:val="00FB1E1B"/>
    <w:rsid w:val="00FB74DC"/>
    <w:rsid w:val="00FC629D"/>
    <w:rsid w:val="00FC7F3B"/>
    <w:rsid w:val="00FD648A"/>
    <w:rsid w:val="00FE44DD"/>
    <w:rsid w:val="00FE7287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464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  <w:style w:type="table" w:styleId="TableGrid">
    <w:name w:val="Table Grid"/>
    <w:basedOn w:val="TableNormal"/>
    <w:uiPriority w:val="59"/>
    <w:rsid w:val="0028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1C"/>
    <w:rPr>
      <w:rFonts w:eastAsia="Times New Roman"/>
    </w:rPr>
  </w:style>
  <w:style w:type="paragraph" w:styleId="Heading1">
    <w:name w:val="heading 1"/>
    <w:basedOn w:val="Normal"/>
    <w:next w:val="Normal"/>
    <w:qFormat/>
    <w:rsid w:val="00323736"/>
    <w:pPr>
      <w:keepNext/>
      <w:spacing w:after="240"/>
      <w:outlineLvl w:val="0"/>
    </w:pPr>
    <w:rPr>
      <w:rFonts w:ascii="(Usar fonte para texto asiático" w:hAnsi="(Usar fonte para texto asiático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323736"/>
    <w:pPr>
      <w:keepNext/>
      <w:spacing w:before="240" w:after="240"/>
      <w:outlineLvl w:val="1"/>
    </w:pPr>
    <w:rPr>
      <w:rFonts w:cs="Arial"/>
      <w:b/>
      <w:bCs/>
      <w:i/>
      <w:iCs/>
      <w:szCs w:val="24"/>
    </w:rPr>
  </w:style>
  <w:style w:type="paragraph" w:styleId="Heading3">
    <w:name w:val="heading 3"/>
    <w:basedOn w:val="Normal"/>
    <w:next w:val="Normal"/>
    <w:qFormat/>
    <w:rsid w:val="003173FE"/>
    <w:pPr>
      <w:keepNext/>
      <w:numPr>
        <w:ilvl w:val="2"/>
        <w:numId w:val="5"/>
      </w:numPr>
      <w:spacing w:before="240" w:after="3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6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DC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215D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DC3"/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C76D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DCC"/>
  </w:style>
  <w:style w:type="table" w:styleId="TableGrid">
    <w:name w:val="Table Grid"/>
    <w:basedOn w:val="TableNormal"/>
    <w:uiPriority w:val="59"/>
    <w:rsid w:val="00287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ESCOLA POLITÉCNICA DA UNIVERSIDADE DE SÃO PAULO</vt:lpstr>
      <vt:lpstr>ESCOLA POLITÉCNICA DA UNIVERSIDADE DE SÃO PAULO</vt:lpstr>
    </vt:vector>
  </TitlesOfParts>
  <Company>Microsoft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POLITÉCNICA DA UNIVERSIDADE DE SÃO PAULO</dc:title>
  <dc:creator>FCTH</dc:creator>
  <cp:lastModifiedBy>Anonima Anonima</cp:lastModifiedBy>
  <cp:revision>8</cp:revision>
  <dcterms:created xsi:type="dcterms:W3CDTF">2018-10-04T19:19:00Z</dcterms:created>
  <dcterms:modified xsi:type="dcterms:W3CDTF">2018-10-04T19:41:00Z</dcterms:modified>
</cp:coreProperties>
</file>