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94" w:rsidRPr="00384B66" w:rsidRDefault="00E06FFF" w:rsidP="0007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7454A" w:rsidRPr="00384B66">
        <w:rPr>
          <w:rFonts w:ascii="Times New Roman" w:hAnsi="Times New Roman" w:cs="Times New Roman"/>
          <w:b/>
          <w:color w:val="000000" w:themeColor="text1"/>
        </w:rPr>
        <w:t>DEPARTAMENTO DE PRODUÇÃO VEGETAL</w:t>
      </w:r>
    </w:p>
    <w:p w:rsidR="0007454A" w:rsidRPr="00384B66" w:rsidRDefault="0007454A" w:rsidP="0007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 w:rsidRPr="00384B66">
        <w:rPr>
          <w:rFonts w:ascii="Times New Roman" w:hAnsi="Times New Roman" w:cs="Times New Roman"/>
          <w:b/>
          <w:color w:val="000000" w:themeColor="text1"/>
        </w:rPr>
        <w:t>DISCIPLINA: LPV-715 – TÓPICOS ESPECIAIS EM MATOLOGIA/2018</w:t>
      </w:r>
    </w:p>
    <w:p w:rsidR="0007454A" w:rsidRPr="00384B66" w:rsidRDefault="0007454A" w:rsidP="0007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268" w:right="99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4B66">
        <w:rPr>
          <w:rFonts w:ascii="Times New Roman" w:hAnsi="Times New Roman" w:cs="Times New Roman"/>
          <w:b/>
          <w:color w:val="000000" w:themeColor="text1"/>
        </w:rPr>
        <w:t xml:space="preserve">TÓPICO: PLANTAS TRANSGÊNICAS </w:t>
      </w:r>
    </w:p>
    <w:p w:rsidR="0007454A" w:rsidRPr="00384B66" w:rsidRDefault="0007454A" w:rsidP="0007454A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7454A" w:rsidRPr="00384B66" w:rsidRDefault="0007454A" w:rsidP="0007454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84B66">
        <w:rPr>
          <w:rFonts w:ascii="Times New Roman" w:hAnsi="Times New Roman" w:cs="Times New Roman"/>
          <w:b/>
          <w:color w:val="000000" w:themeColor="text1"/>
        </w:rPr>
        <w:t>LEITURAS OBRIGATÓRIAS</w:t>
      </w:r>
    </w:p>
    <w:p w:rsidR="0007454A" w:rsidRPr="00384B66" w:rsidRDefault="00A3219E" w:rsidP="000745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GOMES</w:t>
      </w:r>
      <w:r w:rsidR="0007454A" w:rsidRPr="00384B66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W. S.;</w:t>
      </w:r>
      <w:r w:rsidR="0007454A" w:rsidRPr="00384B66">
        <w:rPr>
          <w:rFonts w:ascii="Times New Roman" w:hAnsi="Times New Roman" w:cs="Times New Roman"/>
          <w:color w:val="000000" w:themeColor="text1"/>
        </w:rPr>
        <w:t xml:space="preserve"> BOR</w:t>
      </w:r>
      <w:r>
        <w:rPr>
          <w:rFonts w:ascii="Times New Roman" w:hAnsi="Times New Roman" w:cs="Times New Roman"/>
          <w:color w:val="000000" w:themeColor="text1"/>
        </w:rPr>
        <w:t>É</w:t>
      </w:r>
      <w:r w:rsidR="0007454A" w:rsidRPr="00384B66">
        <w:rPr>
          <w:rFonts w:ascii="Times New Roman" w:hAnsi="Times New Roman" w:cs="Times New Roman"/>
          <w:color w:val="000000" w:themeColor="text1"/>
        </w:rPr>
        <w:t xml:space="preserve">M, A. Perspectivas sobre as variedades transgênicas. In: </w:t>
      </w:r>
      <w:r w:rsidR="0007454A" w:rsidRPr="00384B66">
        <w:rPr>
          <w:rFonts w:ascii="Times New Roman" w:hAnsi="Times New Roman" w:cs="Times New Roman"/>
          <w:b/>
          <w:color w:val="000000" w:themeColor="text1"/>
        </w:rPr>
        <w:t>Manejo de cultivos transgênicos</w:t>
      </w:r>
      <w:r w:rsidR="0007454A" w:rsidRPr="00384B66">
        <w:rPr>
          <w:rFonts w:ascii="Times New Roman" w:hAnsi="Times New Roman" w:cs="Times New Roman"/>
          <w:color w:val="000000" w:themeColor="text1"/>
        </w:rPr>
        <w:t xml:space="preserve">. 2013, p. 108 – 139. </w:t>
      </w:r>
    </w:p>
    <w:p w:rsidR="0007454A" w:rsidRPr="00384B66" w:rsidRDefault="0007454A" w:rsidP="000745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</w:rPr>
        <w:t>ACADEMIA BRASILEIRA DE CI</w:t>
      </w:r>
      <w:r w:rsidR="00A3219E">
        <w:rPr>
          <w:rFonts w:ascii="Times New Roman" w:hAnsi="Times New Roman" w:cs="Times New Roman"/>
          <w:color w:val="000000" w:themeColor="text1"/>
        </w:rPr>
        <w:t>Ê</w:t>
      </w:r>
      <w:r w:rsidRPr="00384B66">
        <w:rPr>
          <w:rFonts w:ascii="Times New Roman" w:hAnsi="Times New Roman" w:cs="Times New Roman"/>
          <w:color w:val="000000" w:themeColor="text1"/>
        </w:rPr>
        <w:t xml:space="preserve">NCIAS. Plantas transgênicas na Agricultura. Boletim 44. 2000. </w:t>
      </w:r>
    </w:p>
    <w:p w:rsidR="0007454A" w:rsidRPr="00B95C99" w:rsidRDefault="0007454A" w:rsidP="000745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84B66">
        <w:rPr>
          <w:rFonts w:ascii="Times New Roman" w:hAnsi="Times New Roman" w:cs="Times New Roman"/>
          <w:color w:val="000000" w:themeColor="text1"/>
          <w:lang w:val="en-US"/>
        </w:rPr>
        <w:t xml:space="preserve">SHANER, D.L. The impact </w:t>
      </w:r>
      <w:r w:rsidR="00B95C99">
        <w:rPr>
          <w:rFonts w:ascii="Times New Roman" w:hAnsi="Times New Roman" w:cs="Times New Roman"/>
          <w:color w:val="000000" w:themeColor="text1"/>
          <w:lang w:val="en-US"/>
        </w:rPr>
        <w:t>o</w:t>
      </w:r>
      <w:r w:rsidRPr="00384B66">
        <w:rPr>
          <w:rFonts w:ascii="Times New Roman" w:hAnsi="Times New Roman" w:cs="Times New Roman"/>
          <w:color w:val="000000" w:themeColor="text1"/>
          <w:lang w:val="en-US"/>
        </w:rPr>
        <w:t xml:space="preserve">f glyphosate – tolerant crops on the use of other herbicides and on resistance management. </w:t>
      </w:r>
      <w:r w:rsidRPr="00B95C99">
        <w:rPr>
          <w:rFonts w:ascii="Times New Roman" w:hAnsi="Times New Roman" w:cs="Times New Roman"/>
          <w:b/>
          <w:color w:val="000000" w:themeColor="text1"/>
          <w:lang w:val="en-US"/>
        </w:rPr>
        <w:t xml:space="preserve">Pest Management Science. </w:t>
      </w:r>
      <w:r w:rsidRPr="00B95C99">
        <w:rPr>
          <w:rFonts w:ascii="Times New Roman" w:hAnsi="Times New Roman" w:cs="Times New Roman"/>
          <w:color w:val="000000" w:themeColor="text1"/>
          <w:lang w:val="en-US"/>
        </w:rPr>
        <w:t>526:320-326, 2000.</w:t>
      </w:r>
    </w:p>
    <w:p w:rsidR="0007454A" w:rsidRPr="00B95C99" w:rsidRDefault="0007454A" w:rsidP="0007454A">
      <w:pPr>
        <w:pStyle w:val="PargrafodaLista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07454A" w:rsidRPr="00384B66" w:rsidRDefault="0007454A" w:rsidP="0007454A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84B66">
        <w:rPr>
          <w:rFonts w:ascii="Times New Roman" w:hAnsi="Times New Roman" w:cs="Times New Roman"/>
          <w:b/>
          <w:color w:val="000000" w:themeColor="text1"/>
        </w:rPr>
        <w:t xml:space="preserve">OUTRAS LEITURAS </w:t>
      </w:r>
    </w:p>
    <w:p w:rsidR="0007454A" w:rsidRPr="00384B66" w:rsidRDefault="0007454A" w:rsidP="0007454A">
      <w:pPr>
        <w:pStyle w:val="PargrafodaLista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07454A" w:rsidRPr="00384B66" w:rsidRDefault="00234928" w:rsidP="00151B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</w:rPr>
        <w:t xml:space="preserve">RIBEIRO, J. M., PINTO, M. S. T., D’ISEP, M. S. P., OLIVEIRA, E. A. G. </w:t>
      </w:r>
      <w:r w:rsidRPr="00384B66">
        <w:rPr>
          <w:rFonts w:ascii="Times New Roman" w:hAnsi="Times New Roman" w:cs="Times New Roman"/>
          <w:b/>
          <w:color w:val="000000" w:themeColor="text1"/>
        </w:rPr>
        <w:t>Produção e análise de plantas transgênicas</w:t>
      </w:r>
      <w:r w:rsidRPr="00384B66">
        <w:rPr>
          <w:rFonts w:ascii="Times New Roman" w:hAnsi="Times New Roman" w:cs="Times New Roman"/>
          <w:color w:val="000000" w:themeColor="text1"/>
        </w:rPr>
        <w:t xml:space="preserve">: conceitos e informações básicas. Guaíba: </w:t>
      </w:r>
      <w:proofErr w:type="spellStart"/>
      <w:r w:rsidRPr="00384B66">
        <w:rPr>
          <w:rFonts w:ascii="Times New Roman" w:hAnsi="Times New Roman" w:cs="Times New Roman"/>
          <w:color w:val="000000" w:themeColor="text1"/>
        </w:rPr>
        <w:t>Agrolivros</w:t>
      </w:r>
      <w:proofErr w:type="spellEnd"/>
      <w:r w:rsidRPr="00384B66">
        <w:rPr>
          <w:rFonts w:ascii="Times New Roman" w:hAnsi="Times New Roman" w:cs="Times New Roman"/>
          <w:color w:val="000000" w:themeColor="text1"/>
        </w:rPr>
        <w:t xml:space="preserve">, 2012. 80 p. </w:t>
      </w:r>
    </w:p>
    <w:p w:rsidR="00234928" w:rsidRPr="00384B66" w:rsidRDefault="009600F3" w:rsidP="00151B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  <w:lang w:val="en-US"/>
        </w:rPr>
        <w:t xml:space="preserve">MALL, T., HAN, L., TAGLIANI, L., &amp; CHRISTENSEN, C. Transgenic Crops: Status, Potential, and Challenges. </w:t>
      </w:r>
      <w:r w:rsidRPr="00384B66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Biotechnologies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of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Crop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Improvement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384B66">
        <w:rPr>
          <w:rFonts w:ascii="Times New Roman" w:hAnsi="Times New Roman" w:cs="Times New Roman"/>
          <w:color w:val="000000" w:themeColor="text1"/>
        </w:rPr>
        <w:t xml:space="preserve">(2018), V: 2 (pp. 451-485). Springer, </w:t>
      </w:r>
      <w:proofErr w:type="spellStart"/>
      <w:r w:rsidRPr="00384B66">
        <w:rPr>
          <w:rFonts w:ascii="Times New Roman" w:hAnsi="Times New Roman" w:cs="Times New Roman"/>
          <w:color w:val="000000" w:themeColor="text1"/>
        </w:rPr>
        <w:t>Cham</w:t>
      </w:r>
      <w:proofErr w:type="spellEnd"/>
      <w:r w:rsidRPr="00384B66">
        <w:rPr>
          <w:rFonts w:ascii="Times New Roman" w:hAnsi="Times New Roman" w:cs="Times New Roman"/>
          <w:color w:val="000000" w:themeColor="text1"/>
        </w:rPr>
        <w:t>.</w:t>
      </w:r>
    </w:p>
    <w:p w:rsidR="007C3200" w:rsidRPr="00384B66" w:rsidRDefault="007C3200" w:rsidP="00151B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  <w:lang w:val="en-US"/>
        </w:rPr>
        <w:t xml:space="preserve">SCHÜTTE, G., ECKERSTORFER, M., RASTELLI, V., REICHENBECHER, W., RESTREPO-VASSALLI, S., RUOHONEN-LEHTO, M., MERTENS, M. Herbicide resistance and biodiversity: agronomic and environmental aspects of genetically modified herbicide-resistant plants. </w:t>
      </w:r>
      <w:r w:rsidRPr="00384B66">
        <w:rPr>
          <w:rFonts w:ascii="Times New Roman" w:hAnsi="Times New Roman" w:cs="Times New Roman"/>
          <w:b/>
          <w:color w:val="000000" w:themeColor="text1"/>
        </w:rPr>
        <w:t xml:space="preserve">Environmental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Sciences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Europe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384B66">
        <w:rPr>
          <w:rFonts w:ascii="Times New Roman" w:hAnsi="Times New Roman" w:cs="Times New Roman"/>
          <w:color w:val="000000" w:themeColor="text1"/>
        </w:rPr>
        <w:t>(2017), 29(1), 5.</w:t>
      </w:r>
    </w:p>
    <w:p w:rsidR="00B3553F" w:rsidRPr="00384B66" w:rsidRDefault="00113594" w:rsidP="00151B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  <w:lang w:val="en-US"/>
        </w:rPr>
        <w:t xml:space="preserve">WRIGHT, T. R., SHAN, G., WALSH, T. A., LIRA, J. M., CUI, C., SONG, P., ZHUANG, M., ARNOLD, N. L., LIN, G., YAU, K., RUSSEL, S. M., CICCHILLO, R. M., PETERSON, M. A., SIMPSON, D. M., ZHOU, N.,  PONSAMUEL, J., ZHANG, Z. </w:t>
      </w:r>
      <w:r w:rsidR="009F3004" w:rsidRPr="00384B66">
        <w:rPr>
          <w:rFonts w:ascii="Times New Roman" w:hAnsi="Times New Roman" w:cs="Times New Roman"/>
          <w:color w:val="000000" w:themeColor="text1"/>
          <w:lang w:val="en-US"/>
        </w:rPr>
        <w:t xml:space="preserve">(2010). Robust crop resistance to broadleaf and grass herbicides provided by </w:t>
      </w:r>
      <w:proofErr w:type="spellStart"/>
      <w:r w:rsidR="009F3004" w:rsidRPr="00384B66">
        <w:rPr>
          <w:rFonts w:ascii="Times New Roman" w:hAnsi="Times New Roman" w:cs="Times New Roman"/>
          <w:color w:val="000000" w:themeColor="text1"/>
          <w:lang w:val="en-US"/>
        </w:rPr>
        <w:t>aryloxyalkanoate</w:t>
      </w:r>
      <w:proofErr w:type="spellEnd"/>
      <w:r w:rsidR="009F3004" w:rsidRPr="00384B66">
        <w:rPr>
          <w:rFonts w:ascii="Times New Roman" w:hAnsi="Times New Roman" w:cs="Times New Roman"/>
          <w:color w:val="000000" w:themeColor="text1"/>
          <w:lang w:val="en-US"/>
        </w:rPr>
        <w:t xml:space="preserve"> dioxygenase transgenes. </w:t>
      </w:r>
      <w:proofErr w:type="spellStart"/>
      <w:r w:rsidR="009F3004" w:rsidRPr="00384B66">
        <w:rPr>
          <w:rFonts w:ascii="Times New Roman" w:hAnsi="Times New Roman" w:cs="Times New Roman"/>
          <w:b/>
          <w:color w:val="000000" w:themeColor="text1"/>
        </w:rPr>
        <w:t>Proceedings</w:t>
      </w:r>
      <w:proofErr w:type="spellEnd"/>
      <w:r w:rsidR="009F3004"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F3004" w:rsidRPr="00384B66">
        <w:rPr>
          <w:rFonts w:ascii="Times New Roman" w:hAnsi="Times New Roman" w:cs="Times New Roman"/>
          <w:b/>
          <w:color w:val="000000" w:themeColor="text1"/>
        </w:rPr>
        <w:t>of</w:t>
      </w:r>
      <w:proofErr w:type="spellEnd"/>
      <w:r w:rsidR="009F3004"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F3004" w:rsidRPr="00384B66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="009F3004"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F3004" w:rsidRPr="00384B66">
        <w:rPr>
          <w:rFonts w:ascii="Times New Roman" w:hAnsi="Times New Roman" w:cs="Times New Roman"/>
          <w:b/>
          <w:color w:val="000000" w:themeColor="text1"/>
        </w:rPr>
        <w:t>National</w:t>
      </w:r>
      <w:proofErr w:type="spellEnd"/>
      <w:r w:rsidR="009F3004"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F3004" w:rsidRPr="00384B66">
        <w:rPr>
          <w:rFonts w:ascii="Times New Roman" w:hAnsi="Times New Roman" w:cs="Times New Roman"/>
          <w:b/>
          <w:color w:val="000000" w:themeColor="text1"/>
        </w:rPr>
        <w:t>Academy</w:t>
      </w:r>
      <w:proofErr w:type="spellEnd"/>
      <w:r w:rsidR="009F3004"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F3004" w:rsidRPr="00384B66">
        <w:rPr>
          <w:rFonts w:ascii="Times New Roman" w:hAnsi="Times New Roman" w:cs="Times New Roman"/>
          <w:b/>
          <w:color w:val="000000" w:themeColor="text1"/>
        </w:rPr>
        <w:t>of</w:t>
      </w:r>
      <w:proofErr w:type="spellEnd"/>
      <w:r w:rsidR="009F3004"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F3004" w:rsidRPr="00384B66">
        <w:rPr>
          <w:rFonts w:ascii="Times New Roman" w:hAnsi="Times New Roman" w:cs="Times New Roman"/>
          <w:b/>
          <w:color w:val="000000" w:themeColor="text1"/>
        </w:rPr>
        <w:t>Sciences</w:t>
      </w:r>
      <w:proofErr w:type="spellEnd"/>
      <w:r w:rsidR="009F3004" w:rsidRPr="00384B66">
        <w:rPr>
          <w:rFonts w:ascii="Times New Roman" w:hAnsi="Times New Roman" w:cs="Times New Roman"/>
          <w:color w:val="000000" w:themeColor="text1"/>
        </w:rPr>
        <w:t>, 107(47), 20240-20245.</w:t>
      </w:r>
    </w:p>
    <w:p w:rsidR="007F483C" w:rsidRPr="00384B66" w:rsidRDefault="007F483C" w:rsidP="00151B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</w:rPr>
        <w:t xml:space="preserve">VALOIS, A. C. C. </w:t>
      </w:r>
      <w:r w:rsidR="001523B0" w:rsidRPr="00384B66">
        <w:rPr>
          <w:rFonts w:ascii="Times New Roman" w:hAnsi="Times New Roman" w:cs="Times New Roman"/>
          <w:color w:val="000000" w:themeColor="text1"/>
        </w:rPr>
        <w:t xml:space="preserve">Importância dos transgênicos para a agricultura. </w:t>
      </w:r>
      <w:r w:rsidR="001523B0" w:rsidRPr="00384B66">
        <w:rPr>
          <w:rFonts w:ascii="Times New Roman" w:hAnsi="Times New Roman" w:cs="Times New Roman"/>
          <w:b/>
          <w:color w:val="000000" w:themeColor="text1"/>
        </w:rPr>
        <w:t>Cadernos de Ciência &amp; Tecnologia</w:t>
      </w:r>
      <w:r w:rsidR="001523B0" w:rsidRPr="00384B66">
        <w:rPr>
          <w:rFonts w:ascii="Times New Roman" w:hAnsi="Times New Roman" w:cs="Times New Roman"/>
          <w:color w:val="000000" w:themeColor="text1"/>
        </w:rPr>
        <w:t>, 18(1), 27-53.</w:t>
      </w:r>
    </w:p>
    <w:p w:rsidR="00473B8C" w:rsidRPr="00384B66" w:rsidRDefault="00473B8C" w:rsidP="00151B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  <w:lang w:val="en-US"/>
        </w:rPr>
        <w:t xml:space="preserve">GREEN, J. M., &amp; OWEN, M. D. (2010). Herbicide-resistant crops: utilities and limitations for herbicide-resistant weed management.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Journal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of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agricultural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and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food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chemistry</w:t>
      </w:r>
      <w:proofErr w:type="spellEnd"/>
      <w:r w:rsidRPr="00384B66">
        <w:rPr>
          <w:rFonts w:ascii="Times New Roman" w:hAnsi="Times New Roman" w:cs="Times New Roman"/>
          <w:color w:val="000000" w:themeColor="text1"/>
        </w:rPr>
        <w:t>, 59(11), 5819-5829.</w:t>
      </w:r>
    </w:p>
    <w:p w:rsidR="00DD3EF2" w:rsidRDefault="00DD3EF2" w:rsidP="00151B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84B66">
        <w:rPr>
          <w:rFonts w:ascii="Times New Roman" w:hAnsi="Times New Roman" w:cs="Times New Roman"/>
          <w:color w:val="000000" w:themeColor="text1"/>
          <w:lang w:val="en-US"/>
        </w:rPr>
        <w:t xml:space="preserve">DALE, P. J., CLARKE, B., &amp; FONTES, E. M. (2002). Potential for the environmental impact of transgenic crops.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Nature</w:t>
      </w:r>
      <w:proofErr w:type="spellEnd"/>
      <w:r w:rsidRPr="00384B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4B66">
        <w:rPr>
          <w:rFonts w:ascii="Times New Roman" w:hAnsi="Times New Roman" w:cs="Times New Roman"/>
          <w:b/>
          <w:color w:val="000000" w:themeColor="text1"/>
        </w:rPr>
        <w:t>biotechnology</w:t>
      </w:r>
      <w:proofErr w:type="spellEnd"/>
      <w:r w:rsidRPr="00384B66">
        <w:rPr>
          <w:rFonts w:ascii="Times New Roman" w:hAnsi="Times New Roman" w:cs="Times New Roman"/>
          <w:color w:val="000000" w:themeColor="text1"/>
        </w:rPr>
        <w:t>, 20(6), 567.</w:t>
      </w:r>
    </w:p>
    <w:p w:rsidR="00262037" w:rsidRPr="00262037" w:rsidRDefault="00262037" w:rsidP="0026203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262037" w:rsidRPr="00262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D78"/>
    <w:multiLevelType w:val="hybridMultilevel"/>
    <w:tmpl w:val="08305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F33"/>
    <w:multiLevelType w:val="hybridMultilevel"/>
    <w:tmpl w:val="6FB4A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4A"/>
    <w:rsid w:val="0007454A"/>
    <w:rsid w:val="000A17A8"/>
    <w:rsid w:val="00113594"/>
    <w:rsid w:val="00151B63"/>
    <w:rsid w:val="001523B0"/>
    <w:rsid w:val="00234928"/>
    <w:rsid w:val="00262037"/>
    <w:rsid w:val="002D2FA2"/>
    <w:rsid w:val="00384B66"/>
    <w:rsid w:val="00473B8C"/>
    <w:rsid w:val="007C3200"/>
    <w:rsid w:val="007F483C"/>
    <w:rsid w:val="008B7CED"/>
    <w:rsid w:val="009600F3"/>
    <w:rsid w:val="009F3004"/>
    <w:rsid w:val="00A3219E"/>
    <w:rsid w:val="00AA1595"/>
    <w:rsid w:val="00B3553F"/>
    <w:rsid w:val="00B95C99"/>
    <w:rsid w:val="00CC1C2F"/>
    <w:rsid w:val="00DD3EF2"/>
    <w:rsid w:val="00DE4C94"/>
    <w:rsid w:val="00E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A814"/>
  <w15:docId w15:val="{9A37D2DE-5596-4BCD-B470-0A00447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2018-08-24T02:03:00Z</cp:lastPrinted>
  <dcterms:created xsi:type="dcterms:W3CDTF">2018-08-20T15:31:00Z</dcterms:created>
  <dcterms:modified xsi:type="dcterms:W3CDTF">2018-09-24T20:17:00Z</dcterms:modified>
</cp:coreProperties>
</file>