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C9D2" w14:textId="77777777" w:rsidR="00856BA8" w:rsidRDefault="005A3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ROTEIRO PARA SEQUÊNCIAS DIDÁTICAS (SD)</w:t>
      </w:r>
    </w:p>
    <w:p w14:paraId="3BA26777" w14:textId="77777777" w:rsidR="00856BA8" w:rsidRDefault="005A3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Entregar o arquivo em formato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word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doc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ou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docx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>), escrito na 3ª pessoa do plural, de acordo com a formatação solicitada e espaçamento 1,5</w:t>
      </w:r>
    </w:p>
    <w:p w14:paraId="60680277" w14:textId="77777777" w:rsidR="00856BA8" w:rsidRDefault="005A340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TÍTULO: TIMES NEW ROMAN 12PT TIMES NEW ROMAN 12PT</w:t>
      </w:r>
    </w:p>
    <w:p w14:paraId="11337EF4" w14:textId="77777777" w:rsidR="00856BA8" w:rsidRDefault="005A340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commentRangeStart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AUTORES: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Times New Roman 12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Times New Roman 12pt </w:t>
      </w:r>
      <w:commentRangeEnd w:id="0"/>
      <w:r>
        <w:commentReference w:id="0"/>
      </w:r>
    </w:p>
    <w:p w14:paraId="7F9A0372" w14:textId="77777777" w:rsidR="00856BA8" w:rsidRDefault="005A340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CONTEXTO:</w:t>
      </w:r>
      <w:r>
        <w:rPr>
          <w:rFonts w:ascii="Times New Roman" w:hAnsi="Times New Roman" w:cs="Times New Roman"/>
          <w:sz w:val="24"/>
          <w:szCs w:val="24"/>
        </w:rPr>
        <w:t xml:space="preserve"> Explicar e justificar a importância do tema selecionado para a formação dos alunos, tendo em vista as discussões teóricas realizadas em sala de aula, durante a disciplina, bem como os currículos de</w:t>
      </w:r>
      <w:r>
        <w:rPr>
          <w:rFonts w:ascii="Times New Roman" w:hAnsi="Times New Roman" w:cs="Times New Roman"/>
          <w:sz w:val="24"/>
          <w:szCs w:val="24"/>
        </w:rPr>
        <w:t xml:space="preserve"> Ciências e Biologia da educação básica e outros referenciais teóricos que julgarem pertinente. Nesse tópico também é necessário descrever de maneira geral a dinâmica pretendida na SD, considerando as estratégias didáticas utilizadas, o(s) produto(s) gerad</w:t>
      </w:r>
      <w:r>
        <w:rPr>
          <w:rFonts w:ascii="Times New Roman" w:hAnsi="Times New Roman" w:cs="Times New Roman"/>
          <w:sz w:val="24"/>
          <w:szCs w:val="24"/>
        </w:rPr>
        <w:t>o(s), o momento em que a SD deve ser aplicada e conteúdos prévios.</w:t>
      </w:r>
    </w:p>
    <w:p w14:paraId="52831E14" w14:textId="77777777" w:rsidR="00856BA8" w:rsidRDefault="005A340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OBJETIVOS:</w:t>
      </w:r>
      <w:r>
        <w:rPr>
          <w:rFonts w:ascii="Times New Roman" w:hAnsi="Times New Roman" w:cs="Times New Roman"/>
          <w:sz w:val="24"/>
          <w:szCs w:val="24"/>
        </w:rPr>
        <w:t xml:space="preserve"> Apresentação dos objetivos de ensino da sequência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geral,  associando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aos conteúdos conceituais, atitudinais e procedimentais. (ver slides quarta aula)</w:t>
      </w:r>
    </w:p>
    <w:p w14:paraId="0B25D43D" w14:textId="77777777" w:rsidR="00856BA8" w:rsidRDefault="005A340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DE AULAS: </w:t>
      </w:r>
      <w:r>
        <w:rPr>
          <w:rFonts w:ascii="Times New Roman" w:hAnsi="Times New Roman" w:cs="Times New Roman"/>
          <w:sz w:val="24"/>
          <w:szCs w:val="24"/>
        </w:rPr>
        <w:t xml:space="preserve">Mínimo de </w:t>
      </w:r>
      <w:r>
        <w:rPr>
          <w:rFonts w:ascii="Times New Roman" w:hAnsi="Times New Roman" w:cs="Times New Roman"/>
          <w:sz w:val="24"/>
          <w:szCs w:val="24"/>
        </w:rPr>
        <w:t>5 aulas.</w:t>
      </w:r>
    </w:p>
    <w:p w14:paraId="454BDC03" w14:textId="77777777" w:rsidR="00856BA8" w:rsidRDefault="005A340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RECURSOS DIDÁTICOS NECESSÁRIOS: </w:t>
      </w:r>
      <w:r>
        <w:rPr>
          <w:rFonts w:ascii="Times New Roman" w:hAnsi="Times New Roman" w:cs="Times New Roman"/>
          <w:sz w:val="24"/>
          <w:szCs w:val="24"/>
        </w:rPr>
        <w:t xml:space="preserve">descrever quais recursos são necessários para as aulas (i.e., data show, filmes, equipamentos de laboratório, mídias, livros, apostila, animação, objetos didáticos, modelo etc. </w:t>
      </w:r>
    </w:p>
    <w:p w14:paraId="0A442D3E" w14:textId="77777777" w:rsidR="00856BA8" w:rsidRDefault="005A340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DESCRIÇÃO DAS AULAS: </w:t>
      </w:r>
      <w:r>
        <w:rPr>
          <w:rFonts w:ascii="Times New Roman" w:hAnsi="Times New Roman" w:cs="Times New Roman"/>
          <w:sz w:val="24"/>
          <w:szCs w:val="24"/>
        </w:rPr>
        <w:t xml:space="preserve">descrição da </w:t>
      </w:r>
      <w:proofErr w:type="gramStart"/>
      <w:r>
        <w:rPr>
          <w:rFonts w:ascii="Times New Roman" w:hAnsi="Times New Roman" w:cs="Times New Roman"/>
          <w:sz w:val="24"/>
          <w:szCs w:val="24"/>
        </w:rPr>
        <w:t>seq</w:t>
      </w:r>
      <w:r>
        <w:rPr>
          <w:rFonts w:ascii="Times New Roman" w:hAnsi="Times New Roman" w:cs="Times New Roman"/>
          <w:sz w:val="24"/>
          <w:szCs w:val="24"/>
        </w:rPr>
        <w:t>uencia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aulas/encontros (ver possibilidades em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Krasilchik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2004), considerando as intenções do professor (ver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Scott, 2002). Na descrição das aulas é importante detalhar: </w:t>
      </w:r>
    </w:p>
    <w:p w14:paraId="7488684E" w14:textId="77777777" w:rsidR="00856BA8" w:rsidRDefault="005A3404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Conteúdos a serem trabalhados;</w:t>
      </w:r>
    </w:p>
    <w:p w14:paraId="30166ECD" w14:textId="77777777" w:rsidR="00856BA8" w:rsidRDefault="005A3404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Atividades de levantamento de </w:t>
      </w:r>
      <w:r>
        <w:rPr>
          <w:rFonts w:ascii="Times New Roman" w:hAnsi="Times New Roman" w:cs="Times New Roman"/>
          <w:sz w:val="24"/>
          <w:szCs w:val="24"/>
        </w:rPr>
        <w:t>conhecimentos prévios, ampliação de conhecimentos e sistematização;</w:t>
      </w:r>
    </w:p>
    <w:p w14:paraId="67A568B1" w14:textId="77777777" w:rsidR="00856BA8" w:rsidRDefault="005A3404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Modalidades/estratégias didáticas.</w:t>
      </w:r>
    </w:p>
    <w:p w14:paraId="4FAE2D4F" w14:textId="77777777" w:rsidR="00856BA8" w:rsidRDefault="005A340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AVALIAÇÃO: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Descrição das ações avaliativas, com critérios a serem utilizados. A avaliação se articula com os objetivos propostos.</w:t>
      </w:r>
    </w:p>
    <w:p w14:paraId="680D15D3" w14:textId="77777777" w:rsidR="00856BA8" w:rsidRDefault="005A340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 CONSULTADA</w:t>
      </w:r>
      <w:r>
        <w:rPr>
          <w:rFonts w:ascii="Times New Roman" w:hAnsi="Times New Roman" w:cs="Times New Roman"/>
          <w:b/>
          <w:sz w:val="24"/>
          <w:szCs w:val="24"/>
        </w:rPr>
        <w:t xml:space="preserve"> E SUGERIDA: </w:t>
      </w:r>
      <w:r>
        <w:rPr>
          <w:rFonts w:ascii="Times New Roman" w:hAnsi="Times New Roman" w:cs="Times New Roman"/>
          <w:sz w:val="24"/>
          <w:szCs w:val="24"/>
        </w:rPr>
        <w:t xml:space="preserve">Listar os todos os materiais que foram consultados para elaborar suas aulas. São considerados materiais de apoio: livros, </w:t>
      </w:r>
      <w:r>
        <w:rPr>
          <w:rFonts w:ascii="Times New Roman" w:hAnsi="Times New Roman" w:cs="Times New Roman"/>
          <w:i/>
          <w:sz w:val="24"/>
          <w:szCs w:val="24"/>
        </w:rPr>
        <w:t>sites</w:t>
      </w:r>
      <w:r>
        <w:rPr>
          <w:rFonts w:ascii="Times New Roman" w:hAnsi="Times New Roman" w:cs="Times New Roman"/>
          <w:sz w:val="24"/>
          <w:szCs w:val="24"/>
        </w:rPr>
        <w:t>, artigos de periódicos, revistas de divulgação científica, jornais, etc. Esta lista deve conter as referências comp</w:t>
      </w:r>
      <w:r>
        <w:rPr>
          <w:rFonts w:ascii="Times New Roman" w:hAnsi="Times New Roman" w:cs="Times New Roman"/>
          <w:sz w:val="24"/>
          <w:szCs w:val="24"/>
        </w:rPr>
        <w:t>letas de todas as obras aos moldes da ABNT.</w:t>
      </w:r>
    </w:p>
    <w:p w14:paraId="590B2F98" w14:textId="77777777" w:rsidR="00856BA8" w:rsidRDefault="005A340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ANEXOS:</w:t>
      </w:r>
      <w:r>
        <w:rPr>
          <w:rFonts w:ascii="Times New Roman" w:hAnsi="Times New Roman" w:cs="Times New Roman"/>
          <w:sz w:val="24"/>
          <w:szCs w:val="24"/>
        </w:rPr>
        <w:t xml:space="preserve"> Objeto Didático elaborado pelo grupo, imagens, ilustrações, representações.</w:t>
      </w:r>
    </w:p>
    <w:p w14:paraId="1D2DC24C" w14:textId="77777777" w:rsidR="00856BA8" w:rsidRDefault="005A34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Outras orientações:</w:t>
      </w:r>
    </w:p>
    <w:p w14:paraId="7F839C8C" w14:textId="77777777" w:rsidR="00856BA8" w:rsidRDefault="005A3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sequencia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 considerar os eixos da Alfabetização/Letramento científica(o) (ver SASSERON, CARVALHO, 2011</w:t>
      </w:r>
      <w:r>
        <w:rPr>
          <w:rFonts w:ascii="Times New Roman" w:hAnsi="Times New Roman" w:cs="Times New Roman"/>
          <w:sz w:val="24"/>
          <w:szCs w:val="24"/>
        </w:rPr>
        <w:t>; SANTOS, 2007). Deve propor os conteúdos de Zoologia na perspectiva ecológico-evolutiva e contemplar um pluralismo metodológico.</w:t>
      </w:r>
    </w:p>
    <w:p w14:paraId="771996E0" w14:textId="77777777" w:rsidR="00856BA8" w:rsidRDefault="005A3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Priorizar imagens, ilustrações, entre outras representações, de ambientes gratuitos, conferindo os devidos créditos ao/a autor</w:t>
      </w:r>
      <w:r>
        <w:rPr>
          <w:rFonts w:ascii="Times New Roman" w:hAnsi="Times New Roman" w:cs="Times New Roman"/>
          <w:sz w:val="24"/>
          <w:szCs w:val="24"/>
        </w:rPr>
        <w:t>(a) e/ou página eletrônica.</w:t>
      </w:r>
    </w:p>
    <w:p w14:paraId="2BBDFE7F" w14:textId="77777777" w:rsidR="007364D2" w:rsidRDefault="00736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4D2">
        <w:rPr>
          <w:rFonts w:ascii="Times New Roman" w:hAnsi="Times New Roman" w:cs="Times New Roman"/>
          <w:i/>
          <w:sz w:val="24"/>
          <w:szCs w:val="24"/>
        </w:rPr>
        <w:t>Bancos de imagens gratuitos</w:t>
      </w:r>
      <w:r>
        <w:rPr>
          <w:rFonts w:ascii="Times New Roman" w:hAnsi="Times New Roman" w:cs="Times New Roman"/>
          <w:sz w:val="24"/>
          <w:szCs w:val="24"/>
        </w:rPr>
        <w:t xml:space="preserve">: Wiki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Pixabay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Flickr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Pexels</w:t>
      </w:r>
      <w:proofErr w:type="spellEnd"/>
    </w:p>
    <w:p w14:paraId="32D91000" w14:textId="77777777" w:rsidR="00856BA8" w:rsidRDefault="00856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79CE0" w14:textId="77777777" w:rsidR="00856BA8" w:rsidRDefault="005A3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Sugestões de leitura:</w:t>
      </w:r>
      <w:bookmarkStart w:id="1" w:name="_GoBack"/>
      <w:bookmarkEnd w:id="1"/>
    </w:p>
    <w:p w14:paraId="725A2526" w14:textId="77777777" w:rsidR="00856BA8" w:rsidRDefault="005A3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Krasilchik,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i/>
          <w:sz w:val="24"/>
          <w:szCs w:val="24"/>
        </w:rPr>
        <w:t>Prática de Ensino de Biologia</w:t>
      </w:r>
      <w:r>
        <w:rPr>
          <w:rFonts w:ascii="Times New Roman" w:hAnsi="Times New Roman" w:cs="Times New Roman"/>
          <w:sz w:val="24"/>
          <w:szCs w:val="24"/>
        </w:rPr>
        <w:t>. São Paulo, EDUSP, 2004. Cap. 3</w:t>
      </w:r>
    </w:p>
    <w:p w14:paraId="0750129A" w14:textId="77777777" w:rsidR="00856BA8" w:rsidRDefault="005A3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Mortimer, E. F.; Scott, P.</w:t>
      </w:r>
      <w:r>
        <w:rPr>
          <w:rFonts w:ascii="Times New Roman" w:hAnsi="Times New Roman" w:cs="Times New Roman"/>
          <w:sz w:val="24"/>
          <w:szCs w:val="24"/>
        </w:rPr>
        <w:t xml:space="preserve"> Atividade discursiva nas salas de aula de ciências: uma ferramenta sociocultural para analisar e plan</w:t>
      </w:r>
      <w:r>
        <w:rPr>
          <w:rFonts w:ascii="Times New Roman" w:hAnsi="Times New Roman" w:cs="Times New Roman"/>
          <w:sz w:val="24"/>
          <w:szCs w:val="24"/>
        </w:rPr>
        <w:t xml:space="preserve">ejar o ensino. </w:t>
      </w:r>
      <w:r>
        <w:rPr>
          <w:rFonts w:ascii="Times New Roman" w:hAnsi="Times New Roman" w:cs="Times New Roman"/>
          <w:i/>
          <w:iCs/>
          <w:sz w:val="24"/>
          <w:szCs w:val="24"/>
        </w:rPr>
        <w:t>Investigações em ensino de ciências</w:t>
      </w:r>
      <w:r>
        <w:rPr>
          <w:rFonts w:ascii="Times New Roman" w:hAnsi="Times New Roman" w:cs="Times New Roman"/>
          <w:sz w:val="24"/>
          <w:szCs w:val="24"/>
        </w:rPr>
        <w:t>. V. 7, n.3, 2004.</w:t>
      </w:r>
    </w:p>
    <w:p w14:paraId="25E651B9" w14:textId="77777777" w:rsidR="00856BA8" w:rsidRDefault="005A3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SANTOS; W. L. P. dos. Educação científica na perspectiva de letramento como prática social: funções, princípios e desafios. Revista Brasileira de Educação, v. 12, n. 36, p. </w:t>
      </w:r>
      <w:r>
        <w:rPr>
          <w:rFonts w:ascii="Times New Roman" w:hAnsi="Times New Roman" w:cs="Times New Roman"/>
          <w:sz w:val="24"/>
          <w:szCs w:val="24"/>
        </w:rPr>
        <w:t xml:space="preserve">474-492, </w:t>
      </w:r>
      <w:proofErr w:type="gramStart"/>
      <w:r>
        <w:rPr>
          <w:rFonts w:ascii="Times New Roman" w:hAnsi="Times New Roman" w:cs="Times New Roman"/>
          <w:sz w:val="24"/>
          <w:szCs w:val="24"/>
        </w:rPr>
        <w:t>Dez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</w:t>
      </w:r>
    </w:p>
    <w:p w14:paraId="0FD9ED64" w14:textId="77777777" w:rsidR="00856BA8" w:rsidRDefault="005A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SASSERON, L.H.; CARVALHO, A.M.P. </w:t>
      </w:r>
      <w:bookmarkStart w:id="2" w:name="__DdeLink__371_486406171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Alfabetização Científica: uma revisão bibliográfica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Investigações em Ensino de Ciências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Vol. 16, 2011.</w:t>
      </w:r>
    </w:p>
    <w:p w14:paraId="3674DE3C" w14:textId="77777777" w:rsidR="00856BA8" w:rsidRDefault="005A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 xml:space="preserve">Zabala, A.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prática educativa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Porto alegre, Artmed, 1998. Cap. 3</w:t>
      </w:r>
    </w:p>
    <w:p w14:paraId="3C7E7385" w14:textId="77777777" w:rsidR="00856BA8" w:rsidRDefault="00856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229958" w14:textId="77777777" w:rsidR="00856BA8" w:rsidRDefault="005A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Livros produzidos nos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anos anteriores da disciplina:</w:t>
      </w:r>
    </w:p>
    <w:p w14:paraId="7C61B19D" w14:textId="77777777" w:rsidR="00856BA8" w:rsidRDefault="005A3404">
      <w:pPr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Possibilidades Didáticas para o Ensino de Zoologia na Educação Básica – Volumes I, II, III e IV, disponíveis na página de materiais didáticos do IB/USP: </w:t>
      </w:r>
      <w:hyperlink r:id="rId10">
        <w:r>
          <w:rPr>
            <w:rStyle w:val="LinkdaInternet"/>
            <w:rFonts w:ascii="Times New Roman" w:hAnsi="Times New Roman" w:cs="Times New Roman"/>
            <w:sz w:val="24"/>
            <w:szCs w:val="24"/>
          </w:rPr>
          <w:t>http://www.ib.usp.br/IB/index.php?option=com_docman&amp;Itemid=98&amp;limitstart=5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Acesso em 30 Ago. 2018.</w:t>
      </w:r>
    </w:p>
    <w:p w14:paraId="4AE7BC69" w14:textId="77777777" w:rsidR="00856BA8" w:rsidRDefault="00856BA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33E309" w14:textId="77777777" w:rsidR="00856BA8" w:rsidRDefault="005A34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Datas: </w:t>
      </w:r>
    </w:p>
    <w:p w14:paraId="5C999068" w14:textId="77777777" w:rsidR="00856BA8" w:rsidRDefault="005A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11/10 – Entrega do primeiro esboço da Sequência Didática, incluindo a proposta de produção de objeto didático.</w:t>
      </w:r>
    </w:p>
    <w:p w14:paraId="0A45D235" w14:textId="77777777" w:rsidR="00856BA8" w:rsidRDefault="005A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08/11 – </w:t>
      </w:r>
      <w:r>
        <w:rPr>
          <w:rFonts w:ascii="Times New Roman" w:hAnsi="Times New Roman" w:cs="Times New Roman"/>
          <w:sz w:val="24"/>
          <w:szCs w:val="24"/>
        </w:rPr>
        <w:t>Apresentação do objeto didático produzido para a turma e oficinas de análise.</w:t>
      </w:r>
    </w:p>
    <w:p w14:paraId="339DE85D" w14:textId="77777777" w:rsidR="00856BA8" w:rsidRDefault="005A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22/11 – Apresentações da versão final da SD e do objeto didático. </w:t>
      </w:r>
    </w:p>
    <w:p w14:paraId="4BE7F899" w14:textId="77777777" w:rsidR="00856BA8" w:rsidRDefault="005A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30/11 – Entrega da versão final em formato digital</w:t>
      </w:r>
    </w:p>
    <w:p w14:paraId="1D38E3FE" w14:textId="77777777" w:rsidR="00856BA8" w:rsidRDefault="00856BA8">
      <w:pPr>
        <w:spacing w:after="0" w:line="360" w:lineRule="auto"/>
      </w:pPr>
    </w:p>
    <w:sectPr w:rsidR="00856BA8">
      <w:headerReference w:type="default" r:id="rId11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abriel Silva" w:date="2016-09-14T19:48:00Z" w:initials="GS">
    <w:p w14:paraId="56091514" w14:textId="77777777" w:rsidR="00856BA8" w:rsidRDefault="005A3404">
      <w:r w:rsidRPr="007364D2">
        <w:rPr>
          <w:rFonts w:ascii="Liberation Serif" w:eastAsia="DejaVu Sans" w:hAnsi="Liberation Serif" w:cs="DejaVu Sans"/>
          <w:sz w:val="24"/>
          <w:szCs w:val="24"/>
          <w:lang w:bidi="en-US"/>
        </w:rPr>
        <w:t xml:space="preserve">Seguir essa mesma formatação em todos os tópicos </w:t>
      </w:r>
    </w:p>
    <w:p w14:paraId="357A7B61" w14:textId="77777777" w:rsidR="00856BA8" w:rsidRDefault="00856BA8"/>
    <w:p w14:paraId="36DC0D48" w14:textId="77777777" w:rsidR="00856BA8" w:rsidRPr="007364D2" w:rsidRDefault="005A3404">
      <w:pPr>
        <w:rPr>
          <w:lang w:val="en-US"/>
        </w:rPr>
      </w:pPr>
      <w:r>
        <w:rPr>
          <w:rFonts w:ascii="Liberation Serif" w:eastAsia="DejaVu Sans" w:hAnsi="Liberation Serif" w:cs="DejaVu Sans"/>
          <w:b/>
          <w:sz w:val="24"/>
          <w:szCs w:val="24"/>
          <w:lang w:val="en-US" w:bidi="en-US"/>
        </w:rPr>
        <w:t xml:space="preserve">TIMES NEW ROMAN 12PT: </w:t>
      </w:r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Times New Roman 12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pt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DC0D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DC0D48" w16cid:durableId="1F5875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295B6" w14:textId="77777777" w:rsidR="005A3404" w:rsidRDefault="005A3404">
      <w:pPr>
        <w:spacing w:after="0" w:line="240" w:lineRule="auto"/>
      </w:pPr>
      <w:r>
        <w:separator/>
      </w:r>
    </w:p>
  </w:endnote>
  <w:endnote w:type="continuationSeparator" w:id="0">
    <w:p w14:paraId="39B33CAA" w14:textId="77777777" w:rsidR="005A3404" w:rsidRDefault="005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A2AA" w14:textId="77777777" w:rsidR="005A3404" w:rsidRDefault="005A3404">
      <w:pPr>
        <w:spacing w:after="0" w:line="240" w:lineRule="auto"/>
      </w:pPr>
      <w:r>
        <w:separator/>
      </w:r>
    </w:p>
  </w:footnote>
  <w:footnote w:type="continuationSeparator" w:id="0">
    <w:p w14:paraId="5A65F811" w14:textId="77777777" w:rsidR="005A3404" w:rsidRDefault="005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1F63" w14:textId="77777777" w:rsidR="00856BA8" w:rsidRDefault="00856BA8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64CFDDD2" w14:textId="77777777" w:rsidR="00856BA8" w:rsidRDefault="005A3404">
    <w:pPr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BIZ 0307-2018 – Contexto e Práticas em Ensino </w:t>
    </w:r>
    <w:r>
      <w:rPr>
        <w:rFonts w:ascii="Times New Roman" w:hAnsi="Times New Roman" w:cs="Times New Roman"/>
        <w:b/>
        <w:sz w:val="24"/>
        <w:szCs w:val="24"/>
      </w:rPr>
      <w:t>de Zoologia</w:t>
    </w:r>
  </w:p>
  <w:p w14:paraId="157DBEB9" w14:textId="77777777" w:rsidR="00856BA8" w:rsidRDefault="005A3404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Docente: </w:t>
    </w:r>
    <w:r>
      <w:rPr>
        <w:rFonts w:ascii="Times New Roman" w:hAnsi="Times New Roman" w:cs="Times New Roman"/>
        <w:sz w:val="24"/>
        <w:szCs w:val="24"/>
      </w:rPr>
      <w:t>Prof.</w:t>
    </w:r>
    <w:r>
      <w:rPr>
        <w:rFonts w:ascii="Times New Roman" w:hAnsi="Times New Roman" w:cs="Times New Roman"/>
        <w:sz w:val="24"/>
        <w:szCs w:val="24"/>
        <w:vertAlign w:val="superscript"/>
      </w:rPr>
      <w:t>a</w:t>
    </w:r>
    <w:r>
      <w:rPr>
        <w:rFonts w:ascii="Times New Roman" w:hAnsi="Times New Roman" w:cs="Times New Roman"/>
        <w:sz w:val="24"/>
        <w:szCs w:val="24"/>
      </w:rPr>
      <w:t xml:space="preserve"> Dra. Rosana L. F. Silva</w:t>
    </w:r>
    <w:r>
      <w:rPr>
        <w:rFonts w:ascii="Times New Roman" w:hAnsi="Times New Roman" w:cs="Times New Roman"/>
        <w:b/>
        <w:sz w:val="24"/>
        <w:szCs w:val="24"/>
      </w:rPr>
      <w:t xml:space="preserve"> / Monitor PAE: </w:t>
    </w:r>
    <w:r>
      <w:rPr>
        <w:rFonts w:ascii="Times New Roman" w:hAnsi="Times New Roman" w:cs="Times New Roman"/>
        <w:sz w:val="24"/>
        <w:szCs w:val="24"/>
      </w:rPr>
      <w:t>Gabriel de Moura Silva</w:t>
    </w:r>
  </w:p>
  <w:p w14:paraId="140A753C" w14:textId="77777777" w:rsidR="00856BA8" w:rsidRDefault="00856B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213"/>
    <w:multiLevelType w:val="multilevel"/>
    <w:tmpl w:val="F190CE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76495F"/>
    <w:multiLevelType w:val="multilevel"/>
    <w:tmpl w:val="E8BCFC7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BA8"/>
    <w:rsid w:val="005A3404"/>
    <w:rsid w:val="007364D2"/>
    <w:rsid w:val="008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FD2FD"/>
  <w15:docId w15:val="{F3F2A742-52EC-5448-8F87-56EF94E9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SimSu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qFormat/>
    <w:rPr>
      <w:rFonts w:ascii="Times New Roman" w:eastAsia="Times New Roman" w:hAnsi="Times New Roman" w:cs="Times New Roman"/>
      <w:bCs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014D3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014D3"/>
    <w:rPr>
      <w:rFonts w:ascii="Calibri" w:eastAsia="SimSun" w:hAnsi="Calibri" w:cs="Calibri"/>
      <w:sz w:val="24"/>
      <w:szCs w:val="24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014D3"/>
    <w:rPr>
      <w:rFonts w:ascii="Calibri" w:eastAsia="SimSun" w:hAnsi="Calibri" w:cs="Calibri"/>
      <w:b/>
      <w:bCs/>
      <w:sz w:val="20"/>
      <w:szCs w:val="20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14D3"/>
    <w:rPr>
      <w:rFonts w:ascii="Lucida Grande" w:eastAsia="SimSun" w:hAnsi="Lucida Grande" w:cs="Lucida Grande"/>
      <w:sz w:val="18"/>
      <w:szCs w:val="1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E682F"/>
    <w:rPr>
      <w:rFonts w:ascii="Calibri" w:eastAsia="SimSun" w:hAnsi="Calibri" w:cs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0E682F"/>
    <w:rPr>
      <w:rFonts w:ascii="Calibri" w:eastAsia="SimSun" w:hAnsi="Calibri" w:cs="Calibri"/>
      <w:lang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F69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3F696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rFonts w:ascii="Times New Roman" w:eastAsia="SimSu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Recuodecorpodetexto1">
    <w:name w:val="Recuo de corpo de texto1"/>
    <w:basedOn w:val="Normal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bCs/>
      <w:szCs w:val="20"/>
      <w:lang w:eastAsia="pt-BR"/>
    </w:rPr>
  </w:style>
  <w:style w:type="paragraph" w:customStyle="1" w:styleId="Padro">
    <w:name w:val="Padrão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76" w:lineRule="auto"/>
    </w:pPr>
    <w:rPr>
      <w:rFonts w:ascii="Mangal" w:eastAsia="Tahoma" w:hAnsi="Mangal" w:cs="Arial"/>
      <w:sz w:val="36"/>
      <w:szCs w:val="24"/>
      <w:lang w:eastAsia="en-US"/>
    </w:rPr>
  </w:style>
  <w:style w:type="paragraph" w:customStyle="1" w:styleId="Objetocomseta">
    <w:name w:val="Objeto com seta"/>
    <w:basedOn w:val="Padro"/>
    <w:qFormat/>
  </w:style>
  <w:style w:type="paragraph" w:customStyle="1" w:styleId="Objetocomsombra">
    <w:name w:val="Objeto com sombra"/>
    <w:basedOn w:val="Padro"/>
    <w:qFormat/>
  </w:style>
  <w:style w:type="paragraph" w:customStyle="1" w:styleId="Objetosempreenchimento">
    <w:name w:val="Objeto sem preenchimento"/>
    <w:basedOn w:val="Padro"/>
    <w:qFormat/>
  </w:style>
  <w:style w:type="paragraph" w:customStyle="1" w:styleId="Objetosempreenchimentonemlinha">
    <w:name w:val="Objeto sem preenchimento nem linha"/>
    <w:basedOn w:val="Padro"/>
    <w:qFormat/>
  </w:style>
  <w:style w:type="paragraph" w:customStyle="1" w:styleId="Default">
    <w:name w:val="Default"/>
    <w:qFormat/>
    <w:pPr>
      <w:widowControl w:val="0"/>
      <w:suppressAutoHyphens/>
      <w:spacing w:after="200" w:line="276" w:lineRule="auto"/>
    </w:pPr>
    <w:rPr>
      <w:rFonts w:ascii="Times New Roman" w:eastAsia="SimSun" w:hAnsi="Times New Roman" w:cs="Calibri"/>
      <w:sz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014D3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6014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14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682F"/>
    <w:pPr>
      <w:tabs>
        <w:tab w:val="center" w:pos="4320"/>
        <w:tab w:val="right" w:pos="864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E682F"/>
    <w:pPr>
      <w:tabs>
        <w:tab w:val="center" w:pos="4320"/>
        <w:tab w:val="right" w:pos="864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b.usp.br/IB/index.php?option=com_docman&amp;Itemid=98&amp;limitstart=5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632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Mídia e ensino de biologia: aspectos de alfabetização científica nos planejamentos de aula construídos por licenciandos</dc:title>
  <dc:subject/>
  <dc:creator>Professor</dc:creator>
  <dc:description/>
  <cp:lastModifiedBy>Gabriel de Moura Silva</cp:lastModifiedBy>
  <cp:revision>10</cp:revision>
  <cp:lastPrinted>2014-03-14T20:11:00Z</cp:lastPrinted>
  <dcterms:created xsi:type="dcterms:W3CDTF">2015-08-20T14:42:00Z</dcterms:created>
  <dcterms:modified xsi:type="dcterms:W3CDTF">2018-09-28T12:43:00Z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