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4D" w:rsidRDefault="00632D4D" w:rsidP="00632D4D">
      <w:pPr>
        <w:jc w:val="center"/>
      </w:pPr>
      <w:r>
        <w:t>ELENICE</w:t>
      </w:r>
    </w:p>
    <w:p w:rsidR="00632D4D" w:rsidRDefault="00632D4D" w:rsidP="00632D4D">
      <w:bookmarkStart w:id="0" w:name="_GoBack"/>
      <w:bookmarkEnd w:id="0"/>
    </w:p>
    <w:p w:rsidR="001E1289" w:rsidRDefault="00632D4D" w:rsidP="00632D4D">
      <w:r>
        <w:t xml:space="preserve">Elenice, 29 anos, histórico de sobrepeso a vida toda. Segundo filho com um mês e meio. </w:t>
      </w:r>
      <w:r>
        <w:t xml:space="preserve">Tem 1,57 e 71 quilos. </w:t>
      </w:r>
      <w:r>
        <w:t xml:space="preserve">Ganhou 20 kg na gestação de cada filho, não perdeu tudo no </w:t>
      </w:r>
      <w:proofErr w:type="gramStart"/>
      <w:r>
        <w:t>pós parto</w:t>
      </w:r>
      <w:proofErr w:type="gramEnd"/>
      <w:r>
        <w:t xml:space="preserve"> do primeiro. Agora, dois anos depois, não perde peso mesmo amamentando em livre demanda. Leve depressão na gestação, mais acentuada no pós-parto, desconta comendo bolachas o dia todo. Não tem tempo de cozinhar e, muitas vezes, o marido traz lanche do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como almoço.</w:t>
      </w:r>
    </w:p>
    <w:sectPr w:rsidR="001E1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4D"/>
    <w:rsid w:val="001E1289"/>
    <w:rsid w:val="00632D4D"/>
    <w:rsid w:val="00D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2015-08-27T10:49:00Z</dcterms:created>
  <dcterms:modified xsi:type="dcterms:W3CDTF">2015-08-27T10:52:00Z</dcterms:modified>
</cp:coreProperties>
</file>