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3F" w:rsidRPr="00B63A3F" w:rsidRDefault="00B63A3F" w:rsidP="00B63A3F">
      <w:pPr>
        <w:pStyle w:val="PargrafodaLista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  <w:lang w:val="pt-BR"/>
        </w:rPr>
      </w:pPr>
      <w:bookmarkStart w:id="0" w:name="_GoBack"/>
      <w:bookmarkEnd w:id="0"/>
      <w:r w:rsidRPr="00B63A3F">
        <w:rPr>
          <w:rFonts w:ascii="Times New Roman" w:hAnsi="Times New Roman" w:cs="Times New Roman"/>
          <w:szCs w:val="24"/>
          <w:lang w:val="pt-BR"/>
        </w:rPr>
        <w:t xml:space="preserve">EXERCICIO PARA SALA DE AULA – Calcule:  </w:t>
      </w:r>
    </w:p>
    <w:p w:rsidR="00B63A3F" w:rsidRPr="00B63A3F" w:rsidRDefault="00B63A3F" w:rsidP="00B63A3F">
      <w:pPr>
        <w:pStyle w:val="PargrafodaLista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>Oferta global  da economia;  b) PIB; c) Excedente Operacional Bruto; d) RNB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Cs w:val="24"/>
        </w:rPr>
      </w:pPr>
      <w:bookmarkStart w:id="1" w:name="OLE_LINK1"/>
      <w:bookmarkStart w:id="2" w:name="OLE_LINK2"/>
      <w:proofErr w:type="spellStart"/>
      <w:r w:rsidRPr="00B63A3F">
        <w:rPr>
          <w:rFonts w:ascii="Times New Roman" w:hAnsi="Times New Roman" w:cs="Times New Roman"/>
          <w:szCs w:val="24"/>
        </w:rPr>
        <w:t>Despesa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B63A3F">
        <w:rPr>
          <w:rFonts w:ascii="Times New Roman" w:hAnsi="Times New Roman" w:cs="Times New Roman"/>
          <w:szCs w:val="24"/>
        </w:rPr>
        <w:t>consumo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final: 2.133.128;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63A3F">
        <w:rPr>
          <w:rFonts w:ascii="Times New Roman" w:hAnsi="Times New Roman" w:cs="Times New Roman"/>
          <w:szCs w:val="24"/>
        </w:rPr>
        <w:t>Rendimento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misto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bruto</w:t>
      </w:r>
      <w:proofErr w:type="spellEnd"/>
      <w:r w:rsidRPr="00B63A3F">
        <w:rPr>
          <w:rFonts w:ascii="Times New Roman" w:hAnsi="Times New Roman" w:cs="Times New Roman"/>
          <w:szCs w:val="24"/>
        </w:rPr>
        <w:t>: 240.717;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63A3F">
        <w:rPr>
          <w:rFonts w:ascii="Times New Roman" w:hAnsi="Times New Roman" w:cs="Times New Roman"/>
          <w:szCs w:val="24"/>
        </w:rPr>
        <w:t>Subsídios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à </w:t>
      </w:r>
      <w:proofErr w:type="spellStart"/>
      <w:r w:rsidRPr="00B63A3F">
        <w:rPr>
          <w:rFonts w:ascii="Times New Roman" w:hAnsi="Times New Roman" w:cs="Times New Roman"/>
          <w:szCs w:val="24"/>
        </w:rPr>
        <w:t>produção</w:t>
      </w:r>
      <w:proofErr w:type="spellEnd"/>
      <w:r w:rsidRPr="00B63A3F">
        <w:rPr>
          <w:rFonts w:ascii="Times New Roman" w:hAnsi="Times New Roman" w:cs="Times New Roman"/>
          <w:szCs w:val="24"/>
        </w:rPr>
        <w:t>: 5.818;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63A3F">
        <w:rPr>
          <w:rFonts w:ascii="Times New Roman" w:hAnsi="Times New Roman" w:cs="Times New Roman"/>
          <w:szCs w:val="24"/>
        </w:rPr>
        <w:t>Produção</w:t>
      </w:r>
      <w:proofErr w:type="spellEnd"/>
      <w:r w:rsidRPr="00B63A3F">
        <w:rPr>
          <w:rFonts w:ascii="Times New Roman" w:hAnsi="Times New Roman" w:cs="Times New Roman"/>
          <w:szCs w:val="24"/>
        </w:rPr>
        <w:t>: 4.624.012;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63A3F">
        <w:rPr>
          <w:rFonts w:ascii="Times New Roman" w:hAnsi="Times New Roman" w:cs="Times New Roman"/>
          <w:szCs w:val="24"/>
        </w:rPr>
        <w:t>Consumo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intermediário</w:t>
      </w:r>
      <w:proofErr w:type="spellEnd"/>
      <w:r w:rsidRPr="00B63A3F">
        <w:rPr>
          <w:rFonts w:ascii="Times New Roman" w:hAnsi="Times New Roman" w:cs="Times New Roman"/>
          <w:szCs w:val="24"/>
        </w:rPr>
        <w:t>: 2.336.154;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63A3F">
        <w:rPr>
          <w:rFonts w:ascii="Times New Roman" w:hAnsi="Times New Roman" w:cs="Times New Roman"/>
          <w:szCs w:val="24"/>
        </w:rPr>
        <w:t>Impostos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sobre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produtos</w:t>
      </w:r>
      <w:proofErr w:type="spellEnd"/>
      <w:r w:rsidRPr="00B63A3F">
        <w:rPr>
          <w:rFonts w:ascii="Times New Roman" w:hAnsi="Times New Roman" w:cs="Times New Roman"/>
          <w:szCs w:val="24"/>
        </w:rPr>
        <w:t>: 374.744;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>Impostos sobre a produção e a importação: 411.629;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63A3F">
        <w:rPr>
          <w:rFonts w:ascii="Times New Roman" w:hAnsi="Times New Roman" w:cs="Times New Roman"/>
          <w:szCs w:val="24"/>
        </w:rPr>
        <w:t>Subsídios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aos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produtos</w:t>
      </w:r>
      <w:proofErr w:type="spellEnd"/>
      <w:r w:rsidRPr="00B63A3F">
        <w:rPr>
          <w:rFonts w:ascii="Times New Roman" w:hAnsi="Times New Roman" w:cs="Times New Roman"/>
          <w:szCs w:val="24"/>
        </w:rPr>
        <w:t>: 1.258;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63A3F">
        <w:rPr>
          <w:rFonts w:ascii="Times New Roman" w:hAnsi="Times New Roman" w:cs="Times New Roman"/>
          <w:szCs w:val="24"/>
        </w:rPr>
        <w:t>Remuneração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A3F">
        <w:rPr>
          <w:rFonts w:ascii="Times New Roman" w:hAnsi="Times New Roman" w:cs="Times New Roman"/>
          <w:szCs w:val="24"/>
        </w:rPr>
        <w:t>paga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B63A3F">
        <w:rPr>
          <w:rFonts w:ascii="Times New Roman" w:hAnsi="Times New Roman" w:cs="Times New Roman"/>
          <w:szCs w:val="24"/>
        </w:rPr>
        <w:t>residentes</w:t>
      </w:r>
      <w:proofErr w:type="spellEnd"/>
      <w:r w:rsidRPr="00B63A3F">
        <w:rPr>
          <w:rFonts w:ascii="Times New Roman" w:hAnsi="Times New Roman" w:cs="Times New Roman"/>
          <w:szCs w:val="24"/>
        </w:rPr>
        <w:t xml:space="preserve">: 1.099.808; 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>Remuneração paga a não residentes: 95;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>Remunerações recebidas por residentes, por serviços prestados a não residentes: 969;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 xml:space="preserve">Renda de propriedade enviada ao exterior: 78.760; 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>Renda de propriedade recebida do exterior: 23.075;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>Transferências correntes enviadas ao exterior: 1.815;</w:t>
      </w:r>
    </w:p>
    <w:p w:rsidR="00B63A3F" w:rsidRPr="00B63A3F" w:rsidRDefault="00B63A3F" w:rsidP="00B63A3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pt-BR"/>
        </w:rPr>
      </w:pPr>
      <w:r w:rsidRPr="00B63A3F">
        <w:rPr>
          <w:rFonts w:ascii="Times New Roman" w:hAnsi="Times New Roman" w:cs="Times New Roman"/>
          <w:szCs w:val="24"/>
          <w:lang w:val="pt-BR"/>
        </w:rPr>
        <w:t>Transferências correntes recebidas do exterior: 9.645;</w:t>
      </w:r>
    </w:p>
    <w:bookmarkEnd w:id="1"/>
    <w:bookmarkEnd w:id="2"/>
    <w:p w:rsidR="000A62A1" w:rsidRPr="00B63A3F" w:rsidRDefault="000A62A1" w:rsidP="00B63A3F">
      <w:pPr>
        <w:rPr>
          <w:lang w:val="pt-BR"/>
        </w:rPr>
      </w:pPr>
    </w:p>
    <w:sectPr w:rsidR="000A62A1" w:rsidRPr="00B6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705A"/>
    <w:multiLevelType w:val="hybridMultilevel"/>
    <w:tmpl w:val="0660E38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514E14"/>
    <w:multiLevelType w:val="hybridMultilevel"/>
    <w:tmpl w:val="EEBE97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74423F0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EastAsia" w:hAnsi="Times New Roman" w:cstheme="minorBidi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3F"/>
    <w:rsid w:val="000A62A1"/>
    <w:rsid w:val="0063129D"/>
    <w:rsid w:val="00B0725C"/>
    <w:rsid w:val="00B63A3F"/>
    <w:rsid w:val="00D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3E086-324E-4355-A505-C0261FF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3F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A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A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Mari Aparecida dos Santos</cp:lastModifiedBy>
  <cp:revision>2</cp:revision>
  <dcterms:created xsi:type="dcterms:W3CDTF">2015-08-25T17:44:00Z</dcterms:created>
  <dcterms:modified xsi:type="dcterms:W3CDTF">2015-08-25T17:44:00Z</dcterms:modified>
</cp:coreProperties>
</file>