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AD" w:rsidRPr="002811FA" w:rsidRDefault="003578AD" w:rsidP="003578AD">
      <w:pPr>
        <w:spacing w:after="0" w:line="240" w:lineRule="auto"/>
        <w:rPr>
          <w:b/>
          <w:bCs/>
          <w:sz w:val="24"/>
          <w:szCs w:val="24"/>
        </w:rPr>
      </w:pPr>
      <w:r w:rsidRPr="002811FA">
        <w:rPr>
          <w:b/>
          <w:bCs/>
          <w:sz w:val="24"/>
          <w:szCs w:val="24"/>
        </w:rPr>
        <w:t xml:space="preserve">Disciplina: </w:t>
      </w:r>
      <w:r w:rsidRPr="002811FA">
        <w:rPr>
          <w:b/>
          <w:bCs/>
          <w:sz w:val="24"/>
          <w:szCs w:val="24"/>
        </w:rPr>
        <w:tab/>
      </w:r>
      <w:r w:rsidRPr="002811F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Planejamento Tributário</w:t>
      </w:r>
      <w:r w:rsidRPr="002811FA">
        <w:rPr>
          <w:b/>
          <w:bCs/>
          <w:sz w:val="24"/>
          <w:szCs w:val="24"/>
        </w:rPr>
        <w:t xml:space="preserve"> (DEF-</w:t>
      </w:r>
      <w:r>
        <w:rPr>
          <w:b/>
          <w:bCs/>
          <w:sz w:val="24"/>
          <w:szCs w:val="24"/>
        </w:rPr>
        <w:t>0526</w:t>
      </w:r>
      <w:r w:rsidRPr="002811FA">
        <w:rPr>
          <w:b/>
          <w:bCs/>
          <w:sz w:val="24"/>
          <w:szCs w:val="24"/>
        </w:rPr>
        <w:t>) / 2018</w:t>
      </w:r>
    </w:p>
    <w:p w:rsidR="003578AD" w:rsidRPr="009B5296" w:rsidRDefault="003578AD" w:rsidP="003578AD">
      <w:pPr>
        <w:spacing w:after="0" w:line="240" w:lineRule="auto"/>
        <w:rPr>
          <w:smallCaps/>
          <w:sz w:val="24"/>
          <w:szCs w:val="24"/>
        </w:rPr>
      </w:pPr>
      <w:r w:rsidRPr="002811FA">
        <w:rPr>
          <w:b/>
          <w:bCs/>
          <w:sz w:val="24"/>
          <w:szCs w:val="24"/>
        </w:rPr>
        <w:t>Professor</w:t>
      </w:r>
      <w:r>
        <w:rPr>
          <w:b/>
          <w:bCs/>
          <w:sz w:val="24"/>
          <w:szCs w:val="24"/>
        </w:rPr>
        <w:t>es</w:t>
      </w:r>
      <w:r w:rsidRPr="002811FA">
        <w:rPr>
          <w:b/>
          <w:bCs/>
          <w:sz w:val="24"/>
          <w:szCs w:val="24"/>
        </w:rPr>
        <w:t xml:space="preserve">: </w:t>
      </w:r>
      <w:r w:rsidRPr="002811FA">
        <w:rPr>
          <w:b/>
          <w:bCs/>
          <w:sz w:val="24"/>
          <w:szCs w:val="24"/>
        </w:rPr>
        <w:tab/>
      </w:r>
      <w:r w:rsidRPr="002811FA">
        <w:rPr>
          <w:b/>
          <w:bCs/>
          <w:sz w:val="24"/>
          <w:szCs w:val="24"/>
        </w:rPr>
        <w:tab/>
      </w:r>
      <w:r w:rsidRPr="009B5296">
        <w:rPr>
          <w:bCs/>
          <w:smallCaps/>
          <w:sz w:val="24"/>
          <w:szCs w:val="24"/>
        </w:rPr>
        <w:t xml:space="preserve">Prof. Titular </w:t>
      </w:r>
      <w:r w:rsidRPr="009B5296">
        <w:rPr>
          <w:smallCaps/>
          <w:sz w:val="24"/>
          <w:szCs w:val="24"/>
        </w:rPr>
        <w:t xml:space="preserve">Luís Eduardo </w:t>
      </w:r>
      <w:proofErr w:type="spellStart"/>
      <w:r w:rsidRPr="009B5296">
        <w:rPr>
          <w:smallCaps/>
          <w:sz w:val="24"/>
          <w:szCs w:val="24"/>
        </w:rPr>
        <w:t>Schoueri</w:t>
      </w:r>
      <w:proofErr w:type="spellEnd"/>
    </w:p>
    <w:p w:rsidR="003578AD" w:rsidRPr="009B5296" w:rsidRDefault="003578AD" w:rsidP="003578AD">
      <w:pPr>
        <w:spacing w:after="0" w:line="240" w:lineRule="auto"/>
        <w:ind w:left="1416" w:firstLine="708"/>
        <w:rPr>
          <w:smallCaps/>
          <w:sz w:val="24"/>
          <w:szCs w:val="24"/>
        </w:rPr>
      </w:pPr>
      <w:r w:rsidRPr="009B5296">
        <w:rPr>
          <w:smallCaps/>
          <w:sz w:val="24"/>
          <w:szCs w:val="24"/>
        </w:rPr>
        <w:t xml:space="preserve">Prof. Doutor Roberto </w:t>
      </w:r>
      <w:proofErr w:type="spellStart"/>
      <w:r w:rsidRPr="009B5296">
        <w:rPr>
          <w:smallCaps/>
          <w:sz w:val="24"/>
          <w:szCs w:val="24"/>
        </w:rPr>
        <w:t>Quiroga</w:t>
      </w:r>
      <w:proofErr w:type="spellEnd"/>
      <w:r w:rsidRPr="009B5296">
        <w:rPr>
          <w:smallCaps/>
          <w:sz w:val="24"/>
          <w:szCs w:val="24"/>
        </w:rPr>
        <w:t xml:space="preserve"> </w:t>
      </w:r>
      <w:proofErr w:type="spellStart"/>
      <w:r w:rsidRPr="009B5296">
        <w:rPr>
          <w:smallCaps/>
          <w:sz w:val="24"/>
          <w:szCs w:val="24"/>
        </w:rPr>
        <w:t>Mosquera</w:t>
      </w:r>
      <w:proofErr w:type="spellEnd"/>
    </w:p>
    <w:p w:rsidR="003578AD" w:rsidRPr="002811FA" w:rsidRDefault="003578AD" w:rsidP="003578AD">
      <w:pPr>
        <w:spacing w:after="0" w:line="240" w:lineRule="auto"/>
        <w:rPr>
          <w:sz w:val="24"/>
          <w:szCs w:val="24"/>
        </w:rPr>
      </w:pPr>
      <w:r w:rsidRPr="002811FA">
        <w:rPr>
          <w:b/>
          <w:bCs/>
          <w:sz w:val="24"/>
          <w:szCs w:val="24"/>
        </w:rPr>
        <w:t xml:space="preserve">Turma: </w:t>
      </w:r>
      <w:r w:rsidRPr="002811FA">
        <w:rPr>
          <w:b/>
          <w:bCs/>
          <w:sz w:val="24"/>
          <w:szCs w:val="24"/>
        </w:rPr>
        <w:tab/>
      </w:r>
      <w:r w:rsidRPr="002811FA">
        <w:rPr>
          <w:b/>
          <w:bCs/>
          <w:sz w:val="24"/>
          <w:szCs w:val="24"/>
        </w:rPr>
        <w:tab/>
      </w:r>
      <w:r w:rsidRPr="009B5296">
        <w:rPr>
          <w:bCs/>
          <w:sz w:val="24"/>
          <w:szCs w:val="24"/>
        </w:rPr>
        <w:t>Optativa – 5º Ano – 2º Semestre de 2018</w:t>
      </w:r>
    </w:p>
    <w:p w:rsidR="003578AD" w:rsidRPr="002811FA" w:rsidRDefault="003578AD" w:rsidP="003578AD">
      <w:pPr>
        <w:spacing w:after="0" w:line="240" w:lineRule="auto"/>
        <w:rPr>
          <w:sz w:val="24"/>
          <w:szCs w:val="24"/>
        </w:rPr>
      </w:pPr>
      <w:r w:rsidRPr="002811FA">
        <w:rPr>
          <w:b/>
          <w:bCs/>
          <w:sz w:val="24"/>
          <w:szCs w:val="24"/>
        </w:rPr>
        <w:t xml:space="preserve">Local: </w:t>
      </w:r>
      <w:r w:rsidRPr="002811FA">
        <w:rPr>
          <w:b/>
          <w:bCs/>
          <w:sz w:val="24"/>
          <w:szCs w:val="24"/>
        </w:rPr>
        <w:tab/>
      </w:r>
      <w:r w:rsidRPr="002811FA">
        <w:rPr>
          <w:b/>
          <w:bCs/>
          <w:sz w:val="24"/>
          <w:szCs w:val="24"/>
        </w:rPr>
        <w:tab/>
      </w:r>
      <w:r w:rsidRPr="002811FA">
        <w:rPr>
          <w:b/>
          <w:bCs/>
          <w:sz w:val="24"/>
          <w:szCs w:val="24"/>
        </w:rPr>
        <w:tab/>
      </w:r>
      <w:r w:rsidRPr="009B5296">
        <w:rPr>
          <w:bCs/>
          <w:sz w:val="24"/>
          <w:szCs w:val="24"/>
        </w:rPr>
        <w:t>Sala Alcântara Machado (2º Andar)</w:t>
      </w:r>
    </w:p>
    <w:p w:rsidR="003578AD" w:rsidRPr="00C65E6D" w:rsidRDefault="003578AD" w:rsidP="003578AD">
      <w:pPr>
        <w:pBdr>
          <w:bottom w:val="single" w:sz="12" w:space="1" w:color="auto"/>
        </w:pBdr>
        <w:spacing w:before="600" w:after="360" w:line="360" w:lineRule="auto"/>
        <w:jc w:val="both"/>
        <w:outlineLvl w:val="0"/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</w:rPr>
      </w:pPr>
      <w:r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</w:rPr>
        <w:t xml:space="preserve">CASO 2 – FORMAÇÃO DA </w:t>
      </w:r>
      <w:r w:rsidR="00600189"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</w:rPr>
        <w:t xml:space="preserve">NOVA </w:t>
      </w:r>
      <w:r>
        <w:rPr>
          <w:rFonts w:ascii="Georgia" w:eastAsia="Times New Roman" w:hAnsi="Georgia" w:cs="Arial"/>
          <w:b/>
          <w:color w:val="404040" w:themeColor="text1" w:themeTint="BF"/>
          <w:spacing w:val="20"/>
          <w:sz w:val="20"/>
          <w:szCs w:val="18"/>
        </w:rPr>
        <w:t>TRATORES</w:t>
      </w:r>
    </w:p>
    <w:p w:rsidR="000A2B55" w:rsidRPr="001363F4" w:rsidRDefault="001A6944" w:rsidP="001363F4">
      <w:pPr>
        <w:spacing w:before="360" w:after="360" w:line="24" w:lineRule="atLeast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CONTEXTO</w:t>
      </w:r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 sociedade </w:t>
      </w:r>
      <w:r w:rsidRPr="001363F4">
        <w:rPr>
          <w:rFonts w:ascii="Georgia" w:eastAsia="Georgia" w:hAnsi="Georgia" w:cs="Times New Roman"/>
          <w:i/>
          <w:sz w:val="20"/>
          <w:szCs w:val="20"/>
        </w:rPr>
        <w:t>Tratores Brasileiros Ltda.</w:t>
      </w:r>
      <w:r w:rsidR="00447CE6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447CE6" w:rsidRPr="001363F4">
        <w:rPr>
          <w:rFonts w:ascii="Georgia" w:eastAsia="Georgia" w:hAnsi="Georgia" w:cs="Times New Roman"/>
          <w:sz w:val="20"/>
          <w:szCs w:val="20"/>
        </w:rPr>
        <w:t>(“</w:t>
      </w:r>
      <w:r w:rsidR="00447CE6" w:rsidRPr="001363F4">
        <w:rPr>
          <w:rFonts w:ascii="Georgia" w:eastAsia="Georgia" w:hAnsi="Georgia" w:cs="Times New Roman"/>
          <w:b/>
          <w:sz w:val="20"/>
          <w:szCs w:val="20"/>
        </w:rPr>
        <w:t>Tratores Brasileiros</w:t>
      </w:r>
      <w:r w:rsidR="00447CE6" w:rsidRPr="001363F4">
        <w:rPr>
          <w:rFonts w:ascii="Georgia" w:eastAsia="Georgia" w:hAnsi="Georgia" w:cs="Times New Roman"/>
          <w:sz w:val="20"/>
          <w:szCs w:val="20"/>
        </w:rPr>
        <w:t>”)</w:t>
      </w:r>
      <w:r w:rsidRPr="001363F4">
        <w:rPr>
          <w:rFonts w:ascii="Georgia" w:eastAsia="Georgia" w:hAnsi="Georgia" w:cs="Times New Roman"/>
          <w:sz w:val="20"/>
          <w:szCs w:val="20"/>
        </w:rPr>
        <w:t>, cujos dois únicos sócios</w:t>
      </w:r>
      <w:r w:rsidR="00C4031B" w:rsidRPr="001363F4">
        <w:rPr>
          <w:rFonts w:ascii="Georgia" w:eastAsia="Georgia" w:hAnsi="Georgia" w:cs="Times New Roman"/>
          <w:sz w:val="20"/>
          <w:szCs w:val="20"/>
        </w:rPr>
        <w:t>, desde a sua constituição,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são (</w:t>
      </w:r>
      <w:r w:rsidR="003A4C94" w:rsidRPr="001363F4">
        <w:rPr>
          <w:rFonts w:ascii="Georgia" w:eastAsia="Georgia" w:hAnsi="Georgia" w:cs="Times New Roman"/>
          <w:b/>
          <w:sz w:val="20"/>
          <w:szCs w:val="20"/>
        </w:rPr>
        <w:t>i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) o Sr. </w:t>
      </w:r>
      <w:r w:rsidR="003A4C94" w:rsidRPr="001363F4">
        <w:rPr>
          <w:rFonts w:ascii="Georgia" w:eastAsia="Georgia" w:hAnsi="Georgia" w:cs="Times New Roman"/>
          <w:b/>
          <w:sz w:val="20"/>
          <w:szCs w:val="20"/>
        </w:rPr>
        <w:t>João Santos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C4031B" w:rsidRPr="001363F4">
        <w:rPr>
          <w:rFonts w:ascii="Georgia" w:eastAsia="Georgia" w:hAnsi="Georgia" w:cs="Times New Roman"/>
          <w:sz w:val="20"/>
          <w:szCs w:val="20"/>
        </w:rPr>
        <w:t xml:space="preserve">(residente no Brasil)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e (</w:t>
      </w:r>
      <w:proofErr w:type="spellStart"/>
      <w:r w:rsidR="003A4C94" w:rsidRPr="001363F4">
        <w:rPr>
          <w:rFonts w:ascii="Georgia" w:eastAsia="Georgia" w:hAnsi="Georgia" w:cs="Times New Roman"/>
          <w:b/>
          <w:sz w:val="20"/>
          <w:szCs w:val="20"/>
        </w:rPr>
        <w:t>ii</w:t>
      </w:r>
      <w:proofErr w:type="spellEnd"/>
      <w:r w:rsidR="003A4C94" w:rsidRPr="001363F4">
        <w:rPr>
          <w:rFonts w:ascii="Georgia" w:eastAsia="Georgia" w:hAnsi="Georgia" w:cs="Times New Roman"/>
          <w:sz w:val="20"/>
          <w:szCs w:val="20"/>
        </w:rPr>
        <w:t>)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 a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 “</w:t>
      </w:r>
      <w:proofErr w:type="spellStart"/>
      <w:r w:rsidR="003A4C94" w:rsidRPr="001363F4">
        <w:rPr>
          <w:rFonts w:ascii="Georgia" w:eastAsia="Georgia" w:hAnsi="Georgia" w:cs="Times New Roman"/>
          <w:b/>
          <w:sz w:val="20"/>
          <w:szCs w:val="20"/>
        </w:rPr>
        <w:t>Holdco</w:t>
      </w:r>
      <w:proofErr w:type="spellEnd"/>
      <w:r w:rsidR="003A4C94" w:rsidRPr="001363F4">
        <w:rPr>
          <w:rFonts w:ascii="Georgia" w:eastAsia="Georgia" w:hAnsi="Georgia" w:cs="Times New Roman"/>
          <w:b/>
          <w:sz w:val="20"/>
          <w:szCs w:val="20"/>
        </w:rPr>
        <w:t xml:space="preserve"> 1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”</w:t>
      </w:r>
      <w:r w:rsidR="00C4031B" w:rsidRPr="001363F4">
        <w:rPr>
          <w:rFonts w:ascii="Georgia" w:eastAsia="Georgia" w:hAnsi="Georgia" w:cs="Times New Roman"/>
          <w:sz w:val="20"/>
          <w:szCs w:val="20"/>
        </w:rPr>
        <w:t xml:space="preserve"> (domiciliada no Brasil)</w:t>
      </w:r>
      <w:r w:rsidRPr="001363F4">
        <w:rPr>
          <w:rFonts w:ascii="Georgia" w:eastAsia="Georgia" w:hAnsi="Georgia" w:cs="Times New Roman"/>
          <w:sz w:val="20"/>
          <w:szCs w:val="20"/>
        </w:rPr>
        <w:t>,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 ambos com 50% das quotas,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atua há mais de 50 anos no mercado de equipamentos voltados ao agronegócio, sobretudo </w:t>
      </w:r>
      <w:r w:rsidR="00903BA6" w:rsidRPr="001363F4">
        <w:rPr>
          <w:rFonts w:ascii="Georgia" w:eastAsia="Georgia" w:hAnsi="Georgia" w:cs="Times New Roman"/>
          <w:sz w:val="20"/>
          <w:szCs w:val="20"/>
        </w:rPr>
        <w:t xml:space="preserve">na comercialização de </w:t>
      </w:r>
      <w:r w:rsidRPr="001363F4">
        <w:rPr>
          <w:rFonts w:ascii="Georgia" w:eastAsia="Georgia" w:hAnsi="Georgia" w:cs="Times New Roman"/>
          <w:sz w:val="20"/>
          <w:szCs w:val="20"/>
        </w:rPr>
        <w:t>tratores agrícolas</w:t>
      </w:r>
      <w:r w:rsidR="00C4031B" w:rsidRPr="001363F4">
        <w:rPr>
          <w:rFonts w:ascii="Georgia" w:eastAsia="Georgia" w:hAnsi="Georgia" w:cs="Times New Roman"/>
          <w:sz w:val="20"/>
          <w:szCs w:val="20"/>
        </w:rPr>
        <w:t xml:space="preserve">. </w:t>
      </w:r>
      <w:r w:rsidR="006D75E3"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proofErr w:type="spellStart"/>
      <w:r w:rsidR="006D75E3" w:rsidRPr="001363F4">
        <w:rPr>
          <w:rFonts w:ascii="Georgia" w:eastAsia="Georgia" w:hAnsi="Georgia" w:cs="Times New Roman"/>
          <w:sz w:val="20"/>
          <w:szCs w:val="20"/>
        </w:rPr>
        <w:t>HoldCo</w:t>
      </w:r>
      <w:proofErr w:type="spellEnd"/>
      <w:r w:rsidR="006D75E3" w:rsidRPr="001363F4">
        <w:rPr>
          <w:rFonts w:ascii="Georgia" w:eastAsia="Georgia" w:hAnsi="Georgia" w:cs="Times New Roman"/>
          <w:sz w:val="20"/>
          <w:szCs w:val="20"/>
        </w:rPr>
        <w:t xml:space="preserve"> 1 </w:t>
      </w:r>
      <w:r w:rsidR="00216010" w:rsidRPr="001363F4">
        <w:rPr>
          <w:rFonts w:ascii="Georgia" w:eastAsia="Georgia" w:hAnsi="Georgia" w:cs="Times New Roman"/>
          <w:sz w:val="20"/>
          <w:szCs w:val="20"/>
        </w:rPr>
        <w:t xml:space="preserve">foi constituída e é </w:t>
      </w:r>
      <w:r w:rsidR="006D75E3" w:rsidRPr="001363F4">
        <w:rPr>
          <w:rFonts w:ascii="Georgia" w:eastAsia="Georgia" w:hAnsi="Georgia" w:cs="Times New Roman"/>
          <w:sz w:val="20"/>
          <w:szCs w:val="20"/>
        </w:rPr>
        <w:t xml:space="preserve">detida integralmente pela Sra. </w:t>
      </w:r>
      <w:r w:rsidR="006D75E3" w:rsidRPr="001363F4">
        <w:rPr>
          <w:rFonts w:ascii="Georgia" w:eastAsia="Georgia" w:hAnsi="Georgia" w:cs="Times New Roman"/>
          <w:b/>
          <w:sz w:val="20"/>
          <w:szCs w:val="20"/>
        </w:rPr>
        <w:t>Marta Correa</w:t>
      </w:r>
      <w:r w:rsidR="006D75E3"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Atualmente, a empresa conta com uma fábrica localizada na cidade de São José dos Campos, no Estado de São Paulo, e suas operações envolvem </w:t>
      </w:r>
      <w:r w:rsidR="00216010"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r w:rsidR="009972BD" w:rsidRPr="001363F4">
        <w:rPr>
          <w:rFonts w:ascii="Georgia" w:eastAsia="Georgia" w:hAnsi="Georgia" w:cs="Times New Roman"/>
          <w:sz w:val="20"/>
          <w:szCs w:val="20"/>
        </w:rPr>
        <w:t xml:space="preserve">produção e </w:t>
      </w:r>
      <w:r w:rsidR="00216010" w:rsidRPr="001363F4">
        <w:rPr>
          <w:rFonts w:ascii="Georgia" w:eastAsia="Georgia" w:hAnsi="Georgia" w:cs="Times New Roman"/>
          <w:sz w:val="20"/>
          <w:szCs w:val="20"/>
        </w:rPr>
        <w:t>comercialização de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tratores </w:t>
      </w:r>
      <w:r w:rsidR="009972BD" w:rsidRPr="001363F4">
        <w:rPr>
          <w:rFonts w:ascii="Georgia" w:eastAsia="Georgia" w:hAnsi="Georgia" w:cs="Times New Roman"/>
          <w:sz w:val="20"/>
          <w:szCs w:val="20"/>
        </w:rPr>
        <w:t xml:space="preserve">– e suas partes e peças </w:t>
      </w:r>
      <w:r w:rsidR="000F6824">
        <w:rPr>
          <w:rFonts w:ascii="Georgia" w:eastAsia="Georgia" w:hAnsi="Georgia" w:cs="Times New Roman"/>
          <w:sz w:val="20"/>
          <w:szCs w:val="20"/>
        </w:rPr>
        <w:t xml:space="preserve">– </w:t>
      </w:r>
      <w:r w:rsidRPr="001363F4">
        <w:rPr>
          <w:rFonts w:ascii="Georgia" w:eastAsia="Georgia" w:hAnsi="Georgia" w:cs="Times New Roman"/>
          <w:sz w:val="20"/>
          <w:szCs w:val="20"/>
        </w:rPr>
        <w:t>para clientes situados no Estado de São Paulo.</w:t>
      </w:r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A Tratores Brasileiros</w:t>
      </w:r>
      <w:r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(i) tem tido, nos últimos 5 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(cinco) </w:t>
      </w:r>
      <w:r w:rsidRPr="001363F4">
        <w:rPr>
          <w:rFonts w:ascii="Georgia" w:eastAsia="Georgia" w:hAnsi="Georgia" w:cs="Times New Roman"/>
          <w:sz w:val="20"/>
          <w:szCs w:val="20"/>
        </w:rPr>
        <w:t>anos, faturamento médio anual de R$ 70 milhões, (</w:t>
      </w:r>
      <w:proofErr w:type="spellStart"/>
      <w:r w:rsidRPr="001363F4">
        <w:rPr>
          <w:rFonts w:ascii="Georgia" w:eastAsia="Georgia" w:hAnsi="Georgia" w:cs="Times New Roman"/>
          <w:sz w:val="20"/>
          <w:szCs w:val="20"/>
        </w:rPr>
        <w:t>ii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) tem margem de lucro de </w:t>
      </w:r>
      <w:r w:rsidR="002C4167" w:rsidRPr="001363F4">
        <w:rPr>
          <w:rFonts w:ascii="Georgia" w:eastAsia="Georgia" w:hAnsi="Georgia" w:cs="Times New Roman"/>
          <w:sz w:val="20"/>
          <w:szCs w:val="20"/>
        </w:rPr>
        <w:t>1</w:t>
      </w:r>
      <w:r w:rsidR="001E7CC7" w:rsidRPr="001363F4">
        <w:rPr>
          <w:rFonts w:ascii="Georgia" w:eastAsia="Georgia" w:hAnsi="Georgia" w:cs="Times New Roman"/>
          <w:sz w:val="20"/>
          <w:szCs w:val="20"/>
        </w:rPr>
        <w:t>3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% </w:t>
      </w:r>
      <w:r w:rsidR="00447CE6">
        <w:rPr>
          <w:rFonts w:ascii="Georgia" w:eastAsia="Georgia" w:hAnsi="Georgia" w:cs="Times New Roman"/>
          <w:sz w:val="20"/>
          <w:szCs w:val="20"/>
        </w:rPr>
        <w:t>antes dos tributos incidentes sobre a renda</w:t>
      </w:r>
      <w:r w:rsidR="000F6824">
        <w:rPr>
          <w:rFonts w:ascii="Georgia" w:eastAsia="Georgia" w:hAnsi="Georgia" w:cs="Times New Roman"/>
          <w:sz w:val="20"/>
          <w:szCs w:val="20"/>
        </w:rPr>
        <w:t>,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e (</w:t>
      </w:r>
      <w:proofErr w:type="spellStart"/>
      <w:r w:rsidRPr="001363F4">
        <w:rPr>
          <w:rFonts w:ascii="Georgia" w:eastAsia="Georgia" w:hAnsi="Georgia" w:cs="Times New Roman"/>
          <w:sz w:val="20"/>
          <w:szCs w:val="20"/>
        </w:rPr>
        <w:t>iii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) está submetida ao regime do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lucro presumido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 para apuração do IRPJ e CSL</w:t>
      </w:r>
      <w:r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O capital social da Tratores Brasileiros</w:t>
      </w:r>
      <w:r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é de R$ 1 milhão, </w:t>
      </w:r>
      <w:r w:rsidR="00447CE6">
        <w:rPr>
          <w:rFonts w:ascii="Georgia" w:eastAsia="Georgia" w:hAnsi="Georgia" w:cs="Times New Roman"/>
          <w:sz w:val="20"/>
          <w:szCs w:val="20"/>
        </w:rPr>
        <w:t>dividido em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1912CE" w:rsidRPr="001363F4">
        <w:rPr>
          <w:rFonts w:ascii="Georgia" w:eastAsia="Georgia" w:hAnsi="Georgia" w:cs="Times New Roman"/>
          <w:sz w:val="20"/>
          <w:szCs w:val="20"/>
        </w:rPr>
        <w:t>1 milhão de</w:t>
      </w:r>
      <w:r w:rsidR="003A4C94" w:rsidRPr="001363F4">
        <w:rPr>
          <w:rFonts w:ascii="Georgia" w:eastAsia="Georgia" w:hAnsi="Georgia" w:cs="Times New Roman"/>
          <w:sz w:val="20"/>
          <w:szCs w:val="20"/>
        </w:rPr>
        <w:t xml:space="preserve"> quotas sociais.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A Tratores Brasileiros pretende expandir a área de sua atuação, passando a vender para clientes situados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em outros Estados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,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o que exigi</w:t>
      </w:r>
      <w:r w:rsidR="0068307B" w:rsidRPr="001363F4">
        <w:rPr>
          <w:rFonts w:ascii="Georgia" w:eastAsia="Georgia" w:hAnsi="Georgia" w:cs="Times New Roman"/>
          <w:sz w:val="20"/>
          <w:szCs w:val="20"/>
        </w:rPr>
        <w:t xml:space="preserve">ria </w:t>
      </w:r>
      <w:r w:rsidR="009972BD" w:rsidRPr="001363F4">
        <w:rPr>
          <w:rFonts w:ascii="Georgia" w:eastAsia="Georgia" w:hAnsi="Georgia" w:cs="Times New Roman"/>
          <w:sz w:val="20"/>
          <w:szCs w:val="20"/>
        </w:rPr>
        <w:t>investimentos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de R$ 1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1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3A4C94" w:rsidRPr="001363F4">
        <w:rPr>
          <w:rFonts w:ascii="Georgia" w:eastAsia="Georgia" w:hAnsi="Georgia" w:cs="Times New Roman"/>
          <w:sz w:val="20"/>
          <w:szCs w:val="20"/>
        </w:rPr>
        <w:t>milhões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 (“</w:t>
      </w:r>
      <w:r w:rsidR="00447CE6" w:rsidRPr="001363F4">
        <w:rPr>
          <w:rFonts w:ascii="Georgia" w:eastAsia="Georgia" w:hAnsi="Georgia" w:cs="Times New Roman"/>
          <w:b/>
          <w:sz w:val="20"/>
          <w:szCs w:val="20"/>
        </w:rPr>
        <w:t>Projeto</w:t>
      </w:r>
      <w:r w:rsidR="00447CE6">
        <w:rPr>
          <w:rFonts w:ascii="Georgia" w:eastAsia="Georgia" w:hAnsi="Georgia" w:cs="Times New Roman"/>
          <w:sz w:val="20"/>
          <w:szCs w:val="20"/>
        </w:rPr>
        <w:t>”)</w:t>
      </w:r>
      <w:r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Em razão da escassez de crédito no mercado financeiro brasileiro e da indisponibilidade de caixa na própria companhia, os sócios da Tratores Brasileiros optaram po</w:t>
      </w:r>
      <w:r w:rsidR="00B01371" w:rsidRPr="001363F4">
        <w:rPr>
          <w:rFonts w:ascii="Georgia" w:eastAsia="Georgia" w:hAnsi="Georgia" w:cs="Times New Roman"/>
          <w:sz w:val="20"/>
          <w:szCs w:val="20"/>
        </w:rPr>
        <w:t xml:space="preserve">r buscar potenciais investidores interessados no </w:t>
      </w:r>
      <w:r w:rsidR="00CD032A">
        <w:rPr>
          <w:rFonts w:ascii="Georgia" w:eastAsia="Georgia" w:hAnsi="Georgia" w:cs="Times New Roman"/>
          <w:sz w:val="20"/>
          <w:szCs w:val="20"/>
        </w:rPr>
        <w:t>P</w:t>
      </w:r>
      <w:r w:rsidR="00CD032A" w:rsidRPr="001363F4">
        <w:rPr>
          <w:rFonts w:ascii="Georgia" w:eastAsia="Georgia" w:hAnsi="Georgia" w:cs="Times New Roman"/>
          <w:sz w:val="20"/>
          <w:szCs w:val="20"/>
        </w:rPr>
        <w:t>rojeto</w:t>
      </w:r>
      <w:r w:rsidR="00B01371" w:rsidRPr="001363F4">
        <w:rPr>
          <w:rFonts w:ascii="Georgia" w:eastAsia="Georgia" w:hAnsi="Georgia" w:cs="Times New Roman"/>
          <w:sz w:val="20"/>
          <w:szCs w:val="20"/>
        </w:rPr>
        <w:t xml:space="preserve">, e encontraram a Sra. </w:t>
      </w:r>
      <w:r w:rsidR="00B01371" w:rsidRPr="001363F4">
        <w:rPr>
          <w:rFonts w:ascii="Georgia" w:eastAsia="Georgia" w:hAnsi="Georgia" w:cs="Times New Roman"/>
          <w:b/>
          <w:sz w:val="20"/>
          <w:szCs w:val="20"/>
        </w:rPr>
        <w:t>Vera Mattos</w:t>
      </w:r>
      <w:r w:rsidR="00B01371" w:rsidRPr="001363F4">
        <w:rPr>
          <w:rFonts w:ascii="Georgia" w:eastAsia="Georgia" w:hAnsi="Georgia" w:cs="Times New Roman"/>
          <w:sz w:val="20"/>
          <w:szCs w:val="20"/>
        </w:rPr>
        <w:t xml:space="preserve">. </w:t>
      </w:r>
    </w:p>
    <w:p w:rsidR="000A2B55" w:rsidRPr="001363F4" w:rsidRDefault="00B01371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Assessorada por consultores de confiança, a Sra. Vera Mattos começou a desenhar a proposta que faria aos sócios da Tratores Brasileiros</w:t>
      </w:r>
      <w:r w:rsidR="0068307B" w:rsidRPr="001363F4">
        <w:rPr>
          <w:rFonts w:ascii="Georgia" w:eastAsia="Georgia" w:hAnsi="Georgia" w:cs="Times New Roman"/>
          <w:sz w:val="20"/>
          <w:szCs w:val="20"/>
        </w:rPr>
        <w:t xml:space="preserve">, </w:t>
      </w:r>
      <w:r w:rsidR="00CD032A">
        <w:rPr>
          <w:rFonts w:ascii="Georgia" w:eastAsia="Georgia" w:hAnsi="Georgia" w:cs="Times New Roman"/>
          <w:sz w:val="20"/>
          <w:szCs w:val="20"/>
        </w:rPr>
        <w:t>a qual incluiria</w:t>
      </w:r>
      <w:r w:rsidR="0068307B" w:rsidRPr="001363F4">
        <w:rPr>
          <w:rFonts w:ascii="Georgia" w:eastAsia="Georgia" w:hAnsi="Georgia" w:cs="Times New Roman"/>
          <w:sz w:val="20"/>
          <w:szCs w:val="20"/>
        </w:rPr>
        <w:t xml:space="preserve"> a intenção de a</w:t>
      </w:r>
      <w:r w:rsidR="00146F77" w:rsidRPr="001363F4">
        <w:rPr>
          <w:rFonts w:ascii="Georgia" w:eastAsia="Georgia" w:hAnsi="Georgia" w:cs="Times New Roman"/>
          <w:sz w:val="20"/>
          <w:szCs w:val="20"/>
        </w:rPr>
        <w:t>d</w:t>
      </w:r>
      <w:r w:rsidR="0068307B" w:rsidRPr="001363F4">
        <w:rPr>
          <w:rFonts w:ascii="Georgia" w:eastAsia="Georgia" w:hAnsi="Georgia" w:cs="Times New Roman"/>
          <w:sz w:val="20"/>
          <w:szCs w:val="20"/>
        </w:rPr>
        <w:t xml:space="preserve">quirir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100% das quotas sociais da empresa </w:t>
      </w:r>
      <w:proofErr w:type="spellStart"/>
      <w:r w:rsidR="00CC42A2" w:rsidRPr="001363F4">
        <w:rPr>
          <w:rFonts w:ascii="Georgia" w:eastAsia="Georgia" w:hAnsi="Georgia" w:cs="Times New Roman"/>
          <w:i/>
          <w:sz w:val="20"/>
          <w:szCs w:val="20"/>
        </w:rPr>
        <w:t>Trato</w:t>
      </w:r>
      <w:r w:rsidR="00447CE6">
        <w:rPr>
          <w:rFonts w:ascii="Georgia" w:eastAsia="Georgia" w:hAnsi="Georgia" w:cs="Times New Roman"/>
          <w:i/>
          <w:sz w:val="20"/>
          <w:szCs w:val="20"/>
        </w:rPr>
        <w:t>tec</w:t>
      </w:r>
      <w:proofErr w:type="spellEnd"/>
      <w:r w:rsidR="00447CE6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1A6944" w:rsidRPr="001363F4">
        <w:rPr>
          <w:rFonts w:ascii="Georgia" w:eastAsia="Georgia" w:hAnsi="Georgia" w:cs="Times New Roman"/>
          <w:i/>
          <w:sz w:val="20"/>
          <w:szCs w:val="20"/>
        </w:rPr>
        <w:t>Ltda.</w:t>
      </w:r>
      <w:r w:rsidR="00447CE6">
        <w:rPr>
          <w:rFonts w:ascii="Georgia" w:eastAsia="Georgia" w:hAnsi="Georgia" w:cs="Times New Roman"/>
          <w:i/>
          <w:sz w:val="20"/>
          <w:szCs w:val="20"/>
        </w:rPr>
        <w:t xml:space="preserve"> (</w:t>
      </w:r>
      <w:r w:rsidR="00447CE6" w:rsidRPr="001363F4">
        <w:rPr>
          <w:rFonts w:ascii="Georgia" w:eastAsia="Georgia" w:hAnsi="Georgia" w:cs="Times New Roman"/>
          <w:sz w:val="20"/>
          <w:szCs w:val="20"/>
        </w:rPr>
        <w:t>“</w:t>
      </w:r>
      <w:proofErr w:type="spellStart"/>
      <w:r w:rsidR="00447CE6" w:rsidRPr="001363F4">
        <w:rPr>
          <w:rFonts w:ascii="Georgia" w:eastAsia="Georgia" w:hAnsi="Georgia" w:cs="Times New Roman"/>
          <w:b/>
          <w:sz w:val="20"/>
          <w:szCs w:val="20"/>
        </w:rPr>
        <w:t>Tratotec</w:t>
      </w:r>
      <w:proofErr w:type="spellEnd"/>
      <w:r w:rsidR="00447CE6" w:rsidRPr="001363F4">
        <w:rPr>
          <w:rFonts w:ascii="Georgia" w:eastAsia="Georgia" w:hAnsi="Georgia" w:cs="Times New Roman"/>
          <w:sz w:val="20"/>
          <w:szCs w:val="20"/>
        </w:rPr>
        <w:t>”</w:t>
      </w:r>
      <w:r w:rsidR="00447CE6">
        <w:rPr>
          <w:rFonts w:ascii="Georgia" w:eastAsia="Georgia" w:hAnsi="Georgia" w:cs="Times New Roman"/>
          <w:i/>
          <w:sz w:val="20"/>
          <w:szCs w:val="20"/>
        </w:rPr>
        <w:t>)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, situada no 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Estado do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Rio Grande do Sul, cujos sócios seriam titulares de um </w:t>
      </w:r>
      <w:proofErr w:type="spellStart"/>
      <w:r w:rsidR="001A6944" w:rsidRPr="001363F4">
        <w:rPr>
          <w:rFonts w:ascii="Georgia" w:eastAsia="Georgia" w:hAnsi="Georgia" w:cs="Times New Roman"/>
          <w:i/>
          <w:sz w:val="20"/>
          <w:szCs w:val="20"/>
        </w:rPr>
        <w:t>know</w:t>
      </w:r>
      <w:proofErr w:type="spellEnd"/>
      <w:r w:rsidR="001A6944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proofErr w:type="spellStart"/>
      <w:r w:rsidR="001A6944" w:rsidRPr="001363F4">
        <w:rPr>
          <w:rFonts w:ascii="Georgia" w:eastAsia="Georgia" w:hAnsi="Georgia" w:cs="Times New Roman"/>
          <w:i/>
          <w:sz w:val="20"/>
          <w:szCs w:val="20"/>
        </w:rPr>
        <w:t>how</w:t>
      </w:r>
      <w:proofErr w:type="spellEnd"/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diferenciado na fabricação </w:t>
      </w:r>
      <w:r w:rsidR="009507CB" w:rsidRPr="001363F4">
        <w:rPr>
          <w:rFonts w:ascii="Georgia" w:eastAsia="Georgia" w:hAnsi="Georgia" w:cs="Times New Roman"/>
          <w:sz w:val="20"/>
          <w:szCs w:val="20"/>
        </w:rPr>
        <w:t xml:space="preserve">e comercialização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de tratores</w:t>
      </w:r>
      <w:r w:rsidR="003F7987" w:rsidRPr="001363F4">
        <w:rPr>
          <w:rFonts w:ascii="Georgia" w:eastAsia="Georgia" w:hAnsi="Georgia" w:cs="Times New Roman"/>
          <w:sz w:val="20"/>
          <w:szCs w:val="20"/>
        </w:rPr>
        <w:t xml:space="preserve">,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e estariam dispostos a vender </w:t>
      </w:r>
      <w:r w:rsidR="00447CE6">
        <w:rPr>
          <w:rFonts w:ascii="Georgia" w:eastAsia="Georgia" w:hAnsi="Georgia" w:cs="Times New Roman"/>
          <w:sz w:val="20"/>
          <w:szCs w:val="20"/>
        </w:rPr>
        <w:t>a</w:t>
      </w:r>
      <w:r w:rsidR="00447CE6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empresa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, e a posterior união dos negócios da </w:t>
      </w:r>
      <w:proofErr w:type="spellStart"/>
      <w:r w:rsidR="00447CE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447CE6">
        <w:rPr>
          <w:rFonts w:ascii="Georgia" w:eastAsia="Georgia" w:hAnsi="Georgia" w:cs="Times New Roman"/>
          <w:sz w:val="20"/>
          <w:szCs w:val="20"/>
        </w:rPr>
        <w:t xml:space="preserve"> com aqueles atualmente desenvolvidos pela Tratores Brasileiros para auxiliar em sua expansão</w:t>
      </w:r>
      <w:r w:rsidR="00921E37"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0A2B55" w:rsidRPr="001363F4" w:rsidRDefault="00921E37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A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447CE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447CE6">
        <w:rPr>
          <w:rFonts w:ascii="Georgia" w:eastAsia="Georgia" w:hAnsi="Georgia" w:cs="Times New Roman"/>
          <w:sz w:val="20"/>
          <w:szCs w:val="20"/>
        </w:rPr>
        <w:t xml:space="preserve">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(i) </w:t>
      </w:r>
      <w:r w:rsidR="006A4C19" w:rsidRPr="001363F4">
        <w:rPr>
          <w:rFonts w:ascii="Georgia" w:eastAsia="Georgia" w:hAnsi="Georgia" w:cs="Times New Roman"/>
          <w:sz w:val="20"/>
          <w:szCs w:val="20"/>
        </w:rPr>
        <w:t>está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submetida ao regime do lucro real, (</w:t>
      </w:r>
      <w:proofErr w:type="spellStart"/>
      <w:r w:rsidR="001A6944" w:rsidRPr="001363F4">
        <w:rPr>
          <w:rFonts w:ascii="Georgia" w:eastAsia="Georgia" w:hAnsi="Georgia" w:cs="Times New Roman"/>
          <w:sz w:val="20"/>
          <w:szCs w:val="20"/>
        </w:rPr>
        <w:t>ii</w:t>
      </w:r>
      <w:proofErr w:type="spellEnd"/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) teria um saldo de prejuízo fiscal e de base negativa de CSL da ordem de </w:t>
      </w:r>
      <w:r w:rsidRPr="001363F4">
        <w:rPr>
          <w:rFonts w:ascii="Georgia" w:eastAsia="Georgia" w:hAnsi="Georgia" w:cs="Times New Roman"/>
          <w:sz w:val="20"/>
          <w:szCs w:val="20"/>
        </w:rPr>
        <w:t>2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00 milhões, (</w:t>
      </w:r>
      <w:proofErr w:type="spellStart"/>
      <w:r w:rsidR="001A6944" w:rsidRPr="001363F4">
        <w:rPr>
          <w:rFonts w:ascii="Georgia" w:eastAsia="Georgia" w:hAnsi="Georgia" w:cs="Times New Roman"/>
          <w:sz w:val="20"/>
          <w:szCs w:val="20"/>
        </w:rPr>
        <w:t>iii</w:t>
      </w:r>
      <w:proofErr w:type="spellEnd"/>
      <w:r w:rsidR="001A6944" w:rsidRPr="001363F4">
        <w:rPr>
          <w:rFonts w:ascii="Georgia" w:eastAsia="Georgia" w:hAnsi="Georgia" w:cs="Times New Roman"/>
          <w:sz w:val="20"/>
          <w:szCs w:val="20"/>
        </w:rPr>
        <w:t>) teria um faturamento anual da ordem de R$ 5 milhões, e (</w:t>
      </w:r>
      <w:proofErr w:type="spellStart"/>
      <w:r w:rsidR="001A6944" w:rsidRPr="001363F4">
        <w:rPr>
          <w:rFonts w:ascii="Georgia" w:eastAsia="Georgia" w:hAnsi="Georgia" w:cs="Times New Roman"/>
          <w:sz w:val="20"/>
          <w:szCs w:val="20"/>
        </w:rPr>
        <w:t>iv</w:t>
      </w:r>
      <w:proofErr w:type="spellEnd"/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)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apura resultado 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contábil </w:t>
      </w:r>
      <w:r w:rsidRPr="001363F4">
        <w:rPr>
          <w:rFonts w:ascii="Georgia" w:eastAsia="Georgia" w:hAnsi="Georgia" w:cs="Times New Roman"/>
          <w:sz w:val="20"/>
          <w:szCs w:val="20"/>
        </w:rPr>
        <w:t>positivo anualmente, mas próximo de zero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.</w:t>
      </w:r>
      <w:r w:rsidR="006A4C19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O capital social da</w:t>
      </w:r>
      <w:r w:rsidR="00447CE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447CE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447CE6">
        <w:rPr>
          <w:rFonts w:ascii="Georgia" w:eastAsia="Georgia" w:hAnsi="Georgia" w:cs="Times New Roman"/>
          <w:sz w:val="20"/>
          <w:szCs w:val="20"/>
        </w:rPr>
        <w:t xml:space="preserve"> </w:t>
      </w:r>
      <w:r w:rsidR="006A4C19" w:rsidRPr="001363F4">
        <w:rPr>
          <w:rFonts w:ascii="Georgia" w:eastAsia="Georgia" w:hAnsi="Georgia" w:cs="Times New Roman"/>
          <w:sz w:val="20"/>
          <w:szCs w:val="20"/>
        </w:rPr>
        <w:t>é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de R$ 1 </w:t>
      </w:r>
      <w:r w:rsidR="006A4C19" w:rsidRPr="001363F4">
        <w:rPr>
          <w:rFonts w:ascii="Georgia" w:eastAsia="Georgia" w:hAnsi="Georgia" w:cs="Times New Roman"/>
          <w:sz w:val="20"/>
          <w:szCs w:val="20"/>
        </w:rPr>
        <w:t>mil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, compostos de 1 </w:t>
      </w:r>
      <w:r w:rsidR="006A4C19" w:rsidRPr="001363F4">
        <w:rPr>
          <w:rFonts w:ascii="Georgia" w:eastAsia="Georgia" w:hAnsi="Georgia" w:cs="Times New Roman"/>
          <w:sz w:val="20"/>
          <w:szCs w:val="20"/>
        </w:rPr>
        <w:t>mil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de quotas sociai</w:t>
      </w:r>
      <w:r w:rsidR="006A4C19" w:rsidRPr="001363F4">
        <w:rPr>
          <w:rFonts w:ascii="Georgia" w:eastAsia="Georgia" w:hAnsi="Georgia" w:cs="Times New Roman"/>
          <w:sz w:val="20"/>
          <w:szCs w:val="20"/>
        </w:rPr>
        <w:t>s.</w:t>
      </w:r>
    </w:p>
    <w:p w:rsidR="00113BD6" w:rsidRDefault="001A6944" w:rsidP="001363F4">
      <w:pPr>
        <w:widowControl w:val="0"/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Os sócios da Tratores Brasileiros</w:t>
      </w:r>
      <w:r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e </w:t>
      </w:r>
      <w:r w:rsidR="001B08E5" w:rsidRPr="001363F4">
        <w:rPr>
          <w:rFonts w:ascii="Georgia" w:eastAsia="Georgia" w:hAnsi="Georgia" w:cs="Times New Roman"/>
          <w:sz w:val="20"/>
          <w:szCs w:val="20"/>
        </w:rPr>
        <w:t>a Sra. Vera Mattos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chegaram a um acordo para a real</w:t>
      </w:r>
      <w:r w:rsidR="001B08E5" w:rsidRPr="001363F4">
        <w:rPr>
          <w:rFonts w:ascii="Georgia" w:eastAsia="Georgia" w:hAnsi="Georgia" w:cs="Times New Roman"/>
          <w:sz w:val="20"/>
          <w:szCs w:val="20"/>
        </w:rPr>
        <w:t xml:space="preserve">ização do </w:t>
      </w:r>
      <w:r w:rsidR="00447CE6">
        <w:rPr>
          <w:rFonts w:ascii="Georgia" w:eastAsia="Georgia" w:hAnsi="Georgia" w:cs="Times New Roman"/>
          <w:sz w:val="20"/>
          <w:szCs w:val="20"/>
        </w:rPr>
        <w:t>Projeto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. As condições para a transação seriam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(i) 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que </w:t>
      </w:r>
      <w:r w:rsidR="001B08E5" w:rsidRPr="001363F4">
        <w:rPr>
          <w:rFonts w:ascii="Georgia" w:eastAsia="Georgia" w:hAnsi="Georgia" w:cs="Times New Roman"/>
          <w:sz w:val="20"/>
          <w:szCs w:val="20"/>
        </w:rPr>
        <w:t>os sócios d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r w:rsidR="00113BD6" w:rsidRPr="001363F4">
        <w:rPr>
          <w:rFonts w:ascii="Georgia" w:eastAsia="Georgia" w:hAnsi="Georgia" w:cs="Times New Roman"/>
          <w:sz w:val="20"/>
          <w:szCs w:val="20"/>
        </w:rPr>
        <w:t>Tratores Brasileiros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1B08E5" w:rsidRPr="001363F4">
        <w:rPr>
          <w:rFonts w:ascii="Georgia" w:eastAsia="Georgia" w:hAnsi="Georgia" w:cs="Times New Roman"/>
          <w:sz w:val="20"/>
          <w:szCs w:val="20"/>
        </w:rPr>
        <w:t>detenham, pelo menos, 66</w:t>
      </w:r>
      <w:r w:rsidR="002C4167" w:rsidRPr="001363F4">
        <w:rPr>
          <w:rFonts w:ascii="Georgia" w:eastAsia="Georgia" w:hAnsi="Georgia" w:cs="Times New Roman"/>
          <w:sz w:val="20"/>
          <w:szCs w:val="20"/>
        </w:rPr>
        <w:t>,6</w:t>
      </w:r>
      <w:r w:rsidR="001B08E5" w:rsidRPr="001363F4">
        <w:rPr>
          <w:rFonts w:ascii="Georgia" w:eastAsia="Georgia" w:hAnsi="Georgia" w:cs="Times New Roman"/>
          <w:sz w:val="20"/>
          <w:szCs w:val="20"/>
        </w:rPr>
        <w:t xml:space="preserve">% do 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novo </w:t>
      </w:r>
      <w:r w:rsidR="001B08E5" w:rsidRPr="001363F4">
        <w:rPr>
          <w:rFonts w:ascii="Georgia" w:eastAsia="Georgia" w:hAnsi="Georgia" w:cs="Times New Roman"/>
          <w:sz w:val="20"/>
          <w:szCs w:val="20"/>
        </w:rPr>
        <w:t>negócio (33</w:t>
      </w:r>
      <w:r w:rsidR="002C4167" w:rsidRPr="001363F4">
        <w:rPr>
          <w:rFonts w:ascii="Georgia" w:eastAsia="Georgia" w:hAnsi="Georgia" w:cs="Times New Roman"/>
          <w:sz w:val="20"/>
          <w:szCs w:val="20"/>
        </w:rPr>
        <w:t>,3</w:t>
      </w:r>
      <w:r w:rsidR="001B08E5" w:rsidRPr="001363F4">
        <w:rPr>
          <w:rFonts w:ascii="Georgia" w:eastAsia="Georgia" w:hAnsi="Georgia" w:cs="Times New Roman"/>
          <w:sz w:val="20"/>
          <w:szCs w:val="20"/>
        </w:rPr>
        <w:t>% cada)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após o Projeto</w:t>
      </w:r>
      <w:r w:rsidR="00D41423" w:rsidRPr="001363F4">
        <w:rPr>
          <w:rFonts w:ascii="Georgia" w:eastAsia="Georgia" w:hAnsi="Georgia" w:cs="Times New Roman"/>
          <w:sz w:val="20"/>
          <w:szCs w:val="20"/>
        </w:rPr>
        <w:t>,</w:t>
      </w:r>
      <w:r w:rsidR="001B08E5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e (</w:t>
      </w:r>
      <w:proofErr w:type="spellStart"/>
      <w:r w:rsidRPr="001363F4">
        <w:rPr>
          <w:rFonts w:ascii="Georgia" w:eastAsia="Georgia" w:hAnsi="Georgia" w:cs="Times New Roman"/>
          <w:sz w:val="20"/>
          <w:szCs w:val="20"/>
        </w:rPr>
        <w:t>ii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) 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que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seja </w:t>
      </w:r>
      <w:r w:rsidRPr="001363F4">
        <w:rPr>
          <w:rFonts w:ascii="Georgia" w:eastAsia="Georgia" w:hAnsi="Georgia" w:cs="Times New Roman"/>
          <w:sz w:val="20"/>
          <w:szCs w:val="20"/>
        </w:rPr>
        <w:lastRenderedPageBreak/>
        <w:t>realiz</w:t>
      </w:r>
      <w:r w:rsidR="001B08E5" w:rsidRPr="001363F4">
        <w:rPr>
          <w:rFonts w:ascii="Georgia" w:eastAsia="Georgia" w:hAnsi="Georgia" w:cs="Times New Roman"/>
          <w:sz w:val="20"/>
          <w:szCs w:val="20"/>
        </w:rPr>
        <w:t xml:space="preserve">ado um planejamento tributário pelos consultores de confiança da Sra. Vera Mattos </w:t>
      </w:r>
      <w:r w:rsidRPr="001363F4">
        <w:rPr>
          <w:rFonts w:ascii="Georgia" w:eastAsia="Georgia" w:hAnsi="Georgia" w:cs="Times New Roman"/>
          <w:sz w:val="20"/>
          <w:szCs w:val="20"/>
        </w:rPr>
        <w:t>(“</w:t>
      </w:r>
      <w:r w:rsidRPr="001363F4">
        <w:rPr>
          <w:rFonts w:ascii="Georgia" w:eastAsia="Georgia" w:hAnsi="Georgia" w:cs="Times New Roman"/>
          <w:b/>
          <w:sz w:val="20"/>
          <w:szCs w:val="20"/>
        </w:rPr>
        <w:t>Consultoria</w:t>
      </w:r>
      <w:r w:rsidRPr="001363F4">
        <w:rPr>
          <w:rFonts w:ascii="Georgia" w:eastAsia="Georgia" w:hAnsi="Georgia" w:cs="Times New Roman"/>
          <w:sz w:val="20"/>
          <w:szCs w:val="20"/>
        </w:rPr>
        <w:t>”).</w:t>
      </w:r>
      <w:r w:rsidR="00D41423" w:rsidRPr="001363F4">
        <w:rPr>
          <w:rFonts w:ascii="Georgia" w:eastAsia="Georgia" w:hAnsi="Georgia" w:cs="Times New Roman"/>
          <w:sz w:val="20"/>
          <w:szCs w:val="20"/>
        </w:rPr>
        <w:t xml:space="preserve"> </w:t>
      </w:r>
    </w:p>
    <w:p w:rsidR="00D41423" w:rsidRPr="001363F4" w:rsidRDefault="00113BD6" w:rsidP="001363F4">
      <w:pPr>
        <w:widowControl w:val="0"/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>
        <w:rPr>
          <w:rFonts w:ascii="Georgia" w:eastAsia="Georgia" w:hAnsi="Georgia" w:cs="Times New Roman"/>
          <w:sz w:val="20"/>
          <w:szCs w:val="20"/>
        </w:rPr>
        <w:t xml:space="preserve">Após o Projeto, as atividades da Tratores Brasileiros e da </w:t>
      </w:r>
      <w:proofErr w:type="spellStart"/>
      <w:r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>
        <w:rPr>
          <w:rFonts w:ascii="Georgia" w:eastAsia="Georgia" w:hAnsi="Georgia" w:cs="Times New Roman"/>
          <w:sz w:val="20"/>
          <w:szCs w:val="20"/>
        </w:rPr>
        <w:t xml:space="preserve"> seriam desenvolvidas por uma nova entidade, denominada </w:t>
      </w:r>
      <w:r w:rsidRPr="001363F4">
        <w:rPr>
          <w:rFonts w:ascii="Georgia" w:eastAsia="Georgia" w:hAnsi="Georgia" w:cs="Times New Roman"/>
          <w:i/>
          <w:sz w:val="20"/>
          <w:szCs w:val="20"/>
        </w:rPr>
        <w:t>Nova Tratores S.A.</w:t>
      </w:r>
      <w:r>
        <w:rPr>
          <w:rFonts w:ascii="Georgia" w:eastAsia="Georgia" w:hAnsi="Georgia" w:cs="Times New Roman"/>
          <w:sz w:val="20"/>
          <w:szCs w:val="20"/>
        </w:rPr>
        <w:t xml:space="preserve"> (“</w:t>
      </w:r>
      <w:r w:rsidRPr="001363F4">
        <w:rPr>
          <w:rFonts w:ascii="Georgia" w:eastAsia="Georgia" w:hAnsi="Georgia" w:cs="Times New Roman"/>
          <w:b/>
          <w:sz w:val="20"/>
          <w:szCs w:val="20"/>
        </w:rPr>
        <w:t>Nova Tratores</w:t>
      </w:r>
      <w:r>
        <w:rPr>
          <w:rFonts w:ascii="Georgia" w:eastAsia="Georgia" w:hAnsi="Georgia" w:cs="Times New Roman"/>
          <w:sz w:val="20"/>
          <w:szCs w:val="20"/>
        </w:rPr>
        <w:t>”).</w:t>
      </w:r>
      <w:r w:rsidR="00D41423" w:rsidRPr="001363F4">
        <w:rPr>
          <w:rFonts w:ascii="Georgia" w:eastAsia="Georgia" w:hAnsi="Georgia" w:cs="Times New Roman"/>
          <w:sz w:val="20"/>
          <w:szCs w:val="20"/>
        </w:rPr>
        <w:t xml:space="preserve"> </w:t>
      </w:r>
    </w:p>
    <w:p w:rsidR="00D41423" w:rsidRPr="001363F4" w:rsidRDefault="00D41423" w:rsidP="001363F4">
      <w:pPr>
        <w:widowControl w:val="0"/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Os 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atuais </w:t>
      </w:r>
      <w:r w:rsidRPr="001363F4">
        <w:rPr>
          <w:rFonts w:ascii="Georgia" w:eastAsia="Georgia" w:hAnsi="Georgia" w:cs="Times New Roman"/>
          <w:sz w:val="20"/>
          <w:szCs w:val="20"/>
        </w:rPr>
        <w:t>sócios da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Tratores Brasileiros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tinham a intenção de, </w:t>
      </w:r>
      <w:r w:rsidR="00CD032A">
        <w:rPr>
          <w:rFonts w:ascii="Georgia" w:eastAsia="Georgia" w:hAnsi="Georgia" w:cs="Times New Roman"/>
          <w:sz w:val="20"/>
          <w:szCs w:val="20"/>
        </w:rPr>
        <w:t>futuramente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, </w:t>
      </w:r>
      <w:r w:rsidR="00EB2E1A" w:rsidRPr="001363F4">
        <w:rPr>
          <w:rFonts w:ascii="Georgia" w:eastAsia="Georgia" w:hAnsi="Georgia" w:cs="Times New Roman"/>
          <w:sz w:val="20"/>
          <w:szCs w:val="20"/>
        </w:rPr>
        <w:t>alienar a participação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r w:rsidR="00CD032A">
        <w:rPr>
          <w:rFonts w:ascii="Georgia" w:eastAsia="Georgia" w:hAnsi="Georgia" w:cs="Times New Roman"/>
          <w:sz w:val="20"/>
          <w:szCs w:val="20"/>
        </w:rPr>
        <w:t xml:space="preserve">que passarão a deter </w:t>
      </w:r>
      <w:r w:rsidR="00113BD6">
        <w:rPr>
          <w:rFonts w:ascii="Georgia" w:eastAsia="Georgia" w:hAnsi="Georgia" w:cs="Times New Roman"/>
          <w:sz w:val="20"/>
          <w:szCs w:val="20"/>
        </w:rPr>
        <w:t>na nova entidade (i.e. na Nova Tratores)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, tendo em vista que a projeção </w:t>
      </w:r>
      <w:r w:rsidR="00CD032A">
        <w:rPr>
          <w:rFonts w:ascii="Georgia" w:eastAsia="Georgia" w:hAnsi="Georgia" w:cs="Times New Roman"/>
          <w:sz w:val="20"/>
          <w:szCs w:val="20"/>
        </w:rPr>
        <w:t xml:space="preserve">de valor 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do </w:t>
      </w:r>
      <w:r w:rsidR="00113BD6">
        <w:rPr>
          <w:rFonts w:ascii="Georgia" w:eastAsia="Georgia" w:hAnsi="Georgia" w:cs="Times New Roman"/>
          <w:sz w:val="20"/>
          <w:szCs w:val="20"/>
        </w:rPr>
        <w:t>novo negócio</w:t>
      </w:r>
      <w:r w:rsidR="00CD032A">
        <w:rPr>
          <w:rFonts w:ascii="Georgia" w:eastAsia="Georgia" w:hAnsi="Georgia" w:cs="Times New Roman"/>
          <w:sz w:val="20"/>
          <w:szCs w:val="20"/>
        </w:rPr>
        <w:t xml:space="preserve"> após o Projeto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, </w:t>
      </w:r>
      <w:r w:rsidR="00EB2E1A" w:rsidRPr="001363F4">
        <w:rPr>
          <w:rFonts w:ascii="Georgia" w:eastAsia="Georgia" w:hAnsi="Georgia" w:cs="Times New Roman"/>
          <w:sz w:val="20"/>
          <w:szCs w:val="20"/>
        </w:rPr>
        <w:t>realizada pelos assessores financeiros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dos sócios da Tratores Brasileiros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, seria de R$300 milhões para 100% </w:t>
      </w:r>
      <w:r w:rsidR="00113BD6">
        <w:rPr>
          <w:rFonts w:ascii="Georgia" w:eastAsia="Georgia" w:hAnsi="Georgia" w:cs="Times New Roman"/>
          <w:sz w:val="20"/>
          <w:szCs w:val="20"/>
        </w:rPr>
        <w:t>da Nova Tratores</w:t>
      </w:r>
      <w:r w:rsidR="00EB2E1A"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0A2B55" w:rsidRPr="001363F4" w:rsidRDefault="00EB2E1A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Com isso, a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Consultoria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(da Sra. Vera Mattos)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apresentou um plano inicial para elaboração do planejamento tributário, cujas principais características estão descritas abaixo:</w:t>
      </w:r>
    </w:p>
    <w:p w:rsidR="000A2B55" w:rsidRPr="00F36EEE" w:rsidRDefault="001A6944" w:rsidP="00F36EEE">
      <w:pPr>
        <w:pStyle w:val="Subttulo"/>
        <w:spacing w:line="24" w:lineRule="atLeast"/>
        <w:contextualSpacing w:val="0"/>
        <w:jc w:val="both"/>
        <w:rPr>
          <w:rFonts w:ascii="Georgia" w:eastAsia="Georgia" w:hAnsi="Georgia" w:cs="Times New Roman"/>
          <w:b/>
          <w:color w:val="000000"/>
        </w:rPr>
      </w:pPr>
      <w:r w:rsidRPr="00F36EEE">
        <w:rPr>
          <w:rFonts w:ascii="Georgia" w:eastAsia="Georgia" w:hAnsi="Georgia" w:cs="Times New Roman"/>
          <w:b/>
          <w:color w:val="000000"/>
        </w:rPr>
        <w:t>PROPOSTA INICIAL</w:t>
      </w:r>
      <w:r w:rsidR="006B6CA6" w:rsidRPr="00F36EEE">
        <w:rPr>
          <w:rFonts w:ascii="Georgia" w:eastAsia="Georgia" w:hAnsi="Georgia" w:cs="Times New Roman"/>
          <w:b/>
          <w:color w:val="000000"/>
        </w:rPr>
        <w:t xml:space="preserve"> </w:t>
      </w:r>
      <w:r w:rsidR="00F521B9" w:rsidRPr="00F36EEE">
        <w:rPr>
          <w:rFonts w:ascii="Georgia" w:eastAsia="Georgia" w:hAnsi="Georgia" w:cs="Times New Roman"/>
          <w:b/>
          <w:color w:val="000000"/>
        </w:rPr>
        <w:t xml:space="preserve">DA CONSULTORIA </w:t>
      </w:r>
      <w:r w:rsidR="006B6CA6" w:rsidRPr="00F36EEE">
        <w:rPr>
          <w:rFonts w:ascii="Georgia" w:eastAsia="Georgia" w:hAnsi="Georgia" w:cs="Times New Roman"/>
          <w:b/>
          <w:color w:val="000000"/>
        </w:rPr>
        <w:t xml:space="preserve">PARA A FORMAÇÃO DA </w:t>
      </w:r>
      <w:proofErr w:type="gramStart"/>
      <w:r w:rsidR="006B6CA6" w:rsidRPr="00F36EEE">
        <w:rPr>
          <w:rFonts w:ascii="Georgia" w:eastAsia="Georgia" w:hAnsi="Georgia" w:cs="Times New Roman"/>
          <w:b/>
          <w:color w:val="000000"/>
        </w:rPr>
        <w:t>NOVA TRATORES</w:t>
      </w:r>
      <w:proofErr w:type="gramEnd"/>
    </w:p>
    <w:p w:rsidR="000A2B55" w:rsidRPr="001363F4" w:rsidRDefault="001A6944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Após a análise da proposta de negócio e das pretensões das partes envolvidas, a Consultoria especializada propôs a seguinte </w:t>
      </w:r>
      <w:r w:rsidR="00113BD6">
        <w:rPr>
          <w:rFonts w:ascii="Georgia" w:eastAsia="Georgia" w:hAnsi="Georgia" w:cs="Times New Roman"/>
          <w:sz w:val="20"/>
          <w:szCs w:val="20"/>
        </w:rPr>
        <w:t>estrutura</w:t>
      </w:r>
      <w:r w:rsidR="00113BD6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para o </w:t>
      </w:r>
      <w:r w:rsidR="00113BD6">
        <w:rPr>
          <w:rFonts w:ascii="Georgia" w:eastAsia="Georgia" w:hAnsi="Georgia" w:cs="Times New Roman"/>
          <w:sz w:val="20"/>
          <w:szCs w:val="20"/>
        </w:rPr>
        <w:t>Projeto</w:t>
      </w:r>
      <w:r w:rsidRPr="001363F4">
        <w:rPr>
          <w:rFonts w:ascii="Georgia" w:eastAsia="Georgia" w:hAnsi="Georgia" w:cs="Times New Roman"/>
          <w:sz w:val="20"/>
          <w:szCs w:val="20"/>
        </w:rPr>
        <w:t>:</w:t>
      </w:r>
    </w:p>
    <w:p w:rsidR="000A2B55" w:rsidRPr="001363F4" w:rsidRDefault="00D21B55" w:rsidP="001363F4">
      <w:pPr>
        <w:pStyle w:val="PargrafodaLista"/>
        <w:numPr>
          <w:ilvl w:val="0"/>
          <w:numId w:val="4"/>
        </w:numPr>
        <w:spacing w:before="240" w:after="240" w:line="24" w:lineRule="atLeast"/>
        <w:ind w:left="714" w:hanging="357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A Sra. Vera Mattos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adquiriria 100% das quotas da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113BD6">
        <w:rPr>
          <w:rFonts w:ascii="Georgia" w:eastAsia="Georgia" w:hAnsi="Georgia" w:cs="Times New Roman"/>
          <w:sz w:val="20"/>
          <w:szCs w:val="20"/>
        </w:rPr>
        <w:t xml:space="preserve"> (por um valor que não é relevante para a presente análise).</w:t>
      </w:r>
      <w:r w:rsidR="001A6944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Depois de 3 meses, essa empresa (i) receberia um aporte de capital de R$ </w:t>
      </w:r>
      <w:r w:rsidRPr="001363F4">
        <w:rPr>
          <w:rFonts w:ascii="Georgia" w:eastAsia="Georgia" w:hAnsi="Georgia" w:cs="Times New Roman"/>
          <w:sz w:val="20"/>
          <w:szCs w:val="20"/>
        </w:rPr>
        <w:t>11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milhões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– o valor do investimento acordado com os sócios da Tratores Brasileiros –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, 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sendo R$ </w:t>
      </w:r>
      <w:r w:rsidR="000C6ABA" w:rsidRPr="001363F4">
        <w:rPr>
          <w:rFonts w:ascii="Georgia" w:eastAsia="Georgia" w:hAnsi="Georgia" w:cs="Times New Roman"/>
          <w:sz w:val="20"/>
          <w:szCs w:val="20"/>
        </w:rPr>
        <w:t>499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 mil destinados ao capital social e o restante</w:t>
      </w:r>
      <w:r w:rsidR="00C264E3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="00C50FFA" w:rsidRPr="001363F4">
        <w:rPr>
          <w:rFonts w:ascii="Georgia" w:eastAsia="Georgia" w:hAnsi="Georgia" w:cs="Times New Roman"/>
          <w:sz w:val="20"/>
          <w:szCs w:val="20"/>
        </w:rPr>
        <w:t>para</w:t>
      </w:r>
      <w:r w:rsidR="00EB2E1A" w:rsidRPr="001363F4">
        <w:rPr>
          <w:rFonts w:ascii="Georgia" w:eastAsia="Georgia" w:hAnsi="Georgia" w:cs="Times New Roman"/>
          <w:sz w:val="20"/>
          <w:szCs w:val="20"/>
        </w:rPr>
        <w:t xml:space="preserve"> reserva de capital;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e (</w:t>
      </w:r>
      <w:proofErr w:type="spellStart"/>
      <w:r w:rsidR="001A6944" w:rsidRPr="001363F4">
        <w:rPr>
          <w:rFonts w:ascii="Georgia" w:eastAsia="Georgia" w:hAnsi="Georgia" w:cs="Times New Roman"/>
          <w:sz w:val="20"/>
          <w:szCs w:val="20"/>
        </w:rPr>
        <w:t>ii</w:t>
      </w:r>
      <w:proofErr w:type="spellEnd"/>
      <w:r w:rsidR="001A6944" w:rsidRPr="001363F4">
        <w:rPr>
          <w:rFonts w:ascii="Georgia" w:eastAsia="Georgia" w:hAnsi="Georgia" w:cs="Times New Roman"/>
          <w:sz w:val="20"/>
          <w:szCs w:val="20"/>
        </w:rPr>
        <w:t>) seria convertida em sociedade anônima. O capi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tal social passaria </w:t>
      </w:r>
      <w:r w:rsidR="0095229E"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ser de R$ </w:t>
      </w:r>
      <w:r w:rsidR="000C6ABA" w:rsidRPr="001363F4">
        <w:rPr>
          <w:rFonts w:ascii="Georgia" w:eastAsia="Georgia" w:hAnsi="Georgia" w:cs="Times New Roman"/>
          <w:sz w:val="20"/>
          <w:szCs w:val="20"/>
        </w:rPr>
        <w:t>500 mil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, já que o capital </w:t>
      </w:r>
      <w:r w:rsidR="000C6ABA" w:rsidRPr="001363F4">
        <w:rPr>
          <w:rFonts w:ascii="Georgia" w:eastAsia="Georgia" w:hAnsi="Georgia" w:cs="Times New Roman"/>
          <w:sz w:val="20"/>
          <w:szCs w:val="20"/>
        </w:rPr>
        <w:t xml:space="preserve">social era de R$ 1 mil,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>composto por mil ações;</w:t>
      </w:r>
    </w:p>
    <w:p w:rsidR="0067351B" w:rsidRPr="001363F4" w:rsidRDefault="001A6944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Na mesma data, a Tratores Brasileiros também seria convertida em sociedade anônima e os seus antigos quotistas receberiam 50% das ações na mesma proporção das antigas participações (500</w:t>
      </w:r>
      <w:r w:rsidR="006541A6" w:rsidRPr="001363F4">
        <w:rPr>
          <w:rFonts w:ascii="Georgia" w:eastAsia="Georgia" w:hAnsi="Georgia" w:cs="Times New Roman"/>
          <w:sz w:val="20"/>
          <w:szCs w:val="20"/>
        </w:rPr>
        <w:t>.000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ações para cada sócio e capital social de R$ 1 milhão);</w:t>
      </w:r>
    </w:p>
    <w:p w:rsidR="0067351B" w:rsidRPr="001363F4" w:rsidRDefault="004009C2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Depois de 2 meses, a empresa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incorporaria a Tratores Brasileiros</w:t>
      </w:r>
      <w:r w:rsidR="001912CE" w:rsidRPr="001363F4">
        <w:rPr>
          <w:rFonts w:ascii="Georgia" w:eastAsia="Georgia" w:hAnsi="Georgia" w:cs="Times New Roman"/>
          <w:i/>
          <w:sz w:val="20"/>
          <w:szCs w:val="20"/>
        </w:rPr>
        <w:t>.</w:t>
      </w:r>
      <w:r w:rsidR="001912CE" w:rsidRPr="001363F4">
        <w:rPr>
          <w:rFonts w:ascii="Georgia" w:eastAsia="Georgia" w:hAnsi="Georgia" w:cs="Times New Roman"/>
          <w:sz w:val="20"/>
          <w:szCs w:val="20"/>
        </w:rPr>
        <w:t xml:space="preserve"> </w:t>
      </w:r>
    </w:p>
    <w:p w:rsidR="0067351B" w:rsidRPr="001363F4" w:rsidRDefault="001A6944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Nessa operação, 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r w:rsidR="001912CE" w:rsidRPr="001363F4">
        <w:rPr>
          <w:rFonts w:ascii="Georgia" w:eastAsia="Georgia" w:hAnsi="Georgia" w:cs="Times New Roman"/>
          <w:sz w:val="20"/>
          <w:szCs w:val="20"/>
        </w:rPr>
        <w:t>emitiria 1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mil</w:t>
      </w:r>
      <w:r w:rsidR="00F56617" w:rsidRPr="001363F4">
        <w:rPr>
          <w:rFonts w:ascii="Georgia" w:eastAsia="Georgia" w:hAnsi="Georgia" w:cs="Times New Roman"/>
          <w:sz w:val="20"/>
          <w:szCs w:val="20"/>
        </w:rPr>
        <w:t>hão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ações, em conjunto com um aumento de capital no valor de R$ </w:t>
      </w:r>
      <w:r w:rsidR="00F56617" w:rsidRPr="001363F4">
        <w:rPr>
          <w:rFonts w:ascii="Georgia" w:eastAsia="Georgia" w:hAnsi="Georgia" w:cs="Times New Roman"/>
          <w:sz w:val="20"/>
          <w:szCs w:val="20"/>
        </w:rPr>
        <w:t>1 milhão</w:t>
      </w:r>
      <w:r w:rsidRPr="001363F4">
        <w:rPr>
          <w:rFonts w:ascii="Georgia" w:eastAsia="Georgia" w:hAnsi="Georgia" w:cs="Times New Roman"/>
          <w:sz w:val="20"/>
          <w:szCs w:val="20"/>
        </w:rPr>
        <w:t>. O capital social da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r w:rsidR="00F56617" w:rsidRPr="001363F4">
        <w:rPr>
          <w:rFonts w:ascii="Georgia" w:eastAsia="Georgia" w:hAnsi="Georgia" w:cs="Times New Roman"/>
          <w:sz w:val="20"/>
          <w:szCs w:val="20"/>
        </w:rPr>
        <w:t>passaria a ser de R$ 1.5 milh</w:t>
      </w:r>
      <w:r w:rsidR="006541A6" w:rsidRPr="001363F4">
        <w:rPr>
          <w:rFonts w:ascii="Georgia" w:eastAsia="Georgia" w:hAnsi="Georgia" w:cs="Times New Roman"/>
          <w:sz w:val="20"/>
          <w:szCs w:val="20"/>
        </w:rPr>
        <w:t>ão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– n</w:t>
      </w:r>
      <w:r w:rsidR="002C4167" w:rsidRPr="001363F4">
        <w:rPr>
          <w:rFonts w:ascii="Georgia" w:eastAsia="Georgia" w:hAnsi="Georgia" w:cs="Times New Roman"/>
          <w:sz w:val="20"/>
          <w:szCs w:val="20"/>
        </w:rPr>
        <w:t>a prática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, as 500 </w:t>
      </w:r>
      <w:r w:rsidR="002C4167" w:rsidRPr="001363F4">
        <w:rPr>
          <w:rFonts w:ascii="Georgia" w:eastAsia="Georgia" w:hAnsi="Georgia" w:cs="Times New Roman"/>
          <w:sz w:val="20"/>
          <w:szCs w:val="20"/>
        </w:rPr>
        <w:t xml:space="preserve">mil </w:t>
      </w:r>
      <w:r w:rsidRPr="001363F4">
        <w:rPr>
          <w:rFonts w:ascii="Georgia" w:eastAsia="Georgia" w:hAnsi="Georgia" w:cs="Times New Roman"/>
          <w:sz w:val="20"/>
          <w:szCs w:val="20"/>
        </w:rPr>
        <w:t>ações que cada sócio brasileiro detinha na Tratores Brasileiros</w:t>
      </w:r>
      <w:r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seriam substituídas por </w:t>
      </w:r>
      <w:r w:rsidR="002C4167" w:rsidRPr="001363F4">
        <w:rPr>
          <w:rFonts w:ascii="Georgia" w:eastAsia="Georgia" w:hAnsi="Georgia" w:cs="Times New Roman"/>
          <w:sz w:val="20"/>
          <w:szCs w:val="20"/>
        </w:rPr>
        <w:t>500 mil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ações, para cada um, da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. No mesmo ato, a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113BD6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teria sua razão social alterada para </w:t>
      </w:r>
      <w:r w:rsidR="002C4167" w:rsidRPr="001363F4">
        <w:rPr>
          <w:rFonts w:ascii="Georgia" w:eastAsia="Georgia" w:hAnsi="Georgia" w:cs="Times New Roman"/>
          <w:i/>
          <w:sz w:val="20"/>
          <w:szCs w:val="20"/>
        </w:rPr>
        <w:t xml:space="preserve">Nova Tratores </w:t>
      </w:r>
      <w:r w:rsidRPr="001363F4">
        <w:rPr>
          <w:rFonts w:ascii="Georgia" w:eastAsia="Georgia" w:hAnsi="Georgia" w:cs="Times New Roman"/>
          <w:i/>
          <w:sz w:val="20"/>
          <w:szCs w:val="20"/>
        </w:rPr>
        <w:t xml:space="preserve">S.A. </w:t>
      </w:r>
      <w:r w:rsidR="00113BD6" w:rsidRPr="001363F4">
        <w:rPr>
          <w:rFonts w:ascii="Georgia" w:eastAsia="Georgia" w:hAnsi="Georgia" w:cs="Times New Roman"/>
          <w:sz w:val="20"/>
          <w:szCs w:val="20"/>
        </w:rPr>
        <w:t>(a denominação social da Nova Tratores, referida acima)</w:t>
      </w:r>
      <w:r w:rsidR="00113BD6">
        <w:rPr>
          <w:rFonts w:ascii="Georgia" w:eastAsia="Georgia" w:hAnsi="Georgia" w:cs="Times New Roman"/>
          <w:i/>
          <w:sz w:val="20"/>
          <w:szCs w:val="20"/>
        </w:rPr>
        <w:t xml:space="preserve">.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Em resumo, a composição societária da </w:t>
      </w:r>
      <w:r w:rsidR="002C4167" w:rsidRPr="001363F4">
        <w:rPr>
          <w:rFonts w:ascii="Georgia" w:eastAsia="Georgia" w:hAnsi="Georgia" w:cs="Times New Roman"/>
          <w:sz w:val="20"/>
          <w:szCs w:val="20"/>
        </w:rPr>
        <w:t xml:space="preserve">Nova Tratores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passaria a ser a seguinte: </w:t>
      </w:r>
    </w:p>
    <w:tbl>
      <w:tblPr>
        <w:tblStyle w:val="a"/>
        <w:tblW w:w="538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80"/>
        <w:gridCol w:w="1481"/>
        <w:gridCol w:w="2126"/>
      </w:tblGrid>
      <w:tr w:rsidR="0067351B" w:rsidRPr="00447CE6" w:rsidTr="001363F4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b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b/>
                <w:sz w:val="20"/>
                <w:szCs w:val="20"/>
              </w:rPr>
              <w:t>Nº de Ações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b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b/>
                <w:sz w:val="20"/>
                <w:szCs w:val="20"/>
              </w:rPr>
              <w:t>Capital detido</w:t>
            </w:r>
          </w:p>
        </w:tc>
      </w:tr>
      <w:tr w:rsidR="0067351B" w:rsidRPr="00447CE6" w:rsidTr="001363F4">
        <w:trPr>
          <w:trHeight w:val="30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Sr. João Santos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</w:tr>
      <w:tr w:rsidR="0067351B" w:rsidRPr="00447CE6" w:rsidTr="001363F4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  <w:proofErr w:type="spellStart"/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HoldCo</w:t>
            </w:r>
            <w:proofErr w:type="spellEnd"/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</w:tr>
      <w:tr w:rsidR="0067351B" w:rsidRPr="00447CE6" w:rsidTr="001363F4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Sra. Vera Mattos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500.000</w:t>
            </w:r>
          </w:p>
        </w:tc>
      </w:tr>
      <w:tr w:rsidR="0067351B" w:rsidRPr="00447CE6" w:rsidTr="001363F4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rPr>
                <w:rFonts w:ascii="Georgia" w:eastAsia="Georgia" w:hAnsi="Georg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51B" w:rsidRPr="001363F4" w:rsidRDefault="0067351B" w:rsidP="001363F4">
            <w:pPr>
              <w:spacing w:after="0" w:line="24" w:lineRule="atLeast"/>
              <w:jc w:val="center"/>
              <w:rPr>
                <w:rFonts w:ascii="Georgia" w:eastAsia="Georgia" w:hAnsi="Georgia" w:cs="Times New Roman"/>
                <w:sz w:val="20"/>
                <w:szCs w:val="20"/>
              </w:rPr>
            </w:pPr>
            <w:r w:rsidRPr="001363F4">
              <w:rPr>
                <w:rFonts w:ascii="Georgia" w:eastAsia="Georgia" w:hAnsi="Georgia" w:cs="Times New Roman"/>
                <w:sz w:val="20"/>
                <w:szCs w:val="20"/>
              </w:rPr>
              <w:t>1.500.000</w:t>
            </w:r>
          </w:p>
        </w:tc>
      </w:tr>
    </w:tbl>
    <w:p w:rsidR="00364DB3" w:rsidRPr="001363F4" w:rsidRDefault="001A6944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r w:rsidR="00580484" w:rsidRPr="001363F4">
        <w:rPr>
          <w:rFonts w:ascii="Georgia" w:eastAsia="Georgia" w:hAnsi="Georgia" w:cs="Times New Roman"/>
          <w:sz w:val="20"/>
          <w:szCs w:val="20"/>
        </w:rPr>
        <w:t>Nova Tratores</w:t>
      </w:r>
      <w:r w:rsidR="00580484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continuaria </w:t>
      </w:r>
      <w:r w:rsidR="00EC51E6" w:rsidRPr="001363F4">
        <w:rPr>
          <w:rFonts w:ascii="Georgia" w:eastAsia="Georgia" w:hAnsi="Georgia" w:cs="Times New Roman"/>
          <w:sz w:val="20"/>
          <w:szCs w:val="20"/>
        </w:rPr>
        <w:t xml:space="preserve">fabricando </w:t>
      </w:r>
      <w:r w:rsidRPr="001363F4">
        <w:rPr>
          <w:rFonts w:ascii="Georgia" w:eastAsia="Georgia" w:hAnsi="Georgia" w:cs="Times New Roman"/>
          <w:sz w:val="20"/>
          <w:szCs w:val="20"/>
        </w:rPr>
        <w:t>e comercializa</w:t>
      </w:r>
      <w:r w:rsidR="00EC51E6" w:rsidRPr="001363F4">
        <w:rPr>
          <w:rFonts w:ascii="Georgia" w:eastAsia="Georgia" w:hAnsi="Georgia" w:cs="Times New Roman"/>
          <w:sz w:val="20"/>
          <w:szCs w:val="20"/>
        </w:rPr>
        <w:t>ndo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tratores agrícolas</w:t>
      </w:r>
      <w:r w:rsidR="00A71026" w:rsidRPr="001363F4">
        <w:rPr>
          <w:rFonts w:ascii="Georgia" w:eastAsia="Georgia" w:hAnsi="Georgia" w:cs="Times New Roman"/>
          <w:sz w:val="20"/>
          <w:szCs w:val="20"/>
        </w:rPr>
        <w:t>, mesma atividade da Tratores</w:t>
      </w:r>
      <w:r w:rsidR="00113BD6" w:rsidRPr="001363F4">
        <w:rPr>
          <w:rFonts w:ascii="Georgia" w:eastAsia="Georgia" w:hAnsi="Georgia" w:cs="Times New Roman"/>
          <w:sz w:val="20"/>
          <w:szCs w:val="20"/>
        </w:rPr>
        <w:t xml:space="preserve"> Brasileiros</w:t>
      </w:r>
      <w:r w:rsidR="00A71026" w:rsidRPr="001363F4">
        <w:rPr>
          <w:rFonts w:ascii="Georgia" w:eastAsia="Georgia" w:hAnsi="Georgia" w:cs="Times New Roman"/>
          <w:i/>
          <w:sz w:val="20"/>
          <w:szCs w:val="20"/>
        </w:rPr>
        <w:t xml:space="preserve">, </w:t>
      </w:r>
      <w:r w:rsidR="00A71026" w:rsidRPr="001363F4">
        <w:rPr>
          <w:rFonts w:ascii="Georgia" w:eastAsia="Georgia" w:hAnsi="Georgia" w:cs="Times New Roman"/>
          <w:sz w:val="20"/>
          <w:szCs w:val="20"/>
        </w:rPr>
        <w:t>mas com o</w:t>
      </w:r>
      <w:r w:rsidR="009669A2" w:rsidRPr="001363F4">
        <w:rPr>
          <w:rFonts w:ascii="Georgia" w:eastAsia="Georgia" w:hAnsi="Georgia" w:cs="Times New Roman"/>
          <w:sz w:val="20"/>
          <w:szCs w:val="20"/>
        </w:rPr>
        <w:t xml:space="preserve"> novo</w:t>
      </w:r>
      <w:r w:rsidR="00A71026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A71026" w:rsidRPr="001363F4">
        <w:rPr>
          <w:rFonts w:ascii="Georgia" w:eastAsia="Georgia" w:hAnsi="Georgia" w:cs="Times New Roman"/>
          <w:i/>
          <w:sz w:val="20"/>
          <w:szCs w:val="20"/>
        </w:rPr>
        <w:t>know</w:t>
      </w:r>
      <w:proofErr w:type="spellEnd"/>
      <w:r w:rsidR="00A71026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proofErr w:type="spellStart"/>
      <w:r w:rsidR="00A71026" w:rsidRPr="001363F4">
        <w:rPr>
          <w:rFonts w:ascii="Georgia" w:eastAsia="Georgia" w:hAnsi="Georgia" w:cs="Times New Roman"/>
          <w:i/>
          <w:sz w:val="20"/>
          <w:szCs w:val="20"/>
        </w:rPr>
        <w:t>how</w:t>
      </w:r>
      <w:proofErr w:type="spellEnd"/>
      <w:r w:rsidR="00A71026" w:rsidRPr="001363F4">
        <w:rPr>
          <w:rFonts w:ascii="Georgia" w:eastAsia="Georgia" w:hAnsi="Georgia" w:cs="Times New Roman"/>
          <w:sz w:val="20"/>
          <w:szCs w:val="20"/>
        </w:rPr>
        <w:t xml:space="preserve"> embutido no processo de </w:t>
      </w:r>
      <w:r w:rsidR="00A71026" w:rsidRPr="001363F4">
        <w:rPr>
          <w:rFonts w:ascii="Georgia" w:eastAsia="Georgia" w:hAnsi="Georgia" w:cs="Times New Roman"/>
          <w:sz w:val="20"/>
          <w:szCs w:val="20"/>
        </w:rPr>
        <w:lastRenderedPageBreak/>
        <w:t>fabricação</w:t>
      </w:r>
      <w:r w:rsidRPr="001363F4">
        <w:rPr>
          <w:rFonts w:ascii="Georgia" w:eastAsia="Georgia" w:hAnsi="Georgia" w:cs="Times New Roman"/>
          <w:i/>
          <w:sz w:val="20"/>
          <w:szCs w:val="20"/>
        </w:rPr>
        <w:t>.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 sede da </w:t>
      </w:r>
      <w:r w:rsidR="00580484" w:rsidRPr="001363F4">
        <w:rPr>
          <w:rFonts w:ascii="Georgia" w:eastAsia="Georgia" w:hAnsi="Georgia" w:cs="Times New Roman"/>
          <w:sz w:val="20"/>
          <w:szCs w:val="20"/>
        </w:rPr>
        <w:t>Nova Tratores</w:t>
      </w:r>
      <w:r w:rsidR="00580484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(</w:t>
      </w:r>
      <w:r w:rsidR="00A574EA" w:rsidRPr="001363F4">
        <w:rPr>
          <w:rFonts w:ascii="Georgia" w:eastAsia="Georgia" w:hAnsi="Georgia" w:cs="Times New Roman"/>
          <w:sz w:val="20"/>
          <w:szCs w:val="20"/>
        </w:rPr>
        <w:t xml:space="preserve">antiga </w:t>
      </w:r>
      <w:proofErr w:type="spellStart"/>
      <w:r w:rsidR="00113BD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A574EA" w:rsidRPr="001363F4">
        <w:rPr>
          <w:rFonts w:ascii="Georgia" w:eastAsia="Georgia" w:hAnsi="Georgia" w:cs="Times New Roman"/>
          <w:sz w:val="20"/>
          <w:szCs w:val="20"/>
        </w:rPr>
        <w:t xml:space="preserve">, </w:t>
      </w:r>
      <w:r w:rsidRPr="001363F4">
        <w:rPr>
          <w:rFonts w:ascii="Georgia" w:eastAsia="Georgia" w:hAnsi="Georgia" w:cs="Times New Roman"/>
          <w:sz w:val="20"/>
          <w:szCs w:val="20"/>
        </w:rPr>
        <w:t>que estava no Rio Grande do Sul) passari</w:t>
      </w:r>
      <w:r w:rsidR="00580484" w:rsidRPr="001363F4">
        <w:rPr>
          <w:rFonts w:ascii="Georgia" w:eastAsia="Georgia" w:hAnsi="Georgia" w:cs="Times New Roman"/>
          <w:sz w:val="20"/>
          <w:szCs w:val="20"/>
        </w:rPr>
        <w:t>a a ser em São José dos Campos, na sede da extinta</w:t>
      </w:r>
      <w:r w:rsidR="00113BD6">
        <w:rPr>
          <w:rFonts w:ascii="Georgia" w:eastAsia="Georgia" w:hAnsi="Georgia" w:cs="Times New Roman"/>
          <w:sz w:val="20"/>
          <w:szCs w:val="20"/>
        </w:rPr>
        <w:t xml:space="preserve"> Tratores Brasileiros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. Haveria a </w:t>
      </w:r>
      <w:r w:rsidR="006C7B30" w:rsidRPr="001363F4">
        <w:rPr>
          <w:rFonts w:ascii="Georgia" w:eastAsia="Georgia" w:hAnsi="Georgia" w:cs="Times New Roman"/>
          <w:sz w:val="20"/>
          <w:szCs w:val="20"/>
        </w:rPr>
        <w:t>transferência de todos os empregados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 para São José dos Campos</w:t>
      </w:r>
      <w:r w:rsidR="006C7B30" w:rsidRPr="001363F4">
        <w:rPr>
          <w:rFonts w:ascii="Georgia" w:eastAsia="Georgia" w:hAnsi="Georgia" w:cs="Times New Roman"/>
          <w:sz w:val="20"/>
          <w:szCs w:val="20"/>
        </w:rPr>
        <w:t>, incluindo quadro de diretores e administradores.</w:t>
      </w:r>
      <w:r w:rsidR="00983AFD" w:rsidRPr="001363F4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O parque industrial da antiga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 </w:t>
      </w:r>
      <w:proofErr w:type="spellStart"/>
      <w:r w:rsidR="006B6CA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6B6CA6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seria desativado. </w:t>
      </w:r>
    </w:p>
    <w:p w:rsidR="00CA7391" w:rsidRPr="001363F4" w:rsidRDefault="001A6944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O saldo de prejuízo fiscal e de base negativa de CSL 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da </w:t>
      </w:r>
      <w:proofErr w:type="spellStart"/>
      <w:r w:rsidR="006B6CA6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="006B6CA6">
        <w:rPr>
          <w:rFonts w:ascii="Georgia" w:eastAsia="Georgia" w:hAnsi="Georgia" w:cs="Times New Roman"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>passaria a ser utilizado na apuração de IRPJ e CSL da</w:t>
      </w:r>
      <w:r w:rsidR="009E0C87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9E0C87" w:rsidRPr="001363F4">
        <w:rPr>
          <w:rFonts w:ascii="Georgia" w:eastAsia="Georgia" w:hAnsi="Georgia" w:cs="Times New Roman"/>
          <w:sz w:val="20"/>
          <w:szCs w:val="20"/>
        </w:rPr>
        <w:t>Nova Tratores</w:t>
      </w:r>
      <w:r w:rsidR="00364DB3" w:rsidRPr="001363F4">
        <w:rPr>
          <w:rFonts w:ascii="Georgia" w:eastAsia="Georgia" w:hAnsi="Georgia" w:cs="Times New Roman"/>
          <w:sz w:val="20"/>
          <w:szCs w:val="20"/>
        </w:rPr>
        <w:t>, que passaria, naturalmente, a auferir as receitas de vendas que pertenciam a Tratores Brasileiros</w:t>
      </w:r>
      <w:r w:rsidRPr="001363F4">
        <w:rPr>
          <w:rFonts w:ascii="Georgia" w:eastAsia="Georgia" w:hAnsi="Georgia" w:cs="Times New Roman"/>
          <w:sz w:val="20"/>
          <w:szCs w:val="20"/>
        </w:rPr>
        <w:t>;</w:t>
      </w:r>
      <w:bookmarkStart w:id="0" w:name="_gjdgxs" w:colFirst="0" w:colLast="0"/>
      <w:bookmarkEnd w:id="0"/>
    </w:p>
    <w:p w:rsidR="000A2B55" w:rsidRPr="001363F4" w:rsidRDefault="001A6944" w:rsidP="001363F4">
      <w:pPr>
        <w:pStyle w:val="PargrafodaLista"/>
        <w:numPr>
          <w:ilvl w:val="0"/>
          <w:numId w:val="4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 marca </w:t>
      </w:r>
      <w:r w:rsidRPr="001363F4">
        <w:rPr>
          <w:rFonts w:ascii="Georgia" w:eastAsia="Georgia" w:hAnsi="Georgia" w:cs="Times New Roman"/>
          <w:i/>
          <w:sz w:val="20"/>
          <w:szCs w:val="20"/>
        </w:rPr>
        <w:t>Tratores Brasileiros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continuaria sendo utilizada</w:t>
      </w:r>
      <w:r w:rsidR="00105D01" w:rsidRPr="001363F4">
        <w:rPr>
          <w:rFonts w:ascii="Georgia" w:eastAsia="Georgia" w:hAnsi="Georgia" w:cs="Times New Roman"/>
          <w:sz w:val="20"/>
          <w:szCs w:val="20"/>
        </w:rPr>
        <w:t xml:space="preserve"> pela Nova Tratores</w:t>
      </w:r>
      <w:r w:rsidR="006B6CA6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em razão do </w:t>
      </w:r>
      <w:r w:rsidR="00D83FD2" w:rsidRPr="001363F4">
        <w:rPr>
          <w:rFonts w:ascii="Georgia" w:eastAsia="Georgia" w:hAnsi="Georgia" w:cs="Times New Roman"/>
          <w:sz w:val="20"/>
          <w:szCs w:val="20"/>
        </w:rPr>
        <w:t>seu renome e prestígio no setor</w:t>
      </w:r>
      <w:r w:rsidR="00983AFD" w:rsidRPr="001363F4">
        <w:rPr>
          <w:rFonts w:ascii="Georgia" w:eastAsia="Georgia" w:hAnsi="Georgia" w:cs="Times New Roman"/>
          <w:sz w:val="20"/>
          <w:szCs w:val="20"/>
        </w:rPr>
        <w:t>.</w:t>
      </w:r>
    </w:p>
    <w:p w:rsidR="008609EC" w:rsidRPr="00F36EEE" w:rsidRDefault="008609EC" w:rsidP="001363F4">
      <w:pPr>
        <w:pStyle w:val="Subttulo"/>
        <w:spacing w:line="24" w:lineRule="atLeast"/>
        <w:contextualSpacing w:val="0"/>
        <w:jc w:val="both"/>
        <w:rPr>
          <w:rFonts w:ascii="Georgia" w:eastAsia="Georgia" w:hAnsi="Georgia" w:cs="Times New Roman"/>
          <w:b/>
          <w:color w:val="000000"/>
        </w:rPr>
      </w:pPr>
      <w:r w:rsidRPr="00F36EEE">
        <w:rPr>
          <w:rFonts w:ascii="Georgia" w:eastAsia="Georgia" w:hAnsi="Georgia" w:cs="Times New Roman"/>
          <w:b/>
          <w:color w:val="000000"/>
        </w:rPr>
        <w:t xml:space="preserve">PROPOSTA </w:t>
      </w:r>
      <w:r w:rsidR="00F521B9" w:rsidRPr="00F36EEE">
        <w:rPr>
          <w:rFonts w:ascii="Georgia" w:eastAsia="Georgia" w:hAnsi="Georgia" w:cs="Times New Roman"/>
          <w:b/>
          <w:color w:val="000000"/>
        </w:rPr>
        <w:t xml:space="preserve">INICIAL </w:t>
      </w:r>
      <w:r w:rsidR="004C313C" w:rsidRPr="00F36EEE">
        <w:rPr>
          <w:rFonts w:ascii="Georgia" w:eastAsia="Georgia" w:hAnsi="Georgia" w:cs="Times New Roman"/>
          <w:b/>
          <w:color w:val="000000"/>
        </w:rPr>
        <w:t xml:space="preserve">DOS ASSESSORES </w:t>
      </w:r>
      <w:r w:rsidRPr="00F36EEE">
        <w:rPr>
          <w:rFonts w:ascii="Georgia" w:eastAsia="Georgia" w:hAnsi="Georgia" w:cs="Times New Roman"/>
          <w:b/>
          <w:color w:val="000000"/>
        </w:rPr>
        <w:t xml:space="preserve">FINANCEIROS DOS SÓCIOS </w:t>
      </w:r>
      <w:proofErr w:type="gramStart"/>
      <w:r w:rsidRPr="00F36EEE">
        <w:rPr>
          <w:rFonts w:ascii="Georgia" w:eastAsia="Georgia" w:hAnsi="Georgia" w:cs="Times New Roman"/>
          <w:b/>
          <w:color w:val="000000"/>
        </w:rPr>
        <w:t>DA TRATORES</w:t>
      </w:r>
      <w:proofErr w:type="gramEnd"/>
      <w:r w:rsidRPr="00F36EEE">
        <w:rPr>
          <w:rFonts w:ascii="Georgia" w:eastAsia="Georgia" w:hAnsi="Georgia" w:cs="Times New Roman"/>
          <w:b/>
          <w:color w:val="000000"/>
        </w:rPr>
        <w:t xml:space="preserve"> BRASILEIROS </w:t>
      </w:r>
      <w:r w:rsidR="006B6CA6" w:rsidRPr="00F36EEE">
        <w:rPr>
          <w:rFonts w:ascii="Georgia" w:eastAsia="Georgia" w:hAnsi="Georgia" w:cs="Times New Roman"/>
          <w:b/>
          <w:color w:val="000000"/>
        </w:rPr>
        <w:t>PARA A ALIENAÇÃO DA NOVA TRATORES</w:t>
      </w:r>
    </w:p>
    <w:p w:rsidR="00BE51B0" w:rsidRPr="001363F4" w:rsidRDefault="008609EC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Após a conclusão das operações que deram origem à Nova Tratores, </w:t>
      </w:r>
      <w:r w:rsidR="00BE51B0" w:rsidRPr="001363F4">
        <w:rPr>
          <w:rFonts w:ascii="Georgia" w:eastAsia="Georgia" w:hAnsi="Georgia" w:cs="Times New Roman"/>
          <w:sz w:val="20"/>
          <w:szCs w:val="20"/>
        </w:rPr>
        <w:t>os</w:t>
      </w:r>
      <w:r w:rsidR="00A34BC5" w:rsidRPr="001363F4">
        <w:rPr>
          <w:rFonts w:ascii="Georgia" w:eastAsia="Georgia" w:hAnsi="Georgia" w:cs="Times New Roman"/>
          <w:sz w:val="20"/>
          <w:szCs w:val="20"/>
        </w:rPr>
        <w:t xml:space="preserve"> assessores financeiros do Sr. João Santos e da </w:t>
      </w:r>
      <w:proofErr w:type="spellStart"/>
      <w:proofErr w:type="gramStart"/>
      <w:r w:rsidR="00A34BC5" w:rsidRPr="001363F4">
        <w:rPr>
          <w:rFonts w:ascii="Georgia" w:eastAsia="Georgia" w:hAnsi="Georgia" w:cs="Times New Roman"/>
          <w:sz w:val="20"/>
          <w:szCs w:val="20"/>
        </w:rPr>
        <w:t>HoldCo</w:t>
      </w:r>
      <w:proofErr w:type="spellEnd"/>
      <w:proofErr w:type="gramEnd"/>
      <w:r w:rsidR="00A34BC5" w:rsidRPr="001363F4">
        <w:rPr>
          <w:rFonts w:ascii="Georgia" w:eastAsia="Georgia" w:hAnsi="Georgia" w:cs="Times New Roman"/>
          <w:sz w:val="20"/>
          <w:szCs w:val="20"/>
        </w:rPr>
        <w:t xml:space="preserve"> 1</w:t>
      </w:r>
      <w:r w:rsidR="00BE51B0" w:rsidRPr="001363F4">
        <w:rPr>
          <w:rFonts w:ascii="Georgia" w:eastAsia="Georgia" w:hAnsi="Georgia" w:cs="Times New Roman"/>
          <w:sz w:val="20"/>
          <w:szCs w:val="20"/>
        </w:rPr>
        <w:t xml:space="preserve"> propuseram a alienação da participação da seguinte forma:</w:t>
      </w:r>
    </w:p>
    <w:p w:rsidR="008609EC" w:rsidRPr="001363F4" w:rsidRDefault="00BE51B0" w:rsidP="00F36EEE">
      <w:pPr>
        <w:pStyle w:val="PargrafodaLista"/>
        <w:numPr>
          <w:ilvl w:val="0"/>
          <w:numId w:val="6"/>
        </w:numPr>
        <w:spacing w:before="240" w:after="240" w:line="24" w:lineRule="atLeast"/>
        <w:ind w:hanging="11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O Sr. João Santos constituiria um fundo de investimento em participação (FIP), aportaria 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no FIP </w:t>
      </w:r>
      <w:r w:rsidRPr="001363F4">
        <w:rPr>
          <w:rFonts w:ascii="Georgia" w:eastAsia="Georgia" w:hAnsi="Georgia" w:cs="Times New Roman"/>
          <w:sz w:val="20"/>
          <w:szCs w:val="20"/>
        </w:rPr>
        <w:t>as ações da Nova Tratores, junto com outras participações por ele detidas, e o FIP alienaria, diferindo a tributação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 do ganho auferido com a venda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para se e quando o fundo fosse liquidado ou houvesse resgate/amortização de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 suas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quotas</w:t>
      </w:r>
      <w:r w:rsidR="006B6CA6">
        <w:rPr>
          <w:rFonts w:ascii="Georgia" w:eastAsia="Georgia" w:hAnsi="Georgia" w:cs="Times New Roman"/>
          <w:sz w:val="20"/>
          <w:szCs w:val="20"/>
        </w:rPr>
        <w:t>;</w:t>
      </w:r>
    </w:p>
    <w:p w:rsidR="00BE51B0" w:rsidRPr="001363F4" w:rsidRDefault="00BE51B0" w:rsidP="00F36EEE">
      <w:pPr>
        <w:pStyle w:val="PargrafodaLista"/>
        <w:numPr>
          <w:ilvl w:val="0"/>
          <w:numId w:val="6"/>
        </w:numPr>
        <w:spacing w:before="240" w:after="240" w:line="24" w:lineRule="atLeast"/>
        <w:ind w:hanging="11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A </w:t>
      </w:r>
      <w:proofErr w:type="spellStart"/>
      <w:r w:rsidRPr="001363F4">
        <w:rPr>
          <w:rFonts w:ascii="Georgia" w:eastAsia="Georgia" w:hAnsi="Georgia" w:cs="Times New Roman"/>
          <w:sz w:val="20"/>
          <w:szCs w:val="20"/>
        </w:rPr>
        <w:t>HoldCo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 1 reduziria o 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seu </w:t>
      </w:r>
      <w:r w:rsidRPr="001363F4">
        <w:rPr>
          <w:rFonts w:ascii="Georgia" w:eastAsia="Georgia" w:hAnsi="Georgia" w:cs="Times New Roman"/>
          <w:sz w:val="20"/>
          <w:szCs w:val="20"/>
        </w:rPr>
        <w:t>capital social, entregando as ações da Nova Tratores à Sr. Marta Correa, a título de devolução de participação societária, a valor contábil, e a venda ocorreria pela pessoa física</w:t>
      </w:r>
      <w:r w:rsidR="00CD032A">
        <w:rPr>
          <w:rFonts w:ascii="Georgia" w:eastAsia="Georgia" w:hAnsi="Georgia" w:cs="Times New Roman"/>
          <w:sz w:val="20"/>
          <w:szCs w:val="20"/>
        </w:rPr>
        <w:t>.</w:t>
      </w:r>
    </w:p>
    <w:p w:rsidR="00F36EEE" w:rsidRPr="00F36EEE" w:rsidRDefault="00F36EEE" w:rsidP="00F36EEE">
      <w:pPr>
        <w:pStyle w:val="Subttulo"/>
        <w:spacing w:before="0" w:after="0" w:line="240" w:lineRule="auto"/>
        <w:rPr>
          <w:rFonts w:ascii="Georgia" w:eastAsia="Georgia" w:hAnsi="Georgia" w:cs="Times New Roman"/>
          <w:b/>
          <w:color w:val="auto"/>
          <w:sz w:val="24"/>
          <w:szCs w:val="24"/>
        </w:rPr>
      </w:pPr>
      <w:r w:rsidRPr="00F36EEE">
        <w:rPr>
          <w:rFonts w:ascii="Georgia" w:eastAsia="Georgia" w:hAnsi="Georgia" w:cs="Times New Roman"/>
          <w:b/>
          <w:color w:val="auto"/>
          <w:sz w:val="24"/>
          <w:szCs w:val="24"/>
        </w:rPr>
        <w:t>INFORMAÇÕES RELEVANTES</w:t>
      </w:r>
    </w:p>
    <w:p w:rsidR="00F36EEE" w:rsidRPr="00F36EEE" w:rsidRDefault="00F36EEE" w:rsidP="00F36EEE">
      <w:pPr>
        <w:spacing w:after="0" w:line="240" w:lineRule="auto"/>
        <w:ind w:left="426"/>
        <w:contextualSpacing/>
        <w:jc w:val="both"/>
        <w:rPr>
          <w:rFonts w:ascii="Georgia" w:eastAsia="Georgia" w:hAnsi="Georgia" w:cs="Times New Roman"/>
          <w:sz w:val="20"/>
          <w:szCs w:val="20"/>
        </w:rPr>
      </w:pPr>
    </w:p>
    <w:p w:rsidR="00F36EEE" w:rsidRPr="00F36EEE" w:rsidRDefault="00F36EEE" w:rsidP="00F36EEE">
      <w:pPr>
        <w:pStyle w:val="PargrafodaList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 w:firstLine="0"/>
        <w:jc w:val="both"/>
        <w:rPr>
          <w:rFonts w:ascii="Georgia" w:eastAsia="Georgia" w:hAnsi="Georgia" w:cs="Times New Roman"/>
          <w:sz w:val="20"/>
          <w:szCs w:val="20"/>
        </w:rPr>
      </w:pPr>
      <w:r w:rsidRPr="00F36EEE">
        <w:rPr>
          <w:rFonts w:ascii="Georgia" w:eastAsia="Georgia" w:hAnsi="Georgia" w:cs="Times New Roman"/>
          <w:sz w:val="20"/>
          <w:szCs w:val="20"/>
        </w:rPr>
        <w:t>A conclusão da reestruturação está prevista para 1º de janeiro de 2019;</w:t>
      </w:r>
    </w:p>
    <w:p w:rsidR="00F36EEE" w:rsidRDefault="00F36EEE" w:rsidP="00F36EEE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/>
        <w:jc w:val="both"/>
        <w:rPr>
          <w:rFonts w:ascii="Georgia" w:eastAsia="Georgia" w:hAnsi="Georgia" w:cs="Times New Roman"/>
          <w:sz w:val="20"/>
          <w:szCs w:val="20"/>
        </w:rPr>
      </w:pPr>
      <w:bookmarkStart w:id="1" w:name="_GoBack"/>
      <w:bookmarkEnd w:id="1"/>
    </w:p>
    <w:p w:rsidR="00F36EEE" w:rsidRPr="00F36EEE" w:rsidRDefault="00F36EEE" w:rsidP="00F36EEE">
      <w:pPr>
        <w:pStyle w:val="PargrafodaList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 w:firstLine="0"/>
        <w:jc w:val="both"/>
        <w:rPr>
          <w:rFonts w:ascii="Georgia" w:eastAsia="Georgia" w:hAnsi="Georgia" w:cs="Times New Roman"/>
          <w:sz w:val="20"/>
          <w:szCs w:val="20"/>
        </w:rPr>
      </w:pPr>
      <w:proofErr w:type="gramStart"/>
      <w:r w:rsidRPr="00F36EEE">
        <w:rPr>
          <w:rFonts w:ascii="Georgia" w:eastAsia="Georgia" w:hAnsi="Georgia" w:cs="Times New Roman"/>
          <w:sz w:val="20"/>
          <w:szCs w:val="20"/>
        </w:rPr>
        <w:t xml:space="preserve">A </w:t>
      </w:r>
      <w:r w:rsidRPr="00F36EEE">
        <w:rPr>
          <w:rFonts w:ascii="Georgia" w:eastAsia="Georgia" w:hAnsi="Georgia" w:cs="Times New Roman"/>
          <w:i/>
          <w:sz w:val="20"/>
          <w:szCs w:val="20"/>
        </w:rPr>
        <w:t>Tratores</w:t>
      </w:r>
      <w:proofErr w:type="gramEnd"/>
      <w:r w:rsidRPr="00F36EEE">
        <w:rPr>
          <w:rFonts w:ascii="Georgia" w:eastAsia="Georgia" w:hAnsi="Georgia" w:cs="Times New Roman"/>
          <w:i/>
          <w:sz w:val="20"/>
          <w:szCs w:val="20"/>
        </w:rPr>
        <w:t xml:space="preserve"> Brasileiros Ltda.</w:t>
      </w:r>
      <w:r w:rsidRPr="00F36EEE">
        <w:rPr>
          <w:rFonts w:ascii="Georgia" w:eastAsia="Georgia" w:hAnsi="Georgia" w:cs="Times New Roman"/>
          <w:sz w:val="20"/>
          <w:szCs w:val="20"/>
        </w:rPr>
        <w:t>, na apuração do PIS e COFINS pela sistemática não cumulativa, está apta a apropriar créditos sobre seus 50% dos seus gastos (custos e despesas).  Para fins de simplificação, significa que, de cada R$ 100 de receita auferida, apura-se crédito na ordem de R$ 50. Para fins deste exercício, a margem de lucro de 13% significa receita menos todos os custos e despesas globais (não a margem específica do produto);</w:t>
      </w:r>
    </w:p>
    <w:p w:rsidR="00F36EEE" w:rsidRPr="00F36EEE" w:rsidRDefault="00F36EEE" w:rsidP="00F36EEE">
      <w:pPr>
        <w:pStyle w:val="PargrafodaLista"/>
        <w:widowControl w:val="0"/>
        <w:spacing w:before="240" w:after="240" w:line="240" w:lineRule="atLeast"/>
        <w:ind w:left="709"/>
        <w:rPr>
          <w:rFonts w:ascii="Georgia" w:eastAsia="Georgia" w:hAnsi="Georgia" w:cs="Times New Roman"/>
          <w:sz w:val="20"/>
          <w:szCs w:val="20"/>
        </w:rPr>
      </w:pPr>
    </w:p>
    <w:p w:rsidR="00F36EEE" w:rsidRPr="00F36EEE" w:rsidRDefault="00F36EEE" w:rsidP="00F36EEE">
      <w:pPr>
        <w:pStyle w:val="PargrafodaList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 w:firstLine="0"/>
        <w:jc w:val="both"/>
        <w:rPr>
          <w:rFonts w:ascii="Georgia" w:eastAsia="Georgia" w:hAnsi="Georgia" w:cs="Times New Roman"/>
          <w:sz w:val="20"/>
          <w:szCs w:val="20"/>
        </w:rPr>
      </w:pPr>
      <w:r w:rsidRPr="00F36EEE">
        <w:rPr>
          <w:rFonts w:ascii="Georgia" w:eastAsia="Georgia" w:hAnsi="Georgia" w:cs="Times New Roman"/>
          <w:sz w:val="20"/>
          <w:szCs w:val="20"/>
        </w:rPr>
        <w:t xml:space="preserve">Considere que o lucro líquido </w:t>
      </w:r>
      <w:proofErr w:type="gramStart"/>
      <w:r w:rsidRPr="00F36EEE">
        <w:rPr>
          <w:rFonts w:ascii="Georgia" w:eastAsia="Georgia" w:hAnsi="Georgia" w:cs="Times New Roman"/>
          <w:sz w:val="20"/>
          <w:szCs w:val="20"/>
        </w:rPr>
        <w:t xml:space="preserve">da </w:t>
      </w:r>
      <w:r w:rsidRPr="00F36EEE">
        <w:rPr>
          <w:rFonts w:ascii="Georgia" w:eastAsia="Georgia" w:hAnsi="Georgia" w:cs="Times New Roman"/>
          <w:i/>
          <w:sz w:val="20"/>
          <w:szCs w:val="20"/>
        </w:rPr>
        <w:t>Tratores</w:t>
      </w:r>
      <w:proofErr w:type="gramEnd"/>
      <w:r w:rsidRPr="00F36EEE">
        <w:rPr>
          <w:rFonts w:ascii="Georgia" w:eastAsia="Georgia" w:hAnsi="Georgia" w:cs="Times New Roman"/>
          <w:i/>
          <w:sz w:val="20"/>
          <w:szCs w:val="20"/>
        </w:rPr>
        <w:t xml:space="preserve"> Brasileiros Ltda</w:t>
      </w:r>
      <w:r w:rsidRPr="00F36EEE">
        <w:rPr>
          <w:rFonts w:ascii="Georgia" w:eastAsia="Georgia" w:hAnsi="Georgia" w:cs="Times New Roman"/>
          <w:sz w:val="20"/>
          <w:szCs w:val="20"/>
        </w:rPr>
        <w:t>. não sofreria ajustes (adições e exclusões) caso a apuração fosse pelo lucro real;</w:t>
      </w:r>
    </w:p>
    <w:p w:rsidR="00F36EEE" w:rsidRPr="00F36EEE" w:rsidRDefault="00F36EEE" w:rsidP="00F36EEE">
      <w:pPr>
        <w:pStyle w:val="PargrafodaLista"/>
        <w:widowControl w:val="0"/>
        <w:spacing w:before="240" w:after="240" w:line="240" w:lineRule="atLeast"/>
        <w:ind w:left="709"/>
        <w:rPr>
          <w:rFonts w:ascii="Georgia" w:eastAsia="Georgia" w:hAnsi="Georgia" w:cs="Times New Roman"/>
          <w:sz w:val="20"/>
          <w:szCs w:val="20"/>
        </w:rPr>
      </w:pPr>
    </w:p>
    <w:p w:rsidR="00F36EEE" w:rsidRPr="00F36EEE" w:rsidRDefault="00F36EEE" w:rsidP="00F36EEE">
      <w:pPr>
        <w:pStyle w:val="PargrafodaList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 w:firstLine="0"/>
        <w:jc w:val="both"/>
        <w:rPr>
          <w:rFonts w:ascii="Georgia" w:eastAsia="Georgia" w:hAnsi="Georgia" w:cs="Times New Roman"/>
          <w:sz w:val="20"/>
          <w:szCs w:val="20"/>
        </w:rPr>
      </w:pPr>
      <w:r w:rsidRPr="00F36EEE">
        <w:rPr>
          <w:rFonts w:ascii="Georgia" w:eastAsia="Georgia" w:hAnsi="Georgia" w:cs="Times New Roman"/>
          <w:sz w:val="20"/>
          <w:szCs w:val="20"/>
        </w:rPr>
        <w:t xml:space="preserve">O patrimônio líquido da </w:t>
      </w:r>
      <w:proofErr w:type="spellStart"/>
      <w:r w:rsidRPr="00F36EEE">
        <w:rPr>
          <w:rFonts w:ascii="Georgia" w:eastAsia="Georgia" w:hAnsi="Georgia" w:cs="Times New Roman"/>
          <w:i/>
          <w:sz w:val="20"/>
          <w:szCs w:val="20"/>
        </w:rPr>
        <w:t>Tratorama</w:t>
      </w:r>
      <w:proofErr w:type="spellEnd"/>
      <w:r w:rsidRPr="00F36EEE">
        <w:rPr>
          <w:rFonts w:ascii="Georgia" w:eastAsia="Georgia" w:hAnsi="Georgia" w:cs="Times New Roman"/>
          <w:i/>
          <w:sz w:val="20"/>
          <w:szCs w:val="20"/>
        </w:rPr>
        <w:t xml:space="preserve"> S.A.</w:t>
      </w:r>
      <w:r w:rsidRPr="00F36EEE">
        <w:rPr>
          <w:rFonts w:ascii="Georgia" w:eastAsia="Georgia" w:hAnsi="Georgia" w:cs="Times New Roman"/>
          <w:sz w:val="20"/>
          <w:szCs w:val="20"/>
        </w:rPr>
        <w:t xml:space="preserve"> era de </w:t>
      </w:r>
      <w:proofErr w:type="gramStart"/>
      <w:r w:rsidRPr="00F36EEE">
        <w:rPr>
          <w:rFonts w:ascii="Georgia" w:eastAsia="Georgia" w:hAnsi="Georgia" w:cs="Times New Roman"/>
          <w:sz w:val="20"/>
          <w:szCs w:val="20"/>
        </w:rPr>
        <w:t>R$ 1 mil</w:t>
      </w:r>
      <w:proofErr w:type="gramEnd"/>
      <w:r w:rsidRPr="00F36EEE">
        <w:rPr>
          <w:rFonts w:ascii="Georgia" w:eastAsia="Georgia" w:hAnsi="Georgia" w:cs="Times New Roman"/>
          <w:sz w:val="20"/>
          <w:szCs w:val="20"/>
        </w:rPr>
        <w:t xml:space="preserve"> reais antes do aporte efetuado pela Sra. Vera Mattos, composto, portanto, exclusivamente pela conta de capital social;</w:t>
      </w:r>
    </w:p>
    <w:p w:rsidR="00F36EEE" w:rsidRPr="00F36EEE" w:rsidRDefault="00F36EEE" w:rsidP="00F36EEE">
      <w:pPr>
        <w:pStyle w:val="PargrafodaLista"/>
        <w:widowControl w:val="0"/>
        <w:spacing w:before="240" w:after="240" w:line="240" w:lineRule="atLeast"/>
        <w:ind w:left="709"/>
        <w:rPr>
          <w:rFonts w:ascii="Georgia" w:eastAsia="Georgia" w:hAnsi="Georgia" w:cs="Times New Roman"/>
          <w:sz w:val="20"/>
          <w:szCs w:val="20"/>
        </w:rPr>
      </w:pPr>
    </w:p>
    <w:p w:rsidR="00F36EEE" w:rsidRPr="00F36EEE" w:rsidRDefault="00F36EEE" w:rsidP="00F36EEE">
      <w:pPr>
        <w:pStyle w:val="PargrafodaList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tLeast"/>
        <w:ind w:left="709" w:firstLine="0"/>
        <w:jc w:val="both"/>
        <w:rPr>
          <w:rFonts w:ascii="Georgia" w:eastAsia="Georgia" w:hAnsi="Georgia" w:cs="Times New Roman"/>
          <w:sz w:val="20"/>
          <w:szCs w:val="20"/>
        </w:rPr>
      </w:pPr>
      <w:r w:rsidRPr="00F36EEE">
        <w:rPr>
          <w:rFonts w:ascii="Georgia" w:eastAsia="Georgia" w:hAnsi="Georgia" w:cs="Times New Roman"/>
          <w:sz w:val="20"/>
          <w:szCs w:val="20"/>
        </w:rPr>
        <w:t xml:space="preserve">O patrimônio líquido </w:t>
      </w:r>
      <w:proofErr w:type="gramStart"/>
      <w:r w:rsidRPr="00F36EEE">
        <w:rPr>
          <w:rFonts w:ascii="Georgia" w:eastAsia="Georgia" w:hAnsi="Georgia" w:cs="Times New Roman"/>
          <w:sz w:val="20"/>
          <w:szCs w:val="20"/>
        </w:rPr>
        <w:t xml:space="preserve">da </w:t>
      </w:r>
      <w:r w:rsidRPr="00F36EEE">
        <w:rPr>
          <w:rFonts w:ascii="Georgia" w:eastAsia="Georgia" w:hAnsi="Georgia" w:cs="Times New Roman"/>
          <w:i/>
          <w:sz w:val="20"/>
          <w:szCs w:val="20"/>
        </w:rPr>
        <w:t>Tratores</w:t>
      </w:r>
      <w:proofErr w:type="gramEnd"/>
      <w:r w:rsidRPr="00F36EEE">
        <w:rPr>
          <w:rFonts w:ascii="Georgia" w:eastAsia="Georgia" w:hAnsi="Georgia" w:cs="Times New Roman"/>
          <w:i/>
          <w:sz w:val="20"/>
          <w:szCs w:val="20"/>
        </w:rPr>
        <w:t xml:space="preserve"> do Brasil S.A</w:t>
      </w:r>
      <w:r w:rsidRPr="00F36EEE">
        <w:rPr>
          <w:rFonts w:ascii="Georgia" w:eastAsia="Georgia" w:hAnsi="Georgia" w:cs="Times New Roman"/>
          <w:sz w:val="20"/>
          <w:szCs w:val="20"/>
        </w:rPr>
        <w:t>., antes da incorporação, era de R$ 1 milhão, composto exclusivamente pelo capital social;</w:t>
      </w:r>
    </w:p>
    <w:p w:rsidR="000A2B55" w:rsidRPr="00F36EEE" w:rsidRDefault="001A6944" w:rsidP="00F36EEE">
      <w:pPr>
        <w:keepNext/>
        <w:widowControl w:val="0"/>
        <w:pBdr>
          <w:top w:val="nil"/>
        </w:pBdr>
        <w:spacing w:before="240" w:after="240" w:line="240" w:lineRule="atLeast"/>
        <w:rPr>
          <w:rFonts w:ascii="Georgia" w:eastAsia="Georgia" w:hAnsi="Georgia" w:cs="Times New Roman"/>
          <w:b/>
          <w:sz w:val="20"/>
          <w:szCs w:val="20"/>
        </w:rPr>
      </w:pPr>
      <w:r w:rsidRPr="00F36EEE">
        <w:rPr>
          <w:rFonts w:ascii="Georgia" w:eastAsia="Georgia" w:hAnsi="Georgia" w:cs="Times New Roman"/>
          <w:b/>
          <w:sz w:val="20"/>
          <w:szCs w:val="20"/>
        </w:rPr>
        <w:lastRenderedPageBreak/>
        <w:t>PONTOS DE DISCUSSÃO</w:t>
      </w:r>
    </w:p>
    <w:p w:rsidR="00752CCD" w:rsidRPr="001363F4" w:rsidRDefault="001A6944" w:rsidP="00F36EEE">
      <w:pPr>
        <w:pBdr>
          <w:top w:val="nil"/>
        </w:pBd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Embora tenha ficado animado</w:t>
      </w:r>
      <w:r w:rsidR="00CD032A">
        <w:rPr>
          <w:rFonts w:ascii="Georgia" w:eastAsia="Georgia" w:hAnsi="Georgia" w:cs="Times New Roman"/>
          <w:sz w:val="20"/>
          <w:szCs w:val="20"/>
        </w:rPr>
        <w:t>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com as perspectivas de lucros com o novo empreendimento, os sócios </w:t>
      </w:r>
      <w:proofErr w:type="gramStart"/>
      <w:r w:rsidRPr="001363F4">
        <w:rPr>
          <w:rFonts w:ascii="Georgia" w:eastAsia="Georgia" w:hAnsi="Georgia" w:cs="Times New Roman"/>
          <w:sz w:val="20"/>
          <w:szCs w:val="20"/>
        </w:rPr>
        <w:t>da Tratores</w:t>
      </w:r>
      <w:proofErr w:type="gramEnd"/>
      <w:r w:rsidRPr="001363F4">
        <w:rPr>
          <w:rFonts w:ascii="Georgia" w:eastAsia="Georgia" w:hAnsi="Georgia" w:cs="Times New Roman"/>
          <w:sz w:val="20"/>
          <w:szCs w:val="20"/>
        </w:rPr>
        <w:t xml:space="preserve"> Brasileiros contrataram o seu escritório de advocacia para a análise</w:t>
      </w:r>
      <w:r w:rsidR="00752CCD" w:rsidRPr="001363F4">
        <w:rPr>
          <w:rFonts w:ascii="Georgia" w:eastAsia="Georgia" w:hAnsi="Georgia" w:cs="Times New Roman"/>
          <w:sz w:val="20"/>
          <w:szCs w:val="20"/>
        </w:rPr>
        <w:t xml:space="preserve">: </w:t>
      </w:r>
    </w:p>
    <w:p w:rsidR="00752CCD" w:rsidRPr="001363F4" w:rsidRDefault="00F92531" w:rsidP="001363F4">
      <w:pPr>
        <w:pStyle w:val="PargrafodaLista"/>
        <w:numPr>
          <w:ilvl w:val="0"/>
          <w:numId w:val="8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proofErr w:type="gramStart"/>
      <w:r w:rsidRPr="001363F4">
        <w:rPr>
          <w:rFonts w:ascii="Georgia" w:eastAsia="Georgia" w:hAnsi="Georgia" w:cs="Times New Roman"/>
          <w:sz w:val="20"/>
          <w:szCs w:val="20"/>
        </w:rPr>
        <w:t>dos</w:t>
      </w:r>
      <w:proofErr w:type="gramEnd"/>
      <w:r w:rsidRPr="001363F4">
        <w:rPr>
          <w:rFonts w:ascii="Georgia" w:eastAsia="Georgia" w:hAnsi="Georgia" w:cs="Times New Roman"/>
          <w:sz w:val="20"/>
          <w:szCs w:val="20"/>
        </w:rPr>
        <w:t xml:space="preserve"> aspectos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 tributários envolvidos na </w:t>
      </w:r>
      <w:r w:rsidR="00752CCD" w:rsidRPr="001363F4">
        <w:rPr>
          <w:rFonts w:ascii="Georgia" w:eastAsia="Georgia" w:hAnsi="Georgia" w:cs="Times New Roman"/>
          <w:sz w:val="20"/>
          <w:szCs w:val="20"/>
        </w:rPr>
        <w:t xml:space="preserve">proposta da Consultoria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com relação à formação da </w:t>
      </w:r>
      <w:r w:rsidR="00752CCD" w:rsidRPr="001363F4">
        <w:rPr>
          <w:rFonts w:ascii="Georgia" w:eastAsia="Georgia" w:hAnsi="Georgia" w:cs="Times New Roman"/>
          <w:sz w:val="20"/>
          <w:szCs w:val="20"/>
        </w:rPr>
        <w:t>Nova Tratores;</w:t>
      </w:r>
      <w:r w:rsidR="00752CCD" w:rsidRPr="001363F4">
        <w:rPr>
          <w:rFonts w:ascii="Georgia" w:eastAsia="Georgia" w:hAnsi="Georgia" w:cs="Times New Roman"/>
          <w:i/>
          <w:sz w:val="20"/>
          <w:szCs w:val="20"/>
        </w:rPr>
        <w:t xml:space="preserve"> e,</w:t>
      </w:r>
    </w:p>
    <w:p w:rsidR="000A2B55" w:rsidRPr="001363F4" w:rsidRDefault="00752CCD" w:rsidP="001363F4">
      <w:pPr>
        <w:pStyle w:val="PargrafodaLista"/>
        <w:numPr>
          <w:ilvl w:val="0"/>
          <w:numId w:val="8"/>
        </w:numPr>
        <w:spacing w:before="240" w:after="240" w:line="24" w:lineRule="atLeast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proofErr w:type="gramStart"/>
      <w:r w:rsidRPr="001363F4">
        <w:rPr>
          <w:rFonts w:ascii="Georgia" w:eastAsia="Georgia" w:hAnsi="Georgia" w:cs="Times New Roman"/>
          <w:sz w:val="20"/>
          <w:szCs w:val="20"/>
        </w:rPr>
        <w:t>dos</w:t>
      </w:r>
      <w:proofErr w:type="gramEnd"/>
      <w:r w:rsidRPr="001363F4">
        <w:rPr>
          <w:rFonts w:ascii="Georgia" w:eastAsia="Georgia" w:hAnsi="Georgia" w:cs="Times New Roman"/>
          <w:sz w:val="20"/>
          <w:szCs w:val="20"/>
        </w:rPr>
        <w:t xml:space="preserve"> aspectos tributários </w:t>
      </w:r>
      <w:r w:rsidR="00CD032A" w:rsidRPr="001363F4">
        <w:rPr>
          <w:rFonts w:ascii="Georgia" w:eastAsia="Georgia" w:hAnsi="Georgia" w:cs="Times New Roman"/>
          <w:sz w:val="20"/>
          <w:szCs w:val="20"/>
        </w:rPr>
        <w:t>envolvid</w:t>
      </w:r>
      <w:r w:rsidR="00CD032A">
        <w:rPr>
          <w:rFonts w:ascii="Georgia" w:eastAsia="Georgia" w:hAnsi="Georgia" w:cs="Times New Roman"/>
          <w:sz w:val="20"/>
          <w:szCs w:val="20"/>
        </w:rPr>
        <w:t>o</w:t>
      </w:r>
      <w:r w:rsidR="00CD032A" w:rsidRPr="001363F4">
        <w:rPr>
          <w:rFonts w:ascii="Georgia" w:eastAsia="Georgia" w:hAnsi="Georgia" w:cs="Times New Roman"/>
          <w:sz w:val="20"/>
          <w:szCs w:val="20"/>
        </w:rPr>
        <w:t xml:space="preserve">s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na proposta formulada por seus assessores financeiros </w:t>
      </w:r>
      <w:r w:rsidR="00F92531" w:rsidRPr="001363F4">
        <w:rPr>
          <w:rFonts w:ascii="Georgia" w:eastAsia="Georgia" w:hAnsi="Georgia" w:cs="Times New Roman"/>
          <w:sz w:val="20"/>
          <w:szCs w:val="20"/>
        </w:rPr>
        <w:t xml:space="preserve">quanto à futura alienação da participação detida na </w:t>
      </w:r>
      <w:r w:rsidRPr="001363F4">
        <w:rPr>
          <w:rFonts w:ascii="Georgia" w:eastAsia="Georgia" w:hAnsi="Georgia" w:cs="Times New Roman"/>
          <w:sz w:val="20"/>
          <w:szCs w:val="20"/>
        </w:rPr>
        <w:t>Nova Tratores</w:t>
      </w:r>
      <w:r w:rsidRPr="001363F4">
        <w:rPr>
          <w:rFonts w:ascii="Georgia" w:eastAsia="Georgia" w:hAnsi="Georgia" w:cs="Times New Roman"/>
          <w:i/>
          <w:sz w:val="20"/>
          <w:szCs w:val="20"/>
        </w:rPr>
        <w:t>.</w:t>
      </w:r>
    </w:p>
    <w:p w:rsidR="00752CCD" w:rsidRPr="001363F4" w:rsidRDefault="00752CCD" w:rsidP="001363F4">
      <w:pPr>
        <w:spacing w:before="240" w:after="240" w:line="24" w:lineRule="atLeast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Em tal análise considere, dentre outras que julgar relevantes, as seguintes questões:</w:t>
      </w:r>
    </w:p>
    <w:p w:rsidR="000A2B55" w:rsidRPr="001363F4" w:rsidRDefault="001A6944" w:rsidP="001363F4">
      <w:pPr>
        <w:pStyle w:val="PargrafodaLista"/>
        <w:numPr>
          <w:ilvl w:val="0"/>
          <w:numId w:val="7"/>
        </w:numPr>
        <w:spacing w:before="240" w:after="240" w:line="24" w:lineRule="atLeast"/>
        <w:ind w:left="357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 xml:space="preserve">Quais são os argumentos favoráveis e desfavoráveis à regularidade da operação </w:t>
      </w:r>
      <w:r w:rsidR="00752CCD" w:rsidRPr="001363F4">
        <w:rPr>
          <w:rFonts w:ascii="Georgia" w:eastAsia="Georgia" w:hAnsi="Georgia" w:cs="Times New Roman"/>
          <w:sz w:val="20"/>
          <w:szCs w:val="20"/>
        </w:rPr>
        <w:t xml:space="preserve">sugerida pela Consultoria 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por meio da qual se pretende viabilizar a utilização de prejuízo fiscal e base negativa pela </w:t>
      </w:r>
      <w:r w:rsidR="00746F19" w:rsidRPr="001363F4">
        <w:rPr>
          <w:rFonts w:ascii="Georgia" w:eastAsia="Georgia" w:hAnsi="Georgia" w:cs="Times New Roman"/>
          <w:sz w:val="20"/>
          <w:szCs w:val="20"/>
        </w:rPr>
        <w:t>Nova Tratores</w:t>
      </w:r>
      <w:r w:rsidR="00746F19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752CCD" w:rsidRPr="001363F4">
        <w:rPr>
          <w:rFonts w:ascii="Georgia" w:eastAsia="Georgia" w:hAnsi="Georgia" w:cs="Times New Roman"/>
          <w:sz w:val="20"/>
          <w:szCs w:val="20"/>
        </w:rPr>
        <w:t xml:space="preserve">a partir da incorporação da Tratores Brasil pela </w:t>
      </w:r>
      <w:proofErr w:type="spellStart"/>
      <w:r w:rsidR="00752CCD" w:rsidRPr="001363F4">
        <w:rPr>
          <w:rFonts w:ascii="Georgia" w:eastAsia="Georgia" w:hAnsi="Georgia" w:cs="Times New Roman"/>
          <w:sz w:val="20"/>
          <w:szCs w:val="20"/>
        </w:rPr>
        <w:t>Tratotec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>?</w:t>
      </w:r>
    </w:p>
    <w:p w:rsidR="00906CB8" w:rsidRPr="001363F4" w:rsidRDefault="001A6944" w:rsidP="001363F4">
      <w:pPr>
        <w:pStyle w:val="PargrafodaLista"/>
        <w:numPr>
          <w:ilvl w:val="0"/>
          <w:numId w:val="7"/>
        </w:numPr>
        <w:spacing w:before="240" w:after="240" w:line="24" w:lineRule="atLeast"/>
        <w:ind w:left="357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Você recomendaria</w:t>
      </w:r>
      <w:r w:rsidR="00752CCD" w:rsidRPr="001363F4">
        <w:rPr>
          <w:rFonts w:ascii="Georgia" w:eastAsia="Georgia" w:hAnsi="Georgia" w:cs="Times New Roman"/>
          <w:sz w:val="20"/>
          <w:szCs w:val="20"/>
        </w:rPr>
        <w:t xml:space="preserve"> outras alternativas para </w:t>
      </w:r>
      <w:r w:rsidRPr="001363F4">
        <w:rPr>
          <w:rFonts w:ascii="Georgia" w:eastAsia="Georgia" w:hAnsi="Georgia" w:cs="Times New Roman"/>
          <w:sz w:val="20"/>
          <w:szCs w:val="20"/>
        </w:rPr>
        <w:t>estruturar a operação</w:t>
      </w:r>
      <w:r w:rsidR="00906CB8" w:rsidRPr="001363F4">
        <w:rPr>
          <w:rFonts w:ascii="Georgia" w:eastAsia="Georgia" w:hAnsi="Georgia" w:cs="Times New Roman"/>
          <w:sz w:val="20"/>
          <w:szCs w:val="20"/>
        </w:rPr>
        <w:t xml:space="preserve"> para formação da Nova Tratores</w:t>
      </w:r>
      <w:r w:rsidR="00752CCD" w:rsidRPr="001363F4">
        <w:rPr>
          <w:rFonts w:ascii="Georgia" w:eastAsia="Georgia" w:hAnsi="Georgia" w:cs="Times New Roman"/>
          <w:i/>
          <w:sz w:val="20"/>
          <w:szCs w:val="20"/>
        </w:rPr>
        <w:t xml:space="preserve"> </w:t>
      </w:r>
      <w:r w:rsidR="00752CCD" w:rsidRPr="001363F4">
        <w:rPr>
          <w:rFonts w:ascii="Georgia" w:eastAsia="Georgia" w:hAnsi="Georgia" w:cs="Times New Roman"/>
          <w:sz w:val="20"/>
          <w:szCs w:val="20"/>
        </w:rPr>
        <w:t>ou medidas para mitigação de riscos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? </w:t>
      </w:r>
    </w:p>
    <w:p w:rsidR="00AA4408" w:rsidRPr="001363F4" w:rsidRDefault="00AA4408" w:rsidP="001363F4">
      <w:pPr>
        <w:pStyle w:val="PargrafodaLista"/>
        <w:numPr>
          <w:ilvl w:val="0"/>
          <w:numId w:val="7"/>
        </w:numPr>
        <w:spacing w:before="240" w:after="240" w:line="24" w:lineRule="atLeast"/>
        <w:ind w:left="357"/>
        <w:contextualSpacing w:val="0"/>
        <w:jc w:val="both"/>
        <w:rPr>
          <w:rFonts w:ascii="Georgia" w:eastAsia="Georgia" w:hAnsi="Georgia" w:cs="Times New Roman"/>
          <w:sz w:val="20"/>
          <w:szCs w:val="20"/>
        </w:rPr>
      </w:pPr>
      <w:r w:rsidRPr="001363F4">
        <w:rPr>
          <w:rFonts w:ascii="Georgia" w:eastAsia="Georgia" w:hAnsi="Georgia" w:cs="Times New Roman"/>
          <w:sz w:val="20"/>
          <w:szCs w:val="20"/>
        </w:rPr>
        <w:t>Qual seria a carga tributária</w:t>
      </w:r>
      <w:r w:rsidR="006B6CA6">
        <w:rPr>
          <w:rFonts w:ascii="Georgia" w:eastAsia="Georgia" w:hAnsi="Georgia" w:cs="Times New Roman"/>
          <w:sz w:val="20"/>
          <w:szCs w:val="20"/>
        </w:rPr>
        <w:t xml:space="preserve"> (</w:t>
      </w:r>
      <w:r w:rsidR="00F521B9">
        <w:rPr>
          <w:rFonts w:ascii="Georgia" w:eastAsia="Georgia" w:hAnsi="Georgia" w:cs="Times New Roman"/>
          <w:sz w:val="20"/>
          <w:szCs w:val="20"/>
        </w:rPr>
        <w:t>conceitualmente</w:t>
      </w:r>
      <w:r w:rsidR="006B6CA6">
        <w:rPr>
          <w:rFonts w:ascii="Georgia" w:eastAsia="Georgia" w:hAnsi="Georgia" w:cs="Times New Roman"/>
          <w:sz w:val="20"/>
          <w:szCs w:val="20"/>
        </w:rPr>
        <w:t>, considerando a legislação atualmente em vigor, e não numericamente)</w:t>
      </w:r>
      <w:r w:rsidRPr="001363F4">
        <w:rPr>
          <w:rFonts w:ascii="Georgia" w:eastAsia="Georgia" w:hAnsi="Georgia" w:cs="Times New Roman"/>
          <w:sz w:val="20"/>
          <w:szCs w:val="20"/>
        </w:rPr>
        <w:t xml:space="preserve"> a ser suportada pelo Sr. João Santos e pela </w:t>
      </w:r>
      <w:proofErr w:type="spellStart"/>
      <w:r w:rsidRPr="001363F4">
        <w:rPr>
          <w:rFonts w:ascii="Georgia" w:eastAsia="Georgia" w:hAnsi="Georgia" w:cs="Times New Roman"/>
          <w:sz w:val="20"/>
          <w:szCs w:val="20"/>
        </w:rPr>
        <w:t>HoldCo</w:t>
      </w:r>
      <w:proofErr w:type="spellEnd"/>
      <w:r w:rsidRPr="001363F4">
        <w:rPr>
          <w:rFonts w:ascii="Georgia" w:eastAsia="Georgia" w:hAnsi="Georgia" w:cs="Times New Roman"/>
          <w:sz w:val="20"/>
          <w:szCs w:val="20"/>
        </w:rPr>
        <w:t xml:space="preserve"> 1 na futura alienação das ações da Nova Tratores desconsiderando a proposta dos assessores financeiros?</w:t>
      </w:r>
      <w:r w:rsidR="00EB4439" w:rsidRPr="001363F4">
        <w:rPr>
          <w:rFonts w:ascii="Georgia" w:eastAsia="Georgia" w:hAnsi="Georgia" w:cs="Times New Roman"/>
          <w:sz w:val="20"/>
          <w:szCs w:val="20"/>
        </w:rPr>
        <w:t xml:space="preserve">  Por outro lado, adotando-se a proposta dos assessores financeiros, qual seria a carga tributária a ser suportada?</w:t>
      </w:r>
    </w:p>
    <w:p w:rsidR="000A2B55" w:rsidRPr="001363F4" w:rsidRDefault="00752CCD" w:rsidP="001363F4">
      <w:pPr>
        <w:pStyle w:val="PargrafodaLista"/>
        <w:numPr>
          <w:ilvl w:val="0"/>
          <w:numId w:val="7"/>
        </w:numPr>
        <w:spacing w:before="240" w:after="240" w:line="24" w:lineRule="atLeast"/>
        <w:ind w:left="357"/>
        <w:contextualSpacing w:val="0"/>
        <w:jc w:val="both"/>
      </w:pPr>
      <w:r w:rsidRPr="001363F4">
        <w:rPr>
          <w:rFonts w:ascii="Georgia" w:eastAsia="Georgia" w:hAnsi="Georgia" w:cs="Times New Roman"/>
          <w:sz w:val="20"/>
          <w:szCs w:val="20"/>
        </w:rPr>
        <w:t xml:space="preserve">Quais os principais aspectos envolvidos </w:t>
      </w:r>
      <w:r w:rsidR="00906CB8" w:rsidRPr="001363F4">
        <w:rPr>
          <w:rFonts w:ascii="Georgia" w:eastAsia="Georgia" w:hAnsi="Georgia" w:cs="Times New Roman"/>
          <w:sz w:val="20"/>
          <w:szCs w:val="20"/>
        </w:rPr>
        <w:t xml:space="preserve">na proposta dos assessores financeiros 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com vistas à </w:t>
      </w:r>
      <w:r w:rsidR="00906CB8" w:rsidRPr="001363F4">
        <w:rPr>
          <w:rFonts w:ascii="Georgia" w:eastAsia="Georgia" w:hAnsi="Georgia" w:cs="Times New Roman"/>
          <w:sz w:val="20"/>
          <w:szCs w:val="20"/>
        </w:rPr>
        <w:t xml:space="preserve">futura alienação das ações da Nova Tratores pelo Sr. João Santos e pela </w:t>
      </w:r>
      <w:proofErr w:type="spellStart"/>
      <w:r w:rsidR="00906CB8" w:rsidRPr="001363F4">
        <w:rPr>
          <w:rFonts w:ascii="Georgia" w:eastAsia="Georgia" w:hAnsi="Georgia" w:cs="Times New Roman"/>
          <w:sz w:val="20"/>
          <w:szCs w:val="20"/>
        </w:rPr>
        <w:t>HoldCo</w:t>
      </w:r>
      <w:proofErr w:type="spellEnd"/>
      <w:r w:rsidR="00906CB8" w:rsidRPr="001363F4">
        <w:rPr>
          <w:rFonts w:ascii="Georgia" w:eastAsia="Georgia" w:hAnsi="Georgia" w:cs="Times New Roman"/>
          <w:sz w:val="20"/>
          <w:szCs w:val="20"/>
        </w:rPr>
        <w:t xml:space="preserve"> 1</w:t>
      </w:r>
      <w:r w:rsidR="001A6944" w:rsidRPr="001363F4">
        <w:rPr>
          <w:rFonts w:ascii="Georgia" w:eastAsia="Georgia" w:hAnsi="Georgia" w:cs="Times New Roman"/>
          <w:sz w:val="20"/>
          <w:szCs w:val="20"/>
        </w:rPr>
        <w:t xml:space="preserve">? </w:t>
      </w:r>
      <w:r w:rsidRPr="001363F4">
        <w:rPr>
          <w:rFonts w:ascii="Georgia" w:eastAsia="Georgia" w:hAnsi="Georgia" w:cs="Times New Roman"/>
          <w:sz w:val="20"/>
          <w:szCs w:val="20"/>
        </w:rPr>
        <w:t>Analise riscos, argumentos de defesa e alternativas.</w:t>
      </w:r>
    </w:p>
    <w:sectPr w:rsidR="000A2B55" w:rsidRPr="001363F4" w:rsidSect="001363F4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5C" w:rsidRDefault="00293B5C" w:rsidP="00113BD6">
      <w:pPr>
        <w:spacing w:after="0" w:line="240" w:lineRule="auto"/>
      </w:pPr>
      <w:r>
        <w:separator/>
      </w:r>
    </w:p>
  </w:endnote>
  <w:endnote w:type="continuationSeparator" w:id="0">
    <w:p w:rsidR="00293B5C" w:rsidRDefault="00293B5C" w:rsidP="0011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189" w:rsidRDefault="0060018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189" w:rsidRDefault="00600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5C" w:rsidRDefault="00293B5C" w:rsidP="00113BD6">
      <w:pPr>
        <w:spacing w:after="0" w:line="240" w:lineRule="auto"/>
      </w:pPr>
      <w:r>
        <w:separator/>
      </w:r>
    </w:p>
  </w:footnote>
  <w:footnote w:type="continuationSeparator" w:id="0">
    <w:p w:rsidR="00293B5C" w:rsidRDefault="00293B5C" w:rsidP="0011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89" w:rsidRDefault="00293B5C" w:rsidP="003578AD">
    <w:pPr>
      <w:spacing w:after="0" w:line="240" w:lineRule="auto"/>
      <w:outlineLvl w:val="0"/>
      <w:rPr>
        <w:rFonts w:cs="Arial"/>
        <w:b/>
      </w:rPr>
    </w:pPr>
    <w:r>
      <w:rPr>
        <w:rFonts w:cs="Arial"/>
        <w:b/>
        <w:noProof/>
      </w:rPr>
      <w:pict>
        <v:group id="_x0000_s2052" style="position:absolute;margin-left:-27.35pt;margin-top:1pt;width:480pt;height:79.9pt;z-index:251659264" coordorigin="3582,298" coordsize="8868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3582;top:298;width:1670;height:1700;mso-wrap-distance-left:9.05pt;mso-wrap-distance-right:9.05pt" wrapcoords="-129 0 -129 21471 21600 21471 21600 0 -129 0" filled="t">
            <v:fill color2="black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252;top:617;width:7198;height:827;mso-wrap-distance-left:9.05pt;mso-wrap-distance-right:9.05pt" filled="f" stroked="f">
            <v:fill color2="black"/>
            <v:textbox style="mso-next-textbox:#_x0000_s2054" inset="0,0,0,0">
              <w:txbxContent>
                <w:p w:rsidR="00600189" w:rsidRPr="001363F4" w:rsidRDefault="00600189" w:rsidP="003578AD">
                  <w:pPr>
                    <w:pStyle w:val="Cabealh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63F4">
                    <w:rPr>
                      <w:rFonts w:ascii="Times New Roman" w:hAnsi="Times New Roman" w:cs="Times New Roman"/>
                      <w:b/>
                      <w:bCs/>
                    </w:rPr>
                    <w:t>FACULDADE DE DIREITO DA UNIVERSIDADE DE SÃO PAULO</w:t>
                  </w:r>
                </w:p>
                <w:p w:rsidR="00600189" w:rsidRDefault="00600189" w:rsidP="003578AD">
                  <w:pPr>
                    <w:pStyle w:val="Ttulo1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0"/>
                    </w:tabs>
                    <w:suppressAutoHyphens/>
                    <w:spacing w:line="240" w:lineRule="auto"/>
                    <w:contextualSpacing w:val="0"/>
                    <w:jc w:val="center"/>
                    <w:rPr>
                      <w:smallCaps/>
                      <w:sz w:val="24"/>
                    </w:rPr>
                  </w:pPr>
                  <w:r w:rsidRPr="00E378EB">
                    <w:rPr>
                      <w:smallCaps/>
                      <w:sz w:val="24"/>
                    </w:rPr>
                    <w:t xml:space="preserve">Departamento </w:t>
                  </w:r>
                  <w:r>
                    <w:rPr>
                      <w:smallCaps/>
                      <w:sz w:val="24"/>
                    </w:rPr>
                    <w:t>d</w:t>
                  </w:r>
                  <w:r w:rsidRPr="00E378EB">
                    <w:rPr>
                      <w:smallCaps/>
                      <w:sz w:val="24"/>
                    </w:rPr>
                    <w:t xml:space="preserve">e Direito Econômico, Financeiro </w:t>
                  </w:r>
                  <w:r>
                    <w:rPr>
                      <w:smallCaps/>
                      <w:sz w:val="24"/>
                    </w:rPr>
                    <w:t>e</w:t>
                  </w:r>
                  <w:r w:rsidRPr="00E378EB">
                    <w:rPr>
                      <w:smallCaps/>
                      <w:sz w:val="24"/>
                    </w:rPr>
                    <w:t xml:space="preserve"> Tributário</w:t>
                  </w:r>
                </w:p>
                <w:p w:rsidR="00600189" w:rsidRDefault="00600189" w:rsidP="003578AD">
                  <w:pPr>
                    <w:rPr>
                      <w:lang w:val="x-none"/>
                    </w:rPr>
                  </w:pPr>
                </w:p>
                <w:p w:rsidR="00600189" w:rsidRDefault="00600189" w:rsidP="003578AD">
                  <w:pPr>
                    <w:rPr>
                      <w:lang w:val="x-none"/>
                    </w:rPr>
                  </w:pPr>
                </w:p>
                <w:p w:rsidR="00600189" w:rsidRPr="007327FF" w:rsidRDefault="00600189" w:rsidP="003578AD"/>
                <w:p w:rsidR="00600189" w:rsidRPr="007327FF" w:rsidRDefault="00600189" w:rsidP="003578AD">
                  <w:pPr>
                    <w:rPr>
                      <w:lang w:val="x-none"/>
                    </w:rPr>
                  </w:pPr>
                </w:p>
                <w:p w:rsidR="00600189" w:rsidRPr="007327FF" w:rsidRDefault="00600189" w:rsidP="003578AD">
                  <w:pPr>
                    <w:rPr>
                      <w:sz w:val="16"/>
                    </w:rPr>
                  </w:pPr>
                </w:p>
                <w:p w:rsidR="00600189" w:rsidRPr="007327FF" w:rsidRDefault="00600189" w:rsidP="003578AD">
                  <w:pPr>
                    <w:rPr>
                      <w:sz w:val="16"/>
                    </w:rPr>
                  </w:pPr>
                </w:p>
              </w:txbxContent>
            </v:textbox>
          </v:shape>
        </v:group>
        <o:OLEObject Type="Embed" ProgID="PBrush" ShapeID="_x0000_s2053" DrawAspect="Content" ObjectID="_1597584732" r:id="rId2"/>
      </w:pict>
    </w:r>
  </w:p>
  <w:p w:rsidR="00600189" w:rsidRDefault="00600189" w:rsidP="003578AD">
    <w:pPr>
      <w:spacing w:after="0" w:line="240" w:lineRule="auto"/>
      <w:outlineLvl w:val="0"/>
      <w:rPr>
        <w:rFonts w:cs="Arial"/>
        <w:b/>
      </w:rPr>
    </w:pPr>
  </w:p>
  <w:p w:rsidR="00600189" w:rsidRDefault="00600189" w:rsidP="003578AD">
    <w:pPr>
      <w:spacing w:after="0" w:line="240" w:lineRule="auto"/>
      <w:outlineLvl w:val="0"/>
      <w:rPr>
        <w:rFonts w:cs="Arial"/>
        <w:b/>
      </w:rPr>
    </w:pPr>
  </w:p>
  <w:p w:rsidR="00600189" w:rsidRDefault="00600189" w:rsidP="003578AD">
    <w:pPr>
      <w:spacing w:after="0" w:line="240" w:lineRule="auto"/>
      <w:outlineLvl w:val="0"/>
      <w:rPr>
        <w:rFonts w:cs="Arial"/>
        <w:b/>
      </w:rPr>
    </w:pPr>
  </w:p>
  <w:p w:rsidR="00600189" w:rsidRDefault="00600189" w:rsidP="003578AD">
    <w:pPr>
      <w:spacing w:after="0" w:line="240" w:lineRule="auto"/>
      <w:outlineLvl w:val="0"/>
      <w:rPr>
        <w:rFonts w:cs="Arial"/>
        <w:b/>
      </w:rPr>
    </w:pPr>
  </w:p>
  <w:p w:rsidR="00600189" w:rsidRDefault="00600189" w:rsidP="003578AD">
    <w:pPr>
      <w:spacing w:after="0" w:line="240" w:lineRule="auto"/>
      <w:outlineLvl w:val="0"/>
      <w:rPr>
        <w:rFonts w:cs="Arial"/>
        <w:b/>
      </w:rPr>
    </w:pPr>
  </w:p>
  <w:p w:rsidR="00600189" w:rsidRDefault="00600189">
    <w:pPr>
      <w:pStyle w:val="Cabealho"/>
    </w:pPr>
  </w:p>
  <w:p w:rsidR="00600189" w:rsidRDefault="00600189">
    <w:pPr>
      <w:pStyle w:val="Cabealho"/>
    </w:pPr>
  </w:p>
  <w:p w:rsidR="00600189" w:rsidRDefault="00600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849EF"/>
    <w:multiLevelType w:val="hybridMultilevel"/>
    <w:tmpl w:val="A9280E8E"/>
    <w:lvl w:ilvl="0" w:tplc="FF447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3E6"/>
    <w:multiLevelType w:val="hybridMultilevel"/>
    <w:tmpl w:val="DC729900"/>
    <w:lvl w:ilvl="0" w:tplc="3C28384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5B341D"/>
    <w:multiLevelType w:val="hybridMultilevel"/>
    <w:tmpl w:val="702CCD12"/>
    <w:lvl w:ilvl="0" w:tplc="DE62E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0B38"/>
    <w:multiLevelType w:val="multilevel"/>
    <w:tmpl w:val="1250CB9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4932CB7"/>
    <w:multiLevelType w:val="hybridMultilevel"/>
    <w:tmpl w:val="28A81224"/>
    <w:lvl w:ilvl="0" w:tplc="4EC43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7F5B"/>
    <w:multiLevelType w:val="multilevel"/>
    <w:tmpl w:val="31444B6E"/>
    <w:lvl w:ilvl="0">
      <w:start w:val="1"/>
      <w:numFmt w:val="bullet"/>
      <w:lvlText w:val="o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7">
    <w:nsid w:val="687F26D1"/>
    <w:multiLevelType w:val="hybridMultilevel"/>
    <w:tmpl w:val="1D84B67C"/>
    <w:lvl w:ilvl="0" w:tplc="57A2339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8F4F2D"/>
    <w:multiLevelType w:val="hybridMultilevel"/>
    <w:tmpl w:val="624ED2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55"/>
    <w:rsid w:val="00015C2E"/>
    <w:rsid w:val="00022BF0"/>
    <w:rsid w:val="000707EE"/>
    <w:rsid w:val="000A2B55"/>
    <w:rsid w:val="000C6ABA"/>
    <w:rsid w:val="000D5F9D"/>
    <w:rsid w:val="000F6824"/>
    <w:rsid w:val="00105D01"/>
    <w:rsid w:val="00113BD6"/>
    <w:rsid w:val="001363F4"/>
    <w:rsid w:val="00146F77"/>
    <w:rsid w:val="001912CE"/>
    <w:rsid w:val="001A6944"/>
    <w:rsid w:val="001B08E5"/>
    <w:rsid w:val="001E7CC7"/>
    <w:rsid w:val="00216010"/>
    <w:rsid w:val="0027128C"/>
    <w:rsid w:val="00293B5C"/>
    <w:rsid w:val="002C4167"/>
    <w:rsid w:val="003578AD"/>
    <w:rsid w:val="00364DB3"/>
    <w:rsid w:val="003A4C94"/>
    <w:rsid w:val="003A7163"/>
    <w:rsid w:val="003E1898"/>
    <w:rsid w:val="003F7987"/>
    <w:rsid w:val="004009C2"/>
    <w:rsid w:val="00447CE6"/>
    <w:rsid w:val="004715CD"/>
    <w:rsid w:val="004C313C"/>
    <w:rsid w:val="0057376C"/>
    <w:rsid w:val="00580484"/>
    <w:rsid w:val="005F7208"/>
    <w:rsid w:val="00600189"/>
    <w:rsid w:val="00610761"/>
    <w:rsid w:val="006428F9"/>
    <w:rsid w:val="006541A6"/>
    <w:rsid w:val="0067351B"/>
    <w:rsid w:val="0068307B"/>
    <w:rsid w:val="006A4C19"/>
    <w:rsid w:val="006B6CA6"/>
    <w:rsid w:val="006C7B30"/>
    <w:rsid w:val="006D75E3"/>
    <w:rsid w:val="00721122"/>
    <w:rsid w:val="00746F19"/>
    <w:rsid w:val="00752CCD"/>
    <w:rsid w:val="007575CB"/>
    <w:rsid w:val="007D45E2"/>
    <w:rsid w:val="007D50E3"/>
    <w:rsid w:val="00830DC5"/>
    <w:rsid w:val="00834773"/>
    <w:rsid w:val="008609EC"/>
    <w:rsid w:val="00903BA6"/>
    <w:rsid w:val="00906CB8"/>
    <w:rsid w:val="00921E37"/>
    <w:rsid w:val="009507CB"/>
    <w:rsid w:val="0095229E"/>
    <w:rsid w:val="009669A2"/>
    <w:rsid w:val="00983AFD"/>
    <w:rsid w:val="009972BD"/>
    <w:rsid w:val="009A7E79"/>
    <w:rsid w:val="009E0C87"/>
    <w:rsid w:val="00A34BC5"/>
    <w:rsid w:val="00A52526"/>
    <w:rsid w:val="00A574EA"/>
    <w:rsid w:val="00A71026"/>
    <w:rsid w:val="00AA24E0"/>
    <w:rsid w:val="00AA4408"/>
    <w:rsid w:val="00B00D6B"/>
    <w:rsid w:val="00B01371"/>
    <w:rsid w:val="00B17A30"/>
    <w:rsid w:val="00B83FA9"/>
    <w:rsid w:val="00BE51B0"/>
    <w:rsid w:val="00C01D08"/>
    <w:rsid w:val="00C23A30"/>
    <w:rsid w:val="00C264E3"/>
    <w:rsid w:val="00C4031B"/>
    <w:rsid w:val="00C41E8B"/>
    <w:rsid w:val="00C50FFA"/>
    <w:rsid w:val="00C57A2B"/>
    <w:rsid w:val="00C87A84"/>
    <w:rsid w:val="00CA7391"/>
    <w:rsid w:val="00CC42A2"/>
    <w:rsid w:val="00CD032A"/>
    <w:rsid w:val="00D21B55"/>
    <w:rsid w:val="00D41423"/>
    <w:rsid w:val="00D83FD2"/>
    <w:rsid w:val="00D93AEC"/>
    <w:rsid w:val="00D947A0"/>
    <w:rsid w:val="00E579A1"/>
    <w:rsid w:val="00EB2E1A"/>
    <w:rsid w:val="00EB4439"/>
    <w:rsid w:val="00EC51E6"/>
    <w:rsid w:val="00F36EEE"/>
    <w:rsid w:val="00F521B9"/>
    <w:rsid w:val="00F56617"/>
    <w:rsid w:val="00F61021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contextualSpacing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2">
    <w:name w:val="heading 2"/>
    <w:basedOn w:val="Normal"/>
    <w:next w:val="Normal"/>
    <w:pPr>
      <w:keepNext/>
      <w:spacing w:after="0" w:line="360" w:lineRule="auto"/>
      <w:ind w:firstLine="2880"/>
      <w:contextualSpacing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spacing w:before="360" w:after="360" w:line="288" w:lineRule="auto"/>
      <w:contextualSpacing/>
    </w:pPr>
    <w:rPr>
      <w:color w:val="404040"/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76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076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1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BD6"/>
  </w:style>
  <w:style w:type="paragraph" w:styleId="Rodap">
    <w:name w:val="footer"/>
    <w:basedOn w:val="Normal"/>
    <w:link w:val="RodapChar"/>
    <w:uiPriority w:val="99"/>
    <w:unhideWhenUsed/>
    <w:rsid w:val="0011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BD6"/>
  </w:style>
  <w:style w:type="character" w:customStyle="1" w:styleId="SubttuloChar">
    <w:name w:val="Subtítulo Char"/>
    <w:basedOn w:val="Fontepargpadro"/>
    <w:link w:val="Subttulo"/>
    <w:rsid w:val="00F36EEE"/>
    <w:rPr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contextualSpacing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2">
    <w:name w:val="heading 2"/>
    <w:basedOn w:val="Normal"/>
    <w:next w:val="Normal"/>
    <w:pPr>
      <w:keepNext/>
      <w:spacing w:after="0" w:line="360" w:lineRule="auto"/>
      <w:ind w:firstLine="2880"/>
      <w:contextualSpacing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spacing w:before="360" w:after="360" w:line="288" w:lineRule="auto"/>
      <w:contextualSpacing/>
    </w:pPr>
    <w:rPr>
      <w:color w:val="404040"/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76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076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1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BD6"/>
  </w:style>
  <w:style w:type="paragraph" w:styleId="Rodap">
    <w:name w:val="footer"/>
    <w:basedOn w:val="Normal"/>
    <w:link w:val="RodapChar"/>
    <w:uiPriority w:val="99"/>
    <w:unhideWhenUsed/>
    <w:rsid w:val="0011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BD6"/>
  </w:style>
  <w:style w:type="character" w:customStyle="1" w:styleId="SubttuloChar">
    <w:name w:val="Subtítulo Char"/>
    <w:basedOn w:val="Fontepargpadro"/>
    <w:link w:val="Subttulo"/>
    <w:rsid w:val="00F36EEE"/>
    <w:rPr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VBSO Advogados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leonardo.andrade</dc:creator>
  <cp:lastModifiedBy>Diego Miguita</cp:lastModifiedBy>
  <cp:revision>2</cp:revision>
  <cp:lastPrinted>2018-09-04T13:49:00Z</cp:lastPrinted>
  <dcterms:created xsi:type="dcterms:W3CDTF">2018-09-04T19:46:00Z</dcterms:created>
  <dcterms:modified xsi:type="dcterms:W3CDTF">2018-09-04T19:46:00Z</dcterms:modified>
</cp:coreProperties>
</file>