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EE" w:rsidRDefault="009202EE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>Professor Agnaldo</w:t>
      </w:r>
    </w:p>
    <w:p w:rsidR="009202EE" w:rsidRDefault="009202EE" w:rsidP="009202EE">
      <w:pPr>
        <w:pStyle w:val="SemEspaamento"/>
        <w:jc w:val="both"/>
        <w:rPr>
          <w:b/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</w:t>
      </w:r>
      <w:proofErr w:type="gramStart"/>
      <w:r w:rsidRPr="009202EE">
        <w:rPr>
          <w:b/>
          <w:sz w:val="18"/>
        </w:rPr>
        <w:t>4</w:t>
      </w:r>
      <w:proofErr w:type="gramEnd"/>
      <w:r w:rsidRPr="009202EE">
        <w:rPr>
          <w:b/>
          <w:sz w:val="18"/>
        </w:rPr>
        <w:t>. 14/9</w:t>
      </w:r>
    </w:p>
    <w:p w:rsid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 xml:space="preserve">As artes na época de primeira </w:t>
      </w:r>
      <w:proofErr w:type="spellStart"/>
      <w:r w:rsidRPr="009202EE">
        <w:rPr>
          <w:sz w:val="18"/>
        </w:rPr>
        <w:t>mundialização</w:t>
      </w:r>
      <w:proofErr w:type="spellEnd"/>
      <w:r w:rsidRPr="009202EE">
        <w:rPr>
          <w:sz w:val="18"/>
        </w:rPr>
        <w:t>: o Renascimento entre Europa, Ásia e América.</w:t>
      </w:r>
    </w:p>
    <w:p w:rsidR="009202EE" w:rsidRDefault="009202EE" w:rsidP="009202EE">
      <w:pPr>
        <w:pStyle w:val="SemEspaamento"/>
        <w:jc w:val="both"/>
        <w:rPr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1</w:t>
      </w:r>
      <w:proofErr w:type="gramEnd"/>
      <w:r w:rsidRPr="009202EE">
        <w:rPr>
          <w:sz w:val="18"/>
        </w:rPr>
        <w:t xml:space="preserve"> </w:t>
      </w:r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Aline </w:t>
      </w:r>
      <w:proofErr w:type="spellStart"/>
      <w:r>
        <w:rPr>
          <w:sz w:val="18"/>
        </w:rPr>
        <w:t>Akemi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Tada</w:t>
      </w:r>
      <w:proofErr w:type="spellEnd"/>
      <w:r>
        <w:rPr>
          <w:sz w:val="18"/>
        </w:rPr>
        <w:t xml:space="preserve"> Yamashita</w:t>
      </w:r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>Amanda Mesquita Lopes</w:t>
      </w:r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>Ana Caroline Oliveira de Freitas</w:t>
      </w:r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Ana Luiza </w:t>
      </w:r>
      <w:proofErr w:type="spellStart"/>
      <w:r>
        <w:rPr>
          <w:sz w:val="18"/>
        </w:rPr>
        <w:t>Aun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Al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Makul</w:t>
      </w:r>
      <w:proofErr w:type="spellEnd"/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Ana Luiza </w:t>
      </w:r>
      <w:proofErr w:type="spellStart"/>
      <w:r>
        <w:rPr>
          <w:sz w:val="18"/>
        </w:rPr>
        <w:t>Broetto</w:t>
      </w:r>
      <w:proofErr w:type="spellEnd"/>
      <w:r>
        <w:rPr>
          <w:sz w:val="18"/>
        </w:rPr>
        <w:t xml:space="preserve"> Baptista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André </w:t>
      </w:r>
      <w:proofErr w:type="spellStart"/>
      <w:r>
        <w:rPr>
          <w:sz w:val="18"/>
        </w:rPr>
        <w:t>Goes</w:t>
      </w:r>
      <w:proofErr w:type="spellEnd"/>
      <w:r>
        <w:rPr>
          <w:sz w:val="18"/>
        </w:rPr>
        <w:t xml:space="preserve"> Monteiro Antônio</w:t>
      </w:r>
    </w:p>
    <w:p w:rsidR="00DE1B39" w:rsidRPr="009202EE" w:rsidRDefault="00DE1B39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 xml:space="preserve">Seminário: GRUZINSKI, </w:t>
      </w:r>
      <w:proofErr w:type="spellStart"/>
      <w:r w:rsidRPr="009202EE">
        <w:rPr>
          <w:sz w:val="18"/>
        </w:rPr>
        <w:t>Serge</w:t>
      </w:r>
      <w:proofErr w:type="spellEnd"/>
      <w:r w:rsidRPr="009202EE">
        <w:rPr>
          <w:sz w:val="18"/>
        </w:rPr>
        <w:t xml:space="preserve">. </w:t>
      </w:r>
      <w:r w:rsidRPr="009202EE">
        <w:rPr>
          <w:i/>
          <w:sz w:val="18"/>
        </w:rPr>
        <w:t xml:space="preserve">As Quatro Partes do Mundo: História de uma </w:t>
      </w:r>
      <w:proofErr w:type="spellStart"/>
      <w:r w:rsidRPr="009202EE">
        <w:rPr>
          <w:i/>
          <w:sz w:val="18"/>
        </w:rPr>
        <w:t>Mundialização</w:t>
      </w:r>
      <w:proofErr w:type="spellEnd"/>
      <w:r w:rsidRPr="009202EE">
        <w:rPr>
          <w:sz w:val="18"/>
        </w:rPr>
        <w:t xml:space="preserve">. São Paulo / Minas Gerais: Edusp / </w:t>
      </w:r>
      <w:proofErr w:type="spellStart"/>
      <w:r w:rsidRPr="009202EE">
        <w:rPr>
          <w:sz w:val="18"/>
        </w:rPr>
        <w:t>Eufmg</w:t>
      </w:r>
      <w:proofErr w:type="spellEnd"/>
      <w:r w:rsidRPr="009202EE">
        <w:rPr>
          <w:sz w:val="18"/>
        </w:rPr>
        <w:t xml:space="preserve">, 2014. I. </w:t>
      </w:r>
      <w:r w:rsidRPr="009202EE">
        <w:rPr>
          <w:i/>
          <w:sz w:val="18"/>
        </w:rPr>
        <w:t>Ventos do leste, ventos do oeste, um índio pode ser moderno?</w:t>
      </w:r>
      <w:r w:rsidRPr="009202EE">
        <w:rPr>
          <w:sz w:val="18"/>
        </w:rPr>
        <w:t xml:space="preserve"> </w:t>
      </w:r>
      <w:proofErr w:type="gramStart"/>
      <w:r w:rsidRPr="009202EE">
        <w:rPr>
          <w:sz w:val="18"/>
        </w:rPr>
        <w:t>pp.</w:t>
      </w:r>
      <w:proofErr w:type="gramEnd"/>
      <w:r w:rsidRPr="009202EE">
        <w:rPr>
          <w:sz w:val="18"/>
        </w:rPr>
        <w:t xml:space="preserve"> 27 – 48. 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rFonts w:eastAsia="Times New Roman" w:cs="Times New Roman"/>
          <w:b/>
          <w:color w:val="000000"/>
          <w:sz w:val="18"/>
          <w:shd w:val="clear" w:color="auto" w:fill="FFFFFF"/>
          <w:lang w:eastAsia="pt-BR"/>
        </w:rPr>
      </w:pPr>
      <w:r w:rsidRPr="009202EE">
        <w:rPr>
          <w:b/>
          <w:sz w:val="18"/>
        </w:rPr>
        <w:t xml:space="preserve">Aula </w:t>
      </w:r>
      <w:proofErr w:type="gramStart"/>
      <w:r w:rsidRPr="009202EE">
        <w:rPr>
          <w:b/>
          <w:sz w:val="18"/>
        </w:rPr>
        <w:t>5</w:t>
      </w:r>
      <w:proofErr w:type="gramEnd"/>
      <w:r w:rsidRPr="009202EE">
        <w:rPr>
          <w:b/>
          <w:sz w:val="18"/>
        </w:rPr>
        <w:t>. 21/9</w:t>
      </w:r>
      <w:r w:rsidRPr="009202EE">
        <w:rPr>
          <w:rFonts w:eastAsia="Times New Roman" w:cs="Times New Roman"/>
          <w:b/>
          <w:color w:val="000000"/>
          <w:sz w:val="18"/>
          <w:shd w:val="clear" w:color="auto" w:fill="FFFFFF"/>
          <w:lang w:eastAsia="pt-BR"/>
        </w:rPr>
        <w:t xml:space="preserve"> </w:t>
      </w:r>
    </w:p>
    <w:p w:rsidR="009202EE" w:rsidRDefault="009202EE" w:rsidP="009202EE">
      <w:pPr>
        <w:pStyle w:val="SemEspaamento"/>
        <w:jc w:val="both"/>
        <w:rPr>
          <w:rFonts w:eastAsia="Times New Roman" w:cs="Times New Roman"/>
          <w:color w:val="000000"/>
          <w:sz w:val="18"/>
          <w:shd w:val="clear" w:color="auto" w:fill="FFFFFF"/>
          <w:lang w:eastAsia="pt-BR"/>
        </w:rPr>
      </w:pPr>
      <w:r w:rsidRPr="009202EE">
        <w:rPr>
          <w:rFonts w:eastAsia="Times New Roman" w:cs="Times New Roman"/>
          <w:color w:val="000000"/>
          <w:sz w:val="18"/>
          <w:shd w:val="clear" w:color="auto" w:fill="FFFFFF"/>
          <w:lang w:eastAsia="pt-BR"/>
        </w:rPr>
        <w:t>Arte e ciência: transformações na cultura artística durante o Renascimento</w:t>
      </w:r>
    </w:p>
    <w:p w:rsidR="00DE1B39" w:rsidRDefault="00DE1B39" w:rsidP="00DE1B39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2</w:t>
      </w:r>
      <w:proofErr w:type="gramEnd"/>
    </w:p>
    <w:p w:rsidR="00DE1B39" w:rsidRDefault="00DE1B39" w:rsidP="00DE1B39">
      <w:pPr>
        <w:pStyle w:val="SemEspaamento"/>
        <w:jc w:val="both"/>
        <w:rPr>
          <w:sz w:val="18"/>
        </w:rPr>
      </w:pPr>
      <w:r>
        <w:rPr>
          <w:sz w:val="18"/>
        </w:rPr>
        <w:t>André Obando de Lima</w:t>
      </w:r>
    </w:p>
    <w:p w:rsidR="00DE1B39" w:rsidRDefault="00DE1B39" w:rsidP="00DE1B39">
      <w:pPr>
        <w:pStyle w:val="SemEspaamento"/>
        <w:jc w:val="both"/>
        <w:rPr>
          <w:sz w:val="18"/>
        </w:rPr>
      </w:pPr>
      <w:r>
        <w:rPr>
          <w:sz w:val="18"/>
        </w:rPr>
        <w:t>Ângela Pellegrini Vasconcelos</w:t>
      </w:r>
    </w:p>
    <w:p w:rsidR="00DE1B39" w:rsidRDefault="00DE1B39" w:rsidP="00DE1B39">
      <w:pPr>
        <w:pStyle w:val="SemEspaamento"/>
        <w:jc w:val="both"/>
        <w:rPr>
          <w:sz w:val="18"/>
        </w:rPr>
      </w:pPr>
      <w:r>
        <w:rPr>
          <w:sz w:val="18"/>
        </w:rPr>
        <w:t>Ângelo Gomes dos Santos</w:t>
      </w:r>
    </w:p>
    <w:p w:rsidR="00DE1B39" w:rsidRDefault="00DE1B39" w:rsidP="00DE1B39">
      <w:pPr>
        <w:pStyle w:val="SemEspaamento"/>
        <w:jc w:val="both"/>
        <w:rPr>
          <w:sz w:val="18"/>
        </w:rPr>
      </w:pPr>
      <w:r>
        <w:rPr>
          <w:sz w:val="18"/>
        </w:rPr>
        <w:t xml:space="preserve">Carolina Bento </w:t>
      </w:r>
      <w:proofErr w:type="spellStart"/>
      <w:r>
        <w:rPr>
          <w:sz w:val="18"/>
        </w:rPr>
        <w:t>Safi</w:t>
      </w:r>
      <w:proofErr w:type="spellEnd"/>
      <w:r w:rsidRPr="009202EE">
        <w:rPr>
          <w:sz w:val="18"/>
        </w:rPr>
        <w:t xml:space="preserve"> 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Daniel Roberto Primo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Emiliano Maia Lobo Menezes</w:t>
      </w:r>
    </w:p>
    <w:p w:rsidR="00DE1B39" w:rsidRPr="009202EE" w:rsidRDefault="00DE1B39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 xml:space="preserve">Seminário: BAXANDALL, Michel - </w:t>
      </w:r>
      <w:r w:rsidRPr="009202EE">
        <w:rPr>
          <w:i/>
          <w:sz w:val="18"/>
        </w:rPr>
        <w:t>O Olhar Renascente: Pintura e experiência social na Itália da Renascença</w:t>
      </w:r>
      <w:r w:rsidRPr="009202EE">
        <w:rPr>
          <w:sz w:val="18"/>
        </w:rPr>
        <w:t>, Rio de Janeiro, Paz e Terra, 1991. III. Quadros e categorias, pp. 183 – 226.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</w:t>
      </w:r>
      <w:proofErr w:type="gramStart"/>
      <w:r w:rsidRPr="009202EE">
        <w:rPr>
          <w:b/>
          <w:sz w:val="18"/>
        </w:rPr>
        <w:t>6</w:t>
      </w:r>
      <w:proofErr w:type="gramEnd"/>
      <w:r w:rsidRPr="009202EE">
        <w:rPr>
          <w:b/>
          <w:sz w:val="18"/>
        </w:rPr>
        <w:t>. 28/9</w:t>
      </w:r>
    </w:p>
    <w:p w:rsid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 xml:space="preserve">As Artes irmãs: diálogos entre pintura, escultura e arquitetura do séc. XV ao XVII. </w:t>
      </w:r>
    </w:p>
    <w:p w:rsidR="00DE1B39" w:rsidRDefault="00DE1B39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3</w:t>
      </w:r>
      <w:proofErr w:type="gramEnd"/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Flávia </w:t>
      </w:r>
      <w:proofErr w:type="spellStart"/>
      <w:r>
        <w:rPr>
          <w:sz w:val="18"/>
        </w:rPr>
        <w:t>Donatiello</w:t>
      </w:r>
      <w:proofErr w:type="spellEnd"/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Giovanna </w:t>
      </w:r>
      <w:proofErr w:type="spellStart"/>
      <w:r>
        <w:rPr>
          <w:sz w:val="18"/>
        </w:rPr>
        <w:t>Naommi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Oyama</w:t>
      </w:r>
      <w:proofErr w:type="spellEnd"/>
    </w:p>
    <w:p w:rsidR="00DE1B39" w:rsidRDefault="00DE1B39" w:rsidP="009202EE">
      <w:pPr>
        <w:pStyle w:val="SemEspaamento"/>
        <w:jc w:val="both"/>
        <w:rPr>
          <w:sz w:val="18"/>
        </w:rPr>
      </w:pPr>
      <w:proofErr w:type="spellStart"/>
      <w:r>
        <w:rPr>
          <w:sz w:val="18"/>
        </w:rPr>
        <w:t>Giselle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Akemi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Tsukuhara</w:t>
      </w:r>
      <w:proofErr w:type="spellEnd"/>
      <w:r>
        <w:rPr>
          <w:sz w:val="18"/>
        </w:rPr>
        <w:t xml:space="preserve"> Jensen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Giulia Barbosa </w:t>
      </w:r>
      <w:proofErr w:type="spellStart"/>
      <w:r>
        <w:rPr>
          <w:sz w:val="18"/>
        </w:rPr>
        <w:t>Ingegneri</w:t>
      </w:r>
      <w:proofErr w:type="spell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Giulia </w:t>
      </w:r>
      <w:proofErr w:type="spellStart"/>
      <w:r>
        <w:rPr>
          <w:sz w:val="18"/>
        </w:rPr>
        <w:t>Suhett</w:t>
      </w:r>
      <w:proofErr w:type="spellEnd"/>
      <w:r>
        <w:rPr>
          <w:sz w:val="18"/>
        </w:rPr>
        <w:t xml:space="preserve"> de Araujo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Hannah </w:t>
      </w:r>
      <w:proofErr w:type="spellStart"/>
      <w:r>
        <w:rPr>
          <w:sz w:val="18"/>
        </w:rPr>
        <w:t>Hemway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Sung</w:t>
      </w:r>
      <w:proofErr w:type="spellEnd"/>
    </w:p>
    <w:p w:rsidR="00DE1B39" w:rsidRPr="00DE1B39" w:rsidRDefault="00DE1B39" w:rsidP="009202EE">
      <w:pPr>
        <w:pStyle w:val="SemEspaamento"/>
        <w:jc w:val="both"/>
        <w:rPr>
          <w:sz w:val="18"/>
        </w:rPr>
      </w:pPr>
    </w:p>
    <w:p w:rsidR="009202EE" w:rsidRPr="00EA6AA3" w:rsidRDefault="009202EE" w:rsidP="00EA6AA3">
      <w:pPr>
        <w:jc w:val="both"/>
        <w:rPr>
          <w:sz w:val="18"/>
        </w:rPr>
      </w:pPr>
      <w:r w:rsidRPr="009202EE">
        <w:rPr>
          <w:sz w:val="18"/>
        </w:rPr>
        <w:t xml:space="preserve">Seminário: WITTKOWER, Rudolf, </w:t>
      </w:r>
      <w:r w:rsidRPr="009202EE">
        <w:rPr>
          <w:i/>
          <w:sz w:val="18"/>
        </w:rPr>
        <w:t>A Escultura</w:t>
      </w:r>
      <w:r w:rsidRPr="009202EE">
        <w:rPr>
          <w:sz w:val="18"/>
        </w:rPr>
        <w:t>, São Paulo, Martins Fontes, 1994.</w:t>
      </w: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</w:t>
      </w:r>
      <w:proofErr w:type="gramStart"/>
      <w:r w:rsidRPr="009202EE">
        <w:rPr>
          <w:b/>
          <w:sz w:val="18"/>
        </w:rPr>
        <w:t>7</w:t>
      </w:r>
      <w:proofErr w:type="gramEnd"/>
      <w:r w:rsidRPr="009202EE">
        <w:rPr>
          <w:b/>
          <w:sz w:val="18"/>
        </w:rPr>
        <w:t>. 05/10</w:t>
      </w:r>
    </w:p>
    <w:p w:rsid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>Arte, religiosidade e representação da realidade no Norte da Europa.</w:t>
      </w:r>
    </w:p>
    <w:p w:rsidR="00DE1B39" w:rsidRDefault="00DE1B39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4</w:t>
      </w:r>
      <w:proofErr w:type="gramEnd"/>
    </w:p>
    <w:p w:rsidR="00DE1B39" w:rsidRDefault="00DE1B39" w:rsidP="009202EE">
      <w:pPr>
        <w:pStyle w:val="SemEspaamento"/>
        <w:jc w:val="both"/>
        <w:rPr>
          <w:sz w:val="18"/>
        </w:rPr>
      </w:pPr>
      <w:proofErr w:type="spellStart"/>
      <w:r>
        <w:rPr>
          <w:sz w:val="18"/>
        </w:rPr>
        <w:t>Hejiahuan</w:t>
      </w:r>
      <w:proofErr w:type="spellEnd"/>
      <w:r>
        <w:rPr>
          <w:sz w:val="18"/>
        </w:rPr>
        <w:t xml:space="preserve"> Li</w:t>
      </w:r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Helena </w:t>
      </w:r>
      <w:proofErr w:type="spellStart"/>
      <w:r>
        <w:rPr>
          <w:sz w:val="18"/>
        </w:rPr>
        <w:t>Gualandi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Verri</w:t>
      </w:r>
      <w:proofErr w:type="spell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Henrique Silva Cruz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Iara Domingues Carneiro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Isabela </w:t>
      </w:r>
      <w:proofErr w:type="spellStart"/>
      <w:r>
        <w:rPr>
          <w:sz w:val="18"/>
        </w:rPr>
        <w:t>Manarini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Sverner</w:t>
      </w:r>
      <w:proofErr w:type="spell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Isabella Moreira Flores</w:t>
      </w:r>
    </w:p>
    <w:p w:rsidR="00DE1B39" w:rsidRPr="00DE1B39" w:rsidRDefault="00DE1B39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sz w:val="18"/>
          <w:lang w:val="es-ES_tradnl"/>
        </w:rPr>
      </w:pPr>
      <w:r w:rsidRPr="009202EE">
        <w:rPr>
          <w:sz w:val="18"/>
        </w:rPr>
        <w:t>Seminário:</w:t>
      </w:r>
      <w:r w:rsidRPr="009202EE">
        <w:rPr>
          <w:sz w:val="18"/>
          <w:lang w:val="es-ES_tradnl"/>
        </w:rPr>
        <w:t xml:space="preserve"> GOMBRICH, </w:t>
      </w:r>
      <w:proofErr w:type="spellStart"/>
      <w:r w:rsidRPr="009202EE">
        <w:rPr>
          <w:sz w:val="18"/>
          <w:lang w:val="es-ES_tradnl"/>
        </w:rPr>
        <w:t>Ernst</w:t>
      </w:r>
      <w:proofErr w:type="spellEnd"/>
      <w:r w:rsidRPr="009202EE">
        <w:rPr>
          <w:sz w:val="18"/>
          <w:lang w:val="es-ES_tradnl"/>
        </w:rPr>
        <w:t xml:space="preserve">, “Luz, forma y textura en </w:t>
      </w:r>
      <w:proofErr w:type="gramStart"/>
      <w:r w:rsidRPr="009202EE">
        <w:rPr>
          <w:sz w:val="18"/>
          <w:lang w:val="es-ES_tradnl"/>
        </w:rPr>
        <w:t>la</w:t>
      </w:r>
      <w:proofErr w:type="gramEnd"/>
      <w:r w:rsidRPr="009202EE">
        <w:rPr>
          <w:sz w:val="18"/>
          <w:lang w:val="es-ES_tradnl"/>
        </w:rPr>
        <w:t xml:space="preserve"> pintura del siglo XV al Norte y al Sur de los Alpes” In: </w:t>
      </w:r>
      <w:r w:rsidRPr="009202EE">
        <w:rPr>
          <w:i/>
          <w:sz w:val="18"/>
          <w:lang w:val="es-ES_tradnl"/>
        </w:rPr>
        <w:t>El legado de Apeles</w:t>
      </w:r>
      <w:r w:rsidRPr="009202EE">
        <w:rPr>
          <w:sz w:val="18"/>
          <w:lang w:val="es-ES_tradnl"/>
        </w:rPr>
        <w:t xml:space="preserve">. Madrid, Alianza, 1985, pp. 19 – 35. </w:t>
      </w: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</w:t>
      </w:r>
      <w:proofErr w:type="gramStart"/>
      <w:r w:rsidRPr="009202EE">
        <w:rPr>
          <w:b/>
          <w:sz w:val="18"/>
        </w:rPr>
        <w:t>8</w:t>
      </w:r>
      <w:proofErr w:type="gramEnd"/>
      <w:r w:rsidRPr="009202EE">
        <w:rPr>
          <w:b/>
          <w:sz w:val="18"/>
        </w:rPr>
        <w:t>. 19/10</w:t>
      </w:r>
    </w:p>
    <w:p w:rsid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>Michelangelo e o maneirismo na Europa.</w:t>
      </w:r>
    </w:p>
    <w:p w:rsidR="00DE1B39" w:rsidRDefault="00DE1B39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5</w:t>
      </w:r>
      <w:proofErr w:type="gramEnd"/>
    </w:p>
    <w:p w:rsidR="00DE1B39" w:rsidRDefault="00DE1B39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João </w:t>
      </w:r>
      <w:proofErr w:type="spellStart"/>
      <w:r>
        <w:rPr>
          <w:sz w:val="18"/>
        </w:rPr>
        <w:t>Suguihara</w:t>
      </w:r>
      <w:proofErr w:type="spellEnd"/>
      <w:r>
        <w:rPr>
          <w:sz w:val="18"/>
        </w:rPr>
        <w:t xml:space="preserve"> Silva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Júlia </w:t>
      </w:r>
      <w:proofErr w:type="spellStart"/>
      <w:r>
        <w:rPr>
          <w:sz w:val="18"/>
        </w:rPr>
        <w:t>Ascêncio</w:t>
      </w:r>
      <w:proofErr w:type="spellEnd"/>
      <w:r>
        <w:rPr>
          <w:sz w:val="18"/>
        </w:rPr>
        <w:t xml:space="preserve"> Cansado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Júlia de Barros Rodrigues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Júlia de Simoni </w:t>
      </w:r>
      <w:proofErr w:type="spellStart"/>
      <w:r>
        <w:rPr>
          <w:sz w:val="18"/>
        </w:rPr>
        <w:t>Damanti</w:t>
      </w:r>
      <w:proofErr w:type="spell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Juliana </w:t>
      </w:r>
      <w:proofErr w:type="spellStart"/>
      <w:r>
        <w:rPr>
          <w:sz w:val="18"/>
        </w:rPr>
        <w:t>Baumgart</w:t>
      </w:r>
      <w:proofErr w:type="spellEnd"/>
    </w:p>
    <w:p w:rsidR="00DE1B39" w:rsidRPr="00DE1B39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Julio Rodrigues </w:t>
      </w:r>
      <w:proofErr w:type="spellStart"/>
      <w:r>
        <w:rPr>
          <w:sz w:val="18"/>
        </w:rPr>
        <w:t>Hey</w:t>
      </w:r>
      <w:proofErr w:type="spellEnd"/>
    </w:p>
    <w:p w:rsidR="009202EE" w:rsidRPr="009202EE" w:rsidRDefault="009202EE" w:rsidP="009202EE">
      <w:pPr>
        <w:jc w:val="both"/>
        <w:rPr>
          <w:sz w:val="18"/>
        </w:rPr>
      </w:pPr>
      <w:r w:rsidRPr="009202EE">
        <w:rPr>
          <w:sz w:val="18"/>
        </w:rPr>
        <w:lastRenderedPageBreak/>
        <w:t xml:space="preserve">Seminário: ARGAN Giulio Carlo, </w:t>
      </w:r>
      <w:r w:rsidRPr="009202EE">
        <w:rPr>
          <w:i/>
          <w:sz w:val="18"/>
        </w:rPr>
        <w:t xml:space="preserve">O túmulo do papa Júlio </w:t>
      </w:r>
      <w:proofErr w:type="gramStart"/>
      <w:r w:rsidRPr="009202EE">
        <w:rPr>
          <w:i/>
          <w:sz w:val="18"/>
        </w:rPr>
        <w:t>II</w:t>
      </w:r>
      <w:r w:rsidRPr="009202EE">
        <w:rPr>
          <w:sz w:val="18"/>
        </w:rPr>
        <w:t>, In</w:t>
      </w:r>
      <w:proofErr w:type="gramEnd"/>
      <w:r w:rsidRPr="009202EE">
        <w:rPr>
          <w:sz w:val="18"/>
        </w:rPr>
        <w:t xml:space="preserve"> Clássico</w:t>
      </w:r>
      <w:r w:rsidRPr="009202EE">
        <w:rPr>
          <w:i/>
          <w:sz w:val="18"/>
        </w:rPr>
        <w:t xml:space="preserve"> e Anticlássico</w:t>
      </w:r>
      <w:r w:rsidRPr="009202EE">
        <w:rPr>
          <w:sz w:val="18"/>
        </w:rPr>
        <w:t xml:space="preserve">. São Paulo, Cia. das Letras, 1999, pp. 296 – 310. </w:t>
      </w: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</w:t>
      </w:r>
      <w:proofErr w:type="gramStart"/>
      <w:r w:rsidRPr="009202EE">
        <w:rPr>
          <w:b/>
          <w:sz w:val="18"/>
        </w:rPr>
        <w:t>9</w:t>
      </w:r>
      <w:proofErr w:type="gramEnd"/>
      <w:r w:rsidRPr="009202EE">
        <w:rPr>
          <w:b/>
          <w:sz w:val="18"/>
        </w:rPr>
        <w:t>. 26/10</w:t>
      </w:r>
    </w:p>
    <w:p w:rsid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 xml:space="preserve">O modelo romano e a formação do classicismo nos séculos XVI e XVII </w:t>
      </w:r>
    </w:p>
    <w:p w:rsidR="00DE1B39" w:rsidRDefault="00DE1B39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6</w:t>
      </w:r>
      <w:proofErr w:type="gram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Karen </w:t>
      </w:r>
      <w:proofErr w:type="spellStart"/>
      <w:r>
        <w:rPr>
          <w:sz w:val="18"/>
        </w:rPr>
        <w:t>Sayuri</w:t>
      </w:r>
      <w:proofErr w:type="spellEnd"/>
      <w:r>
        <w:rPr>
          <w:sz w:val="18"/>
        </w:rPr>
        <w:t xml:space="preserve"> Takahashi</w:t>
      </w:r>
    </w:p>
    <w:p w:rsidR="00EA6AA3" w:rsidRDefault="00EA6AA3" w:rsidP="00EA6AA3">
      <w:pPr>
        <w:pStyle w:val="SemEspaamento"/>
        <w:jc w:val="both"/>
        <w:rPr>
          <w:sz w:val="18"/>
        </w:rPr>
      </w:pPr>
      <w:proofErr w:type="spellStart"/>
      <w:r>
        <w:rPr>
          <w:sz w:val="18"/>
        </w:rPr>
        <w:t>Kauan</w:t>
      </w:r>
      <w:proofErr w:type="spellEnd"/>
      <w:r>
        <w:rPr>
          <w:sz w:val="18"/>
        </w:rPr>
        <w:t xml:space="preserve"> Cristiano Brito Silva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Lorena </w:t>
      </w:r>
      <w:proofErr w:type="spellStart"/>
      <w:r>
        <w:rPr>
          <w:sz w:val="18"/>
        </w:rPr>
        <w:t>Avallone</w:t>
      </w:r>
      <w:proofErr w:type="spellEnd"/>
      <w:r>
        <w:rPr>
          <w:sz w:val="18"/>
        </w:rPr>
        <w:t xml:space="preserve"> Mendonça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Lucas Mendes de Souza</w:t>
      </w:r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Lucas Silveira Borges</w:t>
      </w:r>
    </w:p>
    <w:p w:rsidR="00DE1B39" w:rsidRPr="00DE1B39" w:rsidRDefault="00DE1B39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jc w:val="both"/>
        <w:rPr>
          <w:sz w:val="18"/>
        </w:rPr>
      </w:pPr>
      <w:r w:rsidRPr="009202EE">
        <w:rPr>
          <w:sz w:val="18"/>
        </w:rPr>
        <w:t xml:space="preserve">Seminário: BLUNT, Anthony - </w:t>
      </w:r>
      <w:r w:rsidRPr="009202EE">
        <w:rPr>
          <w:i/>
          <w:sz w:val="18"/>
        </w:rPr>
        <w:t>Teoria artística na Itália 1450-1600</w:t>
      </w:r>
      <w:r w:rsidRPr="009202EE">
        <w:rPr>
          <w:sz w:val="18"/>
        </w:rPr>
        <w:t xml:space="preserve">, São Paulo, </w:t>
      </w:r>
      <w:proofErr w:type="spellStart"/>
      <w:r w:rsidRPr="009202EE">
        <w:rPr>
          <w:sz w:val="18"/>
        </w:rPr>
        <w:t>Cosac</w:t>
      </w:r>
      <w:proofErr w:type="spellEnd"/>
      <w:r w:rsidRPr="009202EE">
        <w:rPr>
          <w:sz w:val="18"/>
        </w:rPr>
        <w:t xml:space="preserve"> &amp; </w:t>
      </w:r>
      <w:proofErr w:type="spellStart"/>
      <w:r w:rsidRPr="009202EE">
        <w:rPr>
          <w:sz w:val="18"/>
        </w:rPr>
        <w:t>Naify</w:t>
      </w:r>
      <w:proofErr w:type="spellEnd"/>
      <w:r w:rsidRPr="009202EE">
        <w:rPr>
          <w:sz w:val="18"/>
        </w:rPr>
        <w:t xml:space="preserve">, 2001.  </w:t>
      </w:r>
      <w:proofErr w:type="spellStart"/>
      <w:r w:rsidRPr="009202EE">
        <w:rPr>
          <w:sz w:val="18"/>
        </w:rPr>
        <w:t>Vasari</w:t>
      </w:r>
      <w:proofErr w:type="spellEnd"/>
      <w:r w:rsidRPr="009202EE">
        <w:rPr>
          <w:sz w:val="18"/>
        </w:rPr>
        <w:t xml:space="preserve">, pp. 86 – 133. </w:t>
      </w: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10. 09/11 </w:t>
      </w:r>
    </w:p>
    <w:p w:rsid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 xml:space="preserve">A dialética entre desenho e cor da pintura veneziana à Academia Francesa. </w:t>
      </w:r>
    </w:p>
    <w:p w:rsidR="00DE1B39" w:rsidRDefault="00DE1B39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7</w:t>
      </w:r>
      <w:proofErr w:type="gram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Luiza </w:t>
      </w:r>
      <w:proofErr w:type="spellStart"/>
      <w:r>
        <w:rPr>
          <w:sz w:val="18"/>
        </w:rPr>
        <w:t>Ravanini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Dinhani</w:t>
      </w:r>
      <w:proofErr w:type="spell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 xml:space="preserve">Mariana Marques de </w:t>
      </w:r>
      <w:proofErr w:type="spellStart"/>
      <w:r>
        <w:rPr>
          <w:sz w:val="18"/>
        </w:rPr>
        <w:t>Florio</w:t>
      </w:r>
      <w:proofErr w:type="spellEnd"/>
    </w:p>
    <w:p w:rsid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Matheus Pereira Cardoso</w:t>
      </w:r>
    </w:p>
    <w:p w:rsidR="00EA6AA3" w:rsidRDefault="00EA6AA3" w:rsidP="00EA6AA3">
      <w:pPr>
        <w:pStyle w:val="SemEspaamento"/>
        <w:jc w:val="both"/>
        <w:rPr>
          <w:sz w:val="18"/>
        </w:rPr>
      </w:pPr>
      <w:proofErr w:type="spellStart"/>
      <w:r>
        <w:rPr>
          <w:sz w:val="18"/>
        </w:rPr>
        <w:t>Naiady</w:t>
      </w:r>
      <w:proofErr w:type="spellEnd"/>
      <w:r>
        <w:rPr>
          <w:sz w:val="18"/>
        </w:rPr>
        <w:t xml:space="preserve"> Machado de Moura</w:t>
      </w:r>
    </w:p>
    <w:p w:rsidR="00EA6AA3" w:rsidRDefault="00EA6AA3" w:rsidP="00EA6AA3">
      <w:pPr>
        <w:pStyle w:val="SemEspaamento"/>
        <w:jc w:val="both"/>
        <w:rPr>
          <w:sz w:val="18"/>
        </w:rPr>
      </w:pPr>
      <w:proofErr w:type="spellStart"/>
      <w:r>
        <w:rPr>
          <w:sz w:val="18"/>
        </w:rPr>
        <w:t>Nathan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Lavansdoski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Menegon</w:t>
      </w:r>
      <w:proofErr w:type="spellEnd"/>
    </w:p>
    <w:p w:rsidR="00EA6AA3" w:rsidRPr="00DE1B39" w:rsidRDefault="00EA6AA3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jc w:val="both"/>
        <w:rPr>
          <w:sz w:val="18"/>
        </w:rPr>
      </w:pPr>
      <w:r w:rsidRPr="009202EE">
        <w:rPr>
          <w:sz w:val="18"/>
        </w:rPr>
        <w:t xml:space="preserve">Seminário: </w:t>
      </w:r>
      <w:r w:rsidRPr="009202EE">
        <w:rPr>
          <w:i/>
          <w:sz w:val="18"/>
        </w:rPr>
        <w:t>A Pintura. Textos Essenciais.</w:t>
      </w:r>
      <w:r w:rsidRPr="009202EE">
        <w:rPr>
          <w:sz w:val="18"/>
        </w:rPr>
        <w:t xml:space="preserve"> Direção Geral Jacqueline </w:t>
      </w:r>
      <w:proofErr w:type="spellStart"/>
      <w:r w:rsidRPr="009202EE">
        <w:rPr>
          <w:sz w:val="18"/>
        </w:rPr>
        <w:t>Lichtenstein</w:t>
      </w:r>
      <w:proofErr w:type="spellEnd"/>
      <w:r w:rsidRPr="009202EE">
        <w:rPr>
          <w:sz w:val="18"/>
        </w:rPr>
        <w:t xml:space="preserve">, São Paulo, Editora 34, 2004. Vol. 9. </w:t>
      </w:r>
      <w:r w:rsidRPr="009202EE">
        <w:rPr>
          <w:i/>
          <w:sz w:val="18"/>
        </w:rPr>
        <w:t>O desenho e a cor</w:t>
      </w:r>
      <w:r w:rsidRPr="009202EE">
        <w:rPr>
          <w:sz w:val="18"/>
        </w:rPr>
        <w:t>, pp. 9-28; pp. 63 – 71.</w:t>
      </w: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>Aula 11. 23/11</w:t>
      </w:r>
    </w:p>
    <w:p w:rsidR="009202EE" w:rsidRDefault="009202EE" w:rsidP="009202EE">
      <w:pPr>
        <w:pStyle w:val="SemEspaamento"/>
        <w:jc w:val="both"/>
        <w:rPr>
          <w:sz w:val="18"/>
        </w:rPr>
      </w:pPr>
      <w:proofErr w:type="spellStart"/>
      <w:r w:rsidRPr="009202EE">
        <w:rPr>
          <w:sz w:val="18"/>
        </w:rPr>
        <w:t>Caravaggio</w:t>
      </w:r>
      <w:proofErr w:type="spellEnd"/>
      <w:r w:rsidRPr="009202EE">
        <w:rPr>
          <w:sz w:val="18"/>
        </w:rPr>
        <w:t xml:space="preserve"> e o naturalismo na pintura europeia do séc. XVII.</w:t>
      </w:r>
    </w:p>
    <w:p w:rsidR="00EA6AA3" w:rsidRDefault="00EA6AA3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8</w:t>
      </w:r>
      <w:proofErr w:type="gramEnd"/>
    </w:p>
    <w:p w:rsidR="00EA6AA3" w:rsidRPr="00EA6AA3" w:rsidRDefault="00EA6AA3" w:rsidP="00EA6AA3">
      <w:pPr>
        <w:pStyle w:val="SemEspaamento"/>
        <w:jc w:val="both"/>
        <w:rPr>
          <w:sz w:val="18"/>
        </w:rPr>
      </w:pPr>
      <w:r>
        <w:rPr>
          <w:sz w:val="18"/>
        </w:rPr>
        <w:t>Patrícia Simões de Almeida</w:t>
      </w:r>
    </w:p>
    <w:p w:rsid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Paula </w:t>
      </w:r>
      <w:proofErr w:type="spellStart"/>
      <w:r>
        <w:rPr>
          <w:sz w:val="18"/>
        </w:rPr>
        <w:t>Ji</w:t>
      </w:r>
      <w:proofErr w:type="spellEnd"/>
      <w:r>
        <w:rPr>
          <w:sz w:val="18"/>
        </w:rPr>
        <w:t xml:space="preserve"> Sun </w:t>
      </w:r>
      <w:proofErr w:type="spellStart"/>
      <w:r>
        <w:rPr>
          <w:sz w:val="18"/>
        </w:rPr>
        <w:t>Kang</w:t>
      </w:r>
      <w:proofErr w:type="spellEnd"/>
    </w:p>
    <w:p w:rsid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Paula </w:t>
      </w:r>
      <w:proofErr w:type="spellStart"/>
      <w:r>
        <w:rPr>
          <w:sz w:val="18"/>
        </w:rPr>
        <w:t>Yihua</w:t>
      </w:r>
      <w:proofErr w:type="spellEnd"/>
      <w:r>
        <w:rPr>
          <w:sz w:val="18"/>
        </w:rPr>
        <w:t xml:space="preserve"> Ron</w:t>
      </w:r>
    </w:p>
    <w:p w:rsid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Pedro Rangel </w:t>
      </w:r>
      <w:proofErr w:type="spellStart"/>
      <w:r>
        <w:rPr>
          <w:sz w:val="18"/>
        </w:rPr>
        <w:t>Bomeisel</w:t>
      </w:r>
      <w:proofErr w:type="spellEnd"/>
    </w:p>
    <w:p w:rsidR="00EA6AA3" w:rsidRP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>Rafael de Oliveira Lombardi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 xml:space="preserve">Seminário: ALPERS, Svetlana, </w:t>
      </w:r>
      <w:r w:rsidRPr="009202EE">
        <w:rPr>
          <w:i/>
          <w:sz w:val="18"/>
        </w:rPr>
        <w:t>A arte de descrever: a arte holandesa no século XVII</w:t>
      </w:r>
      <w:r w:rsidRPr="009202EE">
        <w:rPr>
          <w:sz w:val="18"/>
        </w:rPr>
        <w:t xml:space="preserve">. São Paulo, Edusp, 1999. </w:t>
      </w:r>
      <w:proofErr w:type="spellStart"/>
      <w:r w:rsidRPr="009202EE">
        <w:rPr>
          <w:i/>
          <w:sz w:val="18"/>
        </w:rPr>
        <w:t>Constantijn</w:t>
      </w:r>
      <w:proofErr w:type="spellEnd"/>
      <w:r w:rsidRPr="009202EE">
        <w:rPr>
          <w:i/>
          <w:sz w:val="18"/>
        </w:rPr>
        <w:t xml:space="preserve"> </w:t>
      </w:r>
      <w:proofErr w:type="spellStart"/>
      <w:r w:rsidRPr="009202EE">
        <w:rPr>
          <w:i/>
          <w:sz w:val="18"/>
        </w:rPr>
        <w:t>Huygens</w:t>
      </w:r>
      <w:proofErr w:type="spellEnd"/>
      <w:r w:rsidRPr="009202EE">
        <w:rPr>
          <w:i/>
          <w:sz w:val="18"/>
        </w:rPr>
        <w:t xml:space="preserve"> e o novo mundo</w:t>
      </w:r>
      <w:r w:rsidRPr="009202EE">
        <w:rPr>
          <w:sz w:val="18"/>
        </w:rPr>
        <w:t>, pp. 45 – 82.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>Aula 12. 30/11</w:t>
      </w:r>
    </w:p>
    <w:p w:rsid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>As metamorfoses do Barroco entre Europa e América Latina nos séculos XVII e XVIII (Renata).</w:t>
      </w:r>
    </w:p>
    <w:p w:rsidR="00EA6AA3" w:rsidRDefault="00EA6AA3" w:rsidP="009202EE">
      <w:pPr>
        <w:pStyle w:val="SemEspaamento"/>
        <w:jc w:val="both"/>
        <w:rPr>
          <w:b/>
          <w:sz w:val="18"/>
        </w:rPr>
      </w:pPr>
      <w:r>
        <w:rPr>
          <w:b/>
          <w:sz w:val="18"/>
        </w:rPr>
        <w:t xml:space="preserve">Grupo </w:t>
      </w:r>
      <w:proofErr w:type="gramStart"/>
      <w:r>
        <w:rPr>
          <w:b/>
          <w:sz w:val="18"/>
        </w:rPr>
        <w:t>9</w:t>
      </w:r>
      <w:proofErr w:type="gramEnd"/>
    </w:p>
    <w:p w:rsid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>Ramon Gonçalves Batista</w:t>
      </w:r>
    </w:p>
    <w:p w:rsid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Rebeca </w:t>
      </w:r>
      <w:proofErr w:type="spellStart"/>
      <w:r>
        <w:rPr>
          <w:sz w:val="18"/>
        </w:rPr>
        <w:t>Wang</w:t>
      </w:r>
      <w:proofErr w:type="spellEnd"/>
      <w:r>
        <w:rPr>
          <w:sz w:val="18"/>
        </w:rPr>
        <w:t xml:space="preserve"> </w:t>
      </w:r>
    </w:p>
    <w:p w:rsid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 xml:space="preserve">Rodrigo Moreira </w:t>
      </w:r>
      <w:proofErr w:type="spellStart"/>
      <w:r>
        <w:rPr>
          <w:sz w:val="18"/>
        </w:rPr>
        <w:t>Baraldini</w:t>
      </w:r>
      <w:proofErr w:type="spellEnd"/>
    </w:p>
    <w:p w:rsidR="00EA6AA3" w:rsidRDefault="00EA6AA3" w:rsidP="009202EE">
      <w:pPr>
        <w:pStyle w:val="SemEspaamento"/>
        <w:jc w:val="both"/>
        <w:rPr>
          <w:sz w:val="18"/>
        </w:rPr>
      </w:pPr>
      <w:r>
        <w:rPr>
          <w:sz w:val="18"/>
        </w:rPr>
        <w:t>Wellington Luiz Ferreira</w:t>
      </w:r>
    </w:p>
    <w:p w:rsidR="00EA6AA3" w:rsidRPr="00EA6AA3" w:rsidRDefault="00EA6AA3" w:rsidP="009202EE">
      <w:pPr>
        <w:pStyle w:val="SemEspaamento"/>
        <w:jc w:val="both"/>
        <w:rPr>
          <w:sz w:val="18"/>
        </w:rPr>
      </w:pPr>
      <w:proofErr w:type="spellStart"/>
      <w:r>
        <w:rPr>
          <w:sz w:val="18"/>
        </w:rPr>
        <w:t>Yonatan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Silberberg</w:t>
      </w:r>
      <w:proofErr w:type="spellEnd"/>
    </w:p>
    <w:p w:rsidR="009202EE" w:rsidRPr="009202EE" w:rsidRDefault="009202EE" w:rsidP="009202EE">
      <w:pPr>
        <w:jc w:val="both"/>
        <w:rPr>
          <w:color w:val="000000" w:themeColor="text1"/>
          <w:sz w:val="18"/>
        </w:rPr>
      </w:pPr>
      <w:r w:rsidRPr="009202EE">
        <w:rPr>
          <w:sz w:val="18"/>
        </w:rPr>
        <w:t xml:space="preserve">Seminário: Ramón GUTIERREZ: </w:t>
      </w:r>
      <w:r w:rsidRPr="009202EE">
        <w:rPr>
          <w:rFonts w:eastAsia="Times New Roman" w:cs="Times New Roman"/>
          <w:i/>
          <w:sz w:val="18"/>
          <w:lang w:eastAsia="pt-BR"/>
        </w:rPr>
        <w:t xml:space="preserve">Repensando </w:t>
      </w:r>
      <w:proofErr w:type="spellStart"/>
      <w:proofErr w:type="gramStart"/>
      <w:r w:rsidRPr="009202EE">
        <w:rPr>
          <w:rFonts w:eastAsia="Times New Roman" w:cs="Times New Roman"/>
          <w:i/>
          <w:sz w:val="18"/>
          <w:lang w:eastAsia="pt-BR"/>
        </w:rPr>
        <w:t>el</w:t>
      </w:r>
      <w:proofErr w:type="spellEnd"/>
      <w:proofErr w:type="gramEnd"/>
      <w:r w:rsidRPr="009202EE">
        <w:rPr>
          <w:rFonts w:eastAsia="Times New Roman" w:cs="Times New Roman"/>
          <w:i/>
          <w:sz w:val="18"/>
          <w:lang w:eastAsia="pt-BR"/>
        </w:rPr>
        <w:t xml:space="preserve"> Barroco Americano</w:t>
      </w:r>
      <w:r w:rsidRPr="009202EE">
        <w:rPr>
          <w:rFonts w:eastAsia="Times New Roman" w:cs="Times New Roman"/>
          <w:sz w:val="18"/>
          <w:lang w:eastAsia="pt-BR"/>
        </w:rPr>
        <w:t xml:space="preserve">. Disponível em </w:t>
      </w:r>
      <w:hyperlink r:id="rId4" w:history="1">
        <w:r w:rsidRPr="009202EE">
          <w:rPr>
            <w:rStyle w:val="Hyperlink"/>
            <w:rFonts w:eastAsia="Times New Roman" w:cs="Times New Roman"/>
            <w:color w:val="000000" w:themeColor="text1"/>
            <w:sz w:val="18"/>
            <w:lang w:eastAsia="pt-BR"/>
          </w:rPr>
          <w:t>http://vitruvius.com.br/revistas/read/arquitextos/02.019/819/es</w:t>
        </w:r>
      </w:hyperlink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13. 07/12 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>A cultura artística das Luzes e os artistas viajantes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b/>
          <w:sz w:val="18"/>
        </w:rPr>
        <w:t>Aula 14. 07/12</w:t>
      </w:r>
      <w:r w:rsidRPr="009202EE">
        <w:rPr>
          <w:sz w:val="18"/>
        </w:rPr>
        <w:t xml:space="preserve"> 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  <w:r w:rsidRPr="009202EE">
        <w:rPr>
          <w:sz w:val="18"/>
        </w:rPr>
        <w:t>Romantismos</w:t>
      </w:r>
    </w:p>
    <w:p w:rsidR="009202EE" w:rsidRPr="009202EE" w:rsidRDefault="009202EE" w:rsidP="009202EE">
      <w:pPr>
        <w:pStyle w:val="SemEspaamento"/>
        <w:jc w:val="both"/>
        <w:rPr>
          <w:sz w:val="18"/>
        </w:rPr>
      </w:pPr>
    </w:p>
    <w:p w:rsidR="009202EE" w:rsidRPr="009202EE" w:rsidRDefault="009202EE" w:rsidP="009202EE">
      <w:pPr>
        <w:pStyle w:val="SemEspaamento"/>
        <w:jc w:val="both"/>
        <w:rPr>
          <w:b/>
          <w:sz w:val="18"/>
        </w:rPr>
      </w:pPr>
      <w:r w:rsidRPr="009202EE">
        <w:rPr>
          <w:b/>
          <w:sz w:val="18"/>
        </w:rPr>
        <w:t xml:space="preserve">Aula 15. 14/12 </w:t>
      </w:r>
    </w:p>
    <w:p w:rsidR="009202EE" w:rsidRPr="009202EE" w:rsidRDefault="009202EE" w:rsidP="009202EE">
      <w:pPr>
        <w:jc w:val="both"/>
        <w:rPr>
          <w:sz w:val="18"/>
        </w:rPr>
      </w:pPr>
      <w:r w:rsidRPr="009202EE">
        <w:rPr>
          <w:sz w:val="18"/>
        </w:rPr>
        <w:t xml:space="preserve"> O Impressionismo como problema historiográfico </w:t>
      </w:r>
    </w:p>
    <w:p w:rsidR="00066C11" w:rsidRDefault="00066C11"/>
    <w:sectPr w:rsidR="00066C11" w:rsidSect="00066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02EE"/>
    <w:rsid w:val="00066C11"/>
    <w:rsid w:val="009202EE"/>
    <w:rsid w:val="00B57710"/>
    <w:rsid w:val="00DE1B39"/>
    <w:rsid w:val="00EA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02E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20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truvius.com.br/revistas/read/arquitextos/02.019/819/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gdh_arte</dc:creator>
  <cp:lastModifiedBy>gdh_arte</cp:lastModifiedBy>
  <cp:revision>2</cp:revision>
  <dcterms:created xsi:type="dcterms:W3CDTF">2018-08-31T15:27:00Z</dcterms:created>
  <dcterms:modified xsi:type="dcterms:W3CDTF">2018-08-31T15:58:00Z</dcterms:modified>
</cp:coreProperties>
</file>