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DD" w:rsidRDefault="002E1583">
      <w:pPr>
        <w:rPr>
          <w:b/>
        </w:rPr>
      </w:pPr>
      <w:bookmarkStart w:id="0" w:name="_GoBack"/>
      <w:bookmarkEnd w:id="0"/>
      <w:r>
        <w:rPr>
          <w:b/>
        </w:rPr>
        <w:t>BIZ 0307 – Contextos e Práticas em Ensino de Zoologia</w:t>
      </w:r>
    </w:p>
    <w:p w:rsidR="005945DD" w:rsidRDefault="002E1583">
      <w:pPr>
        <w:rPr>
          <w:b/>
        </w:rPr>
      </w:pPr>
      <w:r>
        <w:rPr>
          <w:b/>
        </w:rPr>
        <w:t>Profa. Rosana L. F. Silva</w:t>
      </w:r>
    </w:p>
    <w:p w:rsidR="005945DD" w:rsidRDefault="002E1583">
      <w:pPr>
        <w:jc w:val="center"/>
        <w:rPr>
          <w:b/>
        </w:rPr>
      </w:pPr>
      <w:r>
        <w:rPr>
          <w:b/>
        </w:rPr>
        <w:t>ROTEIRO PARA SEQUÊNCIAS DIDÁTICAS (</w:t>
      </w:r>
      <w:proofErr w:type="spellStart"/>
      <w:r>
        <w:rPr>
          <w:b/>
        </w:rPr>
        <w:t>SDs</w:t>
      </w:r>
      <w:proofErr w:type="spellEnd"/>
      <w:r>
        <w:rPr>
          <w:b/>
        </w:rPr>
        <w:t>)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45" w:firstLine="0"/>
        <w:contextualSpacing w:val="0"/>
        <w:rPr>
          <w:b/>
          <w:bCs/>
        </w:rPr>
      </w:pPr>
      <w:r>
        <w:rPr>
          <w:b/>
          <w:bCs/>
        </w:rPr>
        <w:t>Título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b/>
          <w:bCs/>
          <w:szCs w:val="20"/>
        </w:rPr>
      </w:pPr>
      <w:r>
        <w:rPr>
          <w:b/>
          <w:bCs/>
          <w:szCs w:val="20"/>
        </w:rPr>
        <w:t>Série</w:t>
      </w:r>
    </w:p>
    <w:p w:rsidR="005945DD" w:rsidRDefault="002E158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0"/>
        </w:rPr>
      </w:pPr>
      <w:r>
        <w:rPr>
          <w:b/>
          <w:bCs/>
          <w:szCs w:val="20"/>
        </w:rPr>
        <w:t>Justificativa para a escolha do tema</w:t>
      </w:r>
      <w:r>
        <w:rPr>
          <w:szCs w:val="20"/>
        </w:rPr>
        <w:t xml:space="preserve"> - explicar a importância do tema selecionado para a formação dos alunos, tendo em vista as discussões teóricas realizadas em sala de aula e durante as disciplinas do curso, bem como os currículos de Ciências e Biologia da educação básica. 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>Apresentação</w:t>
      </w:r>
      <w:r>
        <w:t xml:space="preserve"> - resumo com a descrição geral da SD a ser desenvolvida, com as estratégias didáticas utilizadas e o(s) produto(s) gerado(s).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>Contextualização</w:t>
      </w:r>
      <w:r>
        <w:t xml:space="preserve"> - momento do curso em que a SD será aplicada, com apresentação de conteúdos conceituais e atitudinais já trabalhos.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>Objetivos-</w:t>
      </w:r>
      <w:r>
        <w:t xml:space="preserve"> apresentação dos objetivos de ensino da sequência </w:t>
      </w:r>
      <w:proofErr w:type="gramStart"/>
      <w:r>
        <w:t>geral,  associando</w:t>
      </w:r>
      <w:proofErr w:type="gramEnd"/>
      <w:r>
        <w:t xml:space="preserve"> aos conteúdos conceituais, atitudinais e procedimentais. (</w:t>
      </w:r>
      <w:proofErr w:type="gramStart"/>
      <w:r>
        <w:t>ver</w:t>
      </w:r>
      <w:proofErr w:type="gramEnd"/>
      <w:r>
        <w:t xml:space="preserve"> slides primeira aula)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>Número de aulas</w:t>
      </w:r>
      <w:r>
        <w:t xml:space="preserve"> (mínimo 5 aulas).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szCs w:val="20"/>
        </w:rPr>
      </w:pPr>
      <w:r>
        <w:rPr>
          <w:b/>
          <w:bCs/>
        </w:rPr>
        <w:t>Recursos didáticos necessários</w:t>
      </w:r>
      <w:r>
        <w:t xml:space="preserve"> - </w:t>
      </w:r>
      <w:r>
        <w:rPr>
          <w:szCs w:val="20"/>
        </w:rPr>
        <w:t xml:space="preserve">É importante pensar em quais recursos seriam necessários para as aulas (ex. data show, filmes, equipamentos de </w:t>
      </w:r>
      <w:proofErr w:type="gramStart"/>
      <w:r>
        <w:rPr>
          <w:szCs w:val="20"/>
        </w:rPr>
        <w:t>laboratório,  jogo</w:t>
      </w:r>
      <w:proofErr w:type="gramEnd"/>
      <w:r>
        <w:rPr>
          <w:szCs w:val="20"/>
        </w:rPr>
        <w:t xml:space="preserve">,  filme, apostila, animação, objetos de aprendizagem,  modelo, etc. 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 xml:space="preserve">Descrição das Aulas </w:t>
      </w:r>
      <w:r>
        <w:t xml:space="preserve">- descrição da </w:t>
      </w:r>
      <w:proofErr w:type="spellStart"/>
      <w:r>
        <w:t>sequencia</w:t>
      </w:r>
      <w:proofErr w:type="spellEnd"/>
      <w:r>
        <w:t xml:space="preserve"> dos conteúdos (ver possibilidades em </w:t>
      </w:r>
      <w:proofErr w:type="spellStart"/>
      <w:r>
        <w:t>Krasilchik</w:t>
      </w:r>
      <w:proofErr w:type="spellEnd"/>
      <w:r>
        <w:t>, 2004), considerando as intenções do professor (anexo 1) indicando aula a aula com:</w:t>
      </w:r>
    </w:p>
    <w:p w:rsidR="005945DD" w:rsidRDefault="002E1583">
      <w:pPr>
        <w:pStyle w:val="PargrafodaLista"/>
        <w:spacing w:after="0" w:line="360" w:lineRule="auto"/>
        <w:ind w:left="0"/>
        <w:contextualSpacing w:val="0"/>
      </w:pPr>
      <w:r>
        <w:t>- Conteúdos a serem trabalhados - descrição detalhada dos conteúdos.</w:t>
      </w:r>
    </w:p>
    <w:p w:rsidR="005945DD" w:rsidRDefault="002E1583">
      <w:pPr>
        <w:pStyle w:val="PargrafodaLista"/>
        <w:spacing w:after="0" w:line="360" w:lineRule="auto"/>
        <w:ind w:left="0"/>
        <w:contextualSpacing w:val="0"/>
      </w:pPr>
      <w:r>
        <w:t>- Atividades a serem desenvolvidas para levantamento de conhecimentos prévios, ampliação de conhecimentos e sistematização.</w:t>
      </w:r>
    </w:p>
    <w:p w:rsidR="005945DD" w:rsidRDefault="002E1583">
      <w:pPr>
        <w:pStyle w:val="PargrafodaLista"/>
        <w:spacing w:after="0" w:line="360" w:lineRule="auto"/>
        <w:ind w:left="0"/>
        <w:contextualSpacing w:val="0"/>
      </w:pPr>
      <w:r>
        <w:t>- Modalidades didáticas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rPr>
          <w:b/>
          <w:bCs/>
        </w:rPr>
        <w:t xml:space="preserve">Avaliação </w:t>
      </w:r>
      <w:r>
        <w:t>- descrição das ações avaliativas, com critérios a serem utilizados. A avaliação se articula com os objetivos propostos.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b/>
          <w:bCs/>
        </w:rPr>
      </w:pPr>
      <w:r>
        <w:rPr>
          <w:b/>
          <w:bCs/>
        </w:rPr>
        <w:t>Material a ser produzido</w:t>
      </w:r>
    </w:p>
    <w:p w:rsidR="005945DD" w:rsidRDefault="002E1583">
      <w:pPr>
        <w:pStyle w:val="PargrafodaLista"/>
        <w:numPr>
          <w:ilvl w:val="0"/>
          <w:numId w:val="1"/>
        </w:numPr>
        <w:spacing w:after="0" w:line="360" w:lineRule="auto"/>
        <w:ind w:left="-15" w:firstLine="0"/>
        <w:contextualSpacing w:val="0"/>
        <w:rPr>
          <w:szCs w:val="20"/>
        </w:rPr>
      </w:pPr>
      <w:r>
        <w:rPr>
          <w:b/>
          <w:bCs/>
        </w:rPr>
        <w:t xml:space="preserve">Referência bibliográfica - </w:t>
      </w:r>
      <w:r>
        <w:rPr>
          <w:szCs w:val="20"/>
        </w:rPr>
        <w:t xml:space="preserve">listar os todos os materiais que foram consultados para elaborar suas aulas. São considerados materiais de apoio: livros, </w:t>
      </w:r>
      <w:r>
        <w:rPr>
          <w:i/>
          <w:szCs w:val="20"/>
        </w:rPr>
        <w:t>sites</w:t>
      </w:r>
      <w:r>
        <w:rPr>
          <w:szCs w:val="20"/>
        </w:rPr>
        <w:t xml:space="preserve">, artigos de periódicos, revistas de divulgação científica, jornais, etc. Esta lista deve conter as referências completas de todas as obras aos moldes da ABNT. </w:t>
      </w:r>
    </w:p>
    <w:p w:rsidR="005945DD" w:rsidRDefault="002E1583">
      <w:pPr>
        <w:spacing w:after="0" w:line="360" w:lineRule="auto"/>
        <w:jc w:val="both"/>
      </w:pPr>
      <w:r>
        <w:rPr>
          <w:b/>
          <w:bCs/>
        </w:rPr>
        <w:t>Anexos</w:t>
      </w:r>
      <w:r>
        <w:t xml:space="preserve"> - material de apoio às atividades </w:t>
      </w:r>
    </w:p>
    <w:p w:rsidR="005945DD" w:rsidRDefault="005945DD">
      <w:pPr>
        <w:spacing w:after="0" w:line="360" w:lineRule="auto"/>
        <w:jc w:val="both"/>
      </w:pPr>
    </w:p>
    <w:p w:rsidR="005945DD" w:rsidRDefault="002E158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Outras orientações</w:t>
      </w:r>
    </w:p>
    <w:p w:rsidR="005945DD" w:rsidRDefault="002E1583">
      <w:pPr>
        <w:spacing w:after="0" w:line="360" w:lineRule="auto"/>
        <w:jc w:val="both"/>
      </w:pPr>
      <w:r>
        <w:t xml:space="preserve">A </w:t>
      </w:r>
      <w:proofErr w:type="spellStart"/>
      <w:r>
        <w:t>sequencia</w:t>
      </w:r>
      <w:proofErr w:type="spellEnd"/>
      <w:r>
        <w:t xml:space="preserve"> deve considerar os eixos da Alfabetização científica (ver SASSERON e CARVALHO, 2011). Deve propor os conteúdos de Zoologia na perspectiva ecológico evolutiva e contemplar um pluralismo metodológico.</w:t>
      </w:r>
    </w:p>
    <w:p w:rsidR="005945DD" w:rsidRDefault="005945DD">
      <w:pPr>
        <w:spacing w:after="0" w:line="360" w:lineRule="auto"/>
        <w:jc w:val="both"/>
      </w:pPr>
    </w:p>
    <w:p w:rsidR="005945DD" w:rsidRDefault="002E1583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Sugestões de leitura</w:t>
      </w:r>
    </w:p>
    <w:p w:rsidR="005945DD" w:rsidRDefault="002E1583">
      <w:pPr>
        <w:spacing w:after="0" w:line="360" w:lineRule="auto"/>
        <w:jc w:val="both"/>
        <w:rPr>
          <w:szCs w:val="20"/>
        </w:rPr>
      </w:pPr>
      <w:r>
        <w:rPr>
          <w:caps/>
          <w:szCs w:val="20"/>
        </w:rPr>
        <w:t xml:space="preserve">Krasilchik, </w:t>
      </w:r>
      <w:r>
        <w:rPr>
          <w:szCs w:val="20"/>
        </w:rPr>
        <w:t xml:space="preserve">M. </w:t>
      </w:r>
      <w:r>
        <w:rPr>
          <w:i/>
          <w:szCs w:val="20"/>
        </w:rPr>
        <w:t>Prática de Ensino de Biologia</w:t>
      </w:r>
      <w:r>
        <w:rPr>
          <w:szCs w:val="20"/>
        </w:rPr>
        <w:t>. São Paulo, EDUSP, 2004. Cap. 3</w:t>
      </w:r>
    </w:p>
    <w:p w:rsidR="005945DD" w:rsidRDefault="002E1583">
      <w:pPr>
        <w:spacing w:after="0" w:line="360" w:lineRule="auto"/>
        <w:jc w:val="both"/>
        <w:rPr>
          <w:szCs w:val="20"/>
        </w:rPr>
      </w:pPr>
      <w:r>
        <w:rPr>
          <w:caps/>
          <w:szCs w:val="20"/>
        </w:rPr>
        <w:t>Mortimer, E. F.; Scott, P.</w:t>
      </w:r>
      <w:r>
        <w:rPr>
          <w:szCs w:val="20"/>
        </w:rPr>
        <w:t xml:space="preserve"> Atividade discursiva nas salas de aula de ciências: uma ferramenta sociocultural para analisar e planejar o ensino. </w:t>
      </w:r>
      <w:r>
        <w:rPr>
          <w:i/>
          <w:iCs/>
          <w:szCs w:val="20"/>
        </w:rPr>
        <w:t>Investigações em ensino de ciências</w:t>
      </w:r>
      <w:r>
        <w:rPr>
          <w:szCs w:val="20"/>
        </w:rPr>
        <w:t>. V. 7, n.3, 2004.</w:t>
      </w:r>
    </w:p>
    <w:p w:rsidR="005945DD" w:rsidRDefault="002E1583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SASSERON, L.H.; CARVALHO, A.M.P. </w:t>
      </w:r>
      <w:bookmarkStart w:id="1" w:name="__DdeLink__371_486406171"/>
      <w:r>
        <w:rPr>
          <w:rFonts w:eastAsia="Times New Roman" w:cs="Times New Roman"/>
          <w:lang w:eastAsia="pt-BR"/>
        </w:rPr>
        <w:t xml:space="preserve">Alfabetização Científica: uma revisão </w:t>
      </w:r>
      <w:proofErr w:type="gramStart"/>
      <w:r>
        <w:rPr>
          <w:rFonts w:eastAsia="Times New Roman" w:cs="Times New Roman"/>
          <w:lang w:eastAsia="pt-BR"/>
        </w:rPr>
        <w:t>bibliográfica.</w:t>
      </w:r>
      <w:bookmarkEnd w:id="1"/>
      <w:r>
        <w:rPr>
          <w:rFonts w:eastAsia="Times New Roman" w:cs="Times New Roman"/>
          <w:lang w:eastAsia="pt-BR"/>
        </w:rPr>
        <w:t>.</w:t>
      </w:r>
      <w:proofErr w:type="gramEnd"/>
      <w:r>
        <w:rPr>
          <w:rFonts w:eastAsia="Times New Roman" w:cs="Times New Roman"/>
          <w:lang w:eastAsia="pt-BR"/>
        </w:rPr>
        <w:t xml:space="preserve"> In: </w:t>
      </w:r>
      <w:r>
        <w:rPr>
          <w:rFonts w:eastAsia="Times New Roman" w:cs="Times New Roman"/>
          <w:i/>
          <w:iCs/>
          <w:lang w:eastAsia="pt-BR"/>
        </w:rPr>
        <w:t>Investigações em Ensino de Ciências</w:t>
      </w:r>
      <w:r>
        <w:rPr>
          <w:rFonts w:eastAsia="Times New Roman" w:cs="Times New Roman"/>
          <w:lang w:eastAsia="pt-BR"/>
        </w:rPr>
        <w:t>. Vol. 16, 2011.</w:t>
      </w:r>
    </w:p>
    <w:p w:rsidR="005945DD" w:rsidRDefault="002E1583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caps/>
          <w:lang w:eastAsia="pt-BR"/>
        </w:rPr>
        <w:t xml:space="preserve">Zabala, A. </w:t>
      </w:r>
      <w:r>
        <w:rPr>
          <w:rFonts w:eastAsia="Times New Roman" w:cs="Times New Roman"/>
          <w:i/>
          <w:lang w:eastAsia="pt-BR"/>
        </w:rPr>
        <w:t>A prática educativa</w:t>
      </w:r>
      <w:r>
        <w:rPr>
          <w:rFonts w:eastAsia="Times New Roman" w:cs="Times New Roman"/>
          <w:lang w:eastAsia="pt-BR"/>
        </w:rPr>
        <w:t>. Porto alegre, Artmed, 1998. Cap. 3</w:t>
      </w:r>
    </w:p>
    <w:p w:rsidR="005945DD" w:rsidRDefault="005945DD">
      <w:pPr>
        <w:shd w:val="clear" w:color="auto" w:fill="FFFFFF"/>
        <w:spacing w:after="0" w:line="360" w:lineRule="auto"/>
        <w:jc w:val="both"/>
      </w:pPr>
    </w:p>
    <w:p w:rsidR="005945DD" w:rsidRDefault="002E1583">
      <w:pPr>
        <w:spacing w:after="0" w:line="360" w:lineRule="auto"/>
        <w:rPr>
          <w:b/>
        </w:rPr>
      </w:pPr>
      <w:r>
        <w:rPr>
          <w:b/>
        </w:rPr>
        <w:t xml:space="preserve">Datas: </w:t>
      </w:r>
    </w:p>
    <w:p w:rsidR="005945DD" w:rsidRDefault="002E1583">
      <w:pPr>
        <w:spacing w:after="0" w:line="360" w:lineRule="auto"/>
      </w:pPr>
      <w:r>
        <w:t xml:space="preserve">01/10 – Entrega do primeiro </w:t>
      </w:r>
      <w:proofErr w:type="gramStart"/>
      <w:r>
        <w:t>esboço  da</w:t>
      </w:r>
      <w:proofErr w:type="gramEnd"/>
      <w:r>
        <w:t xml:space="preserve"> Sequência Didática, incluindo a proposta de produção de recurso didático.</w:t>
      </w:r>
    </w:p>
    <w:p w:rsidR="005945DD" w:rsidRDefault="002E1583">
      <w:pPr>
        <w:spacing w:after="0" w:line="360" w:lineRule="auto"/>
      </w:pPr>
      <w:r>
        <w:t>05/11 – Entrega e apresentação do material didático</w:t>
      </w:r>
    </w:p>
    <w:p w:rsidR="005945DD" w:rsidRDefault="002E1583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12/11 e 19/11 – Apresentações da versão final da SD e do recurso didático. </w:t>
      </w:r>
    </w:p>
    <w:p w:rsidR="002E1583" w:rsidRPr="002E1583" w:rsidRDefault="002E1583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lang w:eastAsia="pt-BR"/>
        </w:rPr>
      </w:pPr>
      <w:r>
        <w:rPr>
          <w:rFonts w:eastAsia="Times New Roman" w:cs="Times New Roman"/>
          <w:lang w:eastAsia="pt-BR"/>
        </w:rPr>
        <w:t xml:space="preserve">19/11 – Entrega da versão final impressa e </w:t>
      </w:r>
      <w:proofErr w:type="spellStart"/>
      <w:r w:rsidRPr="002E1583">
        <w:rPr>
          <w:rFonts w:eastAsia="Times New Roman" w:cs="Times New Roman"/>
          <w:i/>
          <w:lang w:eastAsia="pt-BR"/>
        </w:rPr>
        <w:t>on</w:t>
      </w:r>
      <w:proofErr w:type="spellEnd"/>
      <w:r w:rsidRPr="002E1583">
        <w:rPr>
          <w:rFonts w:eastAsia="Times New Roman" w:cs="Times New Roman"/>
          <w:i/>
          <w:lang w:eastAsia="pt-BR"/>
        </w:rPr>
        <w:t xml:space="preserve"> </w:t>
      </w:r>
      <w:proofErr w:type="spellStart"/>
      <w:r w:rsidRPr="002E1583">
        <w:rPr>
          <w:rFonts w:eastAsia="Times New Roman" w:cs="Times New Roman"/>
          <w:i/>
          <w:lang w:eastAsia="pt-BR"/>
        </w:rPr>
        <w:t>line</w:t>
      </w:r>
      <w:proofErr w:type="spellEnd"/>
    </w:p>
    <w:p w:rsidR="005945DD" w:rsidRDefault="005945DD">
      <w:pPr>
        <w:shd w:val="clear" w:color="auto" w:fill="FFFFFF"/>
        <w:spacing w:after="0" w:line="360" w:lineRule="auto"/>
        <w:jc w:val="both"/>
        <w:rPr>
          <w:szCs w:val="20"/>
        </w:rPr>
      </w:pPr>
    </w:p>
    <w:p w:rsidR="005945DD" w:rsidRDefault="002E1583">
      <w:pPr>
        <w:spacing w:after="0" w:line="360" w:lineRule="auto"/>
        <w:jc w:val="both"/>
        <w:rPr>
          <w:b/>
          <w:color w:val="000000"/>
          <w:szCs w:val="20"/>
        </w:rPr>
      </w:pPr>
      <w:r>
        <w:rPr>
          <w:b/>
          <w:szCs w:val="20"/>
        </w:rPr>
        <w:t xml:space="preserve">Anexo 1 – Intenções do professor </w:t>
      </w:r>
      <w:r>
        <w:rPr>
          <w:b/>
          <w:color w:val="000000"/>
          <w:szCs w:val="20"/>
        </w:rPr>
        <w:t>(</w:t>
      </w:r>
      <w:proofErr w:type="spellStart"/>
      <w:r>
        <w:rPr>
          <w:b/>
          <w:color w:val="000000"/>
          <w:szCs w:val="20"/>
        </w:rPr>
        <w:t>Mortimer</w:t>
      </w:r>
      <w:proofErr w:type="spellEnd"/>
      <w:r>
        <w:rPr>
          <w:b/>
          <w:color w:val="000000"/>
          <w:szCs w:val="20"/>
        </w:rPr>
        <w:t xml:space="preserve"> &amp; Scott, 2004)</w:t>
      </w:r>
    </w:p>
    <w:tbl>
      <w:tblPr>
        <w:tblW w:w="0" w:type="auto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5020"/>
      </w:tblGrid>
      <w:tr w:rsidR="005945D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Inten</w:t>
            </w:r>
            <w:r>
              <w:rPr>
                <w:b/>
                <w:bCs/>
                <w:color w:val="000000"/>
              </w:rPr>
              <w:t>ções do professor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Foco</w:t>
            </w:r>
          </w:p>
        </w:tc>
      </w:tr>
      <w:tr w:rsidR="005945DD">
        <w:trPr>
          <w:trHeight w:val="732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Criando um problema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Engajar os estudantes intelectual e emocionalmente</w:t>
            </w:r>
          </w:p>
        </w:tc>
      </w:tr>
      <w:tr w:rsidR="005945DD">
        <w:trPr>
          <w:trHeight w:val="5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Explorando a visão dos estudantes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Explorar as ideias prévias sobre o tema</w:t>
            </w:r>
          </w:p>
        </w:tc>
      </w:tr>
      <w:tr w:rsidR="005945DD">
        <w:trPr>
          <w:trHeight w:val="69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Introduzindo e desenvolvendo o tema científico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Disponibilizar as ideias científicas (conceituais, epistemológicos, tecnológicos e ambientais)</w:t>
            </w:r>
          </w:p>
        </w:tc>
      </w:tr>
      <w:tr w:rsidR="005945DD">
        <w:trPr>
          <w:trHeight w:val="1067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Guiando os estudantes no trabalho com as ideias científicas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Dar oportunidade aos estudantes para falar e pensar sobre essas novas ideias em grupo e/ou por meio de atividades com toda a classe</w:t>
            </w:r>
          </w:p>
        </w:tc>
      </w:tr>
      <w:tr w:rsidR="005945DD">
        <w:trPr>
          <w:trHeight w:val="8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Guiando os estudantes na aplicação das ideias científicas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Aplicar para diferentes contextos e transferir aos estudantes o controle e responsabilidade por seu uso</w:t>
            </w:r>
          </w:p>
        </w:tc>
      </w:tr>
      <w:tr w:rsidR="005945DD">
        <w:trPr>
          <w:trHeight w:val="100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Mantendo a narrativa sustentando o desenvolvimento da temática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DD" w:rsidRDefault="002E1583">
            <w:pPr>
              <w:rPr>
                <w:color w:val="000000"/>
              </w:rPr>
            </w:pPr>
            <w:r>
              <w:rPr>
                <w:color w:val="000000"/>
              </w:rPr>
              <w:t>Prover comentários e relações com o currículo como um todo</w:t>
            </w:r>
          </w:p>
        </w:tc>
      </w:tr>
    </w:tbl>
    <w:p w:rsidR="005945DD" w:rsidRDefault="005945DD">
      <w:pPr>
        <w:spacing w:after="0" w:line="360" w:lineRule="auto"/>
        <w:jc w:val="both"/>
        <w:rPr>
          <w:color w:val="000000"/>
        </w:rPr>
      </w:pPr>
    </w:p>
    <w:p w:rsidR="005945DD" w:rsidRDefault="005945DD">
      <w:pPr>
        <w:spacing w:after="0" w:line="360" w:lineRule="auto"/>
      </w:pPr>
    </w:p>
    <w:p w:rsidR="005945DD" w:rsidRDefault="005945DD">
      <w:pPr>
        <w:spacing w:after="0" w:line="360" w:lineRule="auto"/>
      </w:pPr>
    </w:p>
    <w:sectPr w:rsidR="005945D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27642"/>
    <w:multiLevelType w:val="multilevel"/>
    <w:tmpl w:val="36BEA6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FF709C"/>
    <w:multiLevelType w:val="multilevel"/>
    <w:tmpl w:val="D5828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D"/>
    <w:rsid w:val="002E1583"/>
    <w:rsid w:val="005945DD"/>
    <w:rsid w:val="00E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846-2F88-4657-A29D-4D47A26D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bCs/>
      <w:szCs w:val="20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rpodetextorecuado">
    <w:name w:val="Corpo de texto recuado"/>
    <w:basedOn w:val="Normal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paragraph" w:customStyle="1" w:styleId="Padro">
    <w:name w:val="Padrã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76" w:lineRule="auto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Times New Roman" w:eastAsia="SimSun" w:hAnsi="Times New Roman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Mídia e ensino de biologia: aspectos de alfabetização científica nos planejamentos de aula construídos por licenciandos</vt:lpstr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Mídia e ensino de biologia: aspectos de alfabetização científica nos planejamentos de aula construídos por licenciandos</dc:title>
  <dc:creator>Professor</dc:creator>
  <cp:lastModifiedBy>José Wanderlei Lua da Silva</cp:lastModifiedBy>
  <cp:revision>2</cp:revision>
  <cp:lastPrinted>2014-03-14T20:11:00Z</cp:lastPrinted>
  <dcterms:created xsi:type="dcterms:W3CDTF">2015-08-20T15:54:00Z</dcterms:created>
  <dcterms:modified xsi:type="dcterms:W3CDTF">2015-08-20T15:54:00Z</dcterms:modified>
</cp:coreProperties>
</file>