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2" w:rsidRDefault="00AB5A8A" w:rsidP="00AB5A8A">
      <w:pPr>
        <w:jc w:val="center"/>
        <w:rPr>
          <w:b/>
          <w:sz w:val="24"/>
        </w:rPr>
      </w:pPr>
      <w:r>
        <w:rPr>
          <w:b/>
          <w:sz w:val="24"/>
        </w:rPr>
        <w:t>COMO ORGANIZAR UMA VISITA CULTURAL</w:t>
      </w:r>
    </w:p>
    <w:p w:rsidR="00B90529" w:rsidRDefault="00282306" w:rsidP="00343AAF">
      <w:pPr>
        <w:spacing w:after="240" w:line="360" w:lineRule="auto"/>
        <w:jc w:val="center"/>
        <w:rPr>
          <w:b/>
          <w:sz w:val="24"/>
        </w:rPr>
      </w:pPr>
      <w:r w:rsidRPr="00282306">
        <w:rPr>
          <w:b/>
          <w:sz w:val="24"/>
        </w:rPr>
        <w:t>VISITA CULTUR</w:t>
      </w:r>
      <w:bookmarkStart w:id="0" w:name="_GoBack"/>
      <w:bookmarkEnd w:id="0"/>
      <w:r w:rsidRPr="00282306">
        <w:rPr>
          <w:b/>
          <w:sz w:val="24"/>
        </w:rPr>
        <w:t>AL</w:t>
      </w:r>
      <w:r w:rsidR="00CE1FD8">
        <w:rPr>
          <w:b/>
          <w:sz w:val="24"/>
        </w:rPr>
        <w:t xml:space="preserve"> – EDUCAÇÃO ESTÉTICA, DA SENSIBILIDADE</w:t>
      </w:r>
      <w:r w:rsidR="00AB5A8A">
        <w:rPr>
          <w:b/>
          <w:sz w:val="24"/>
        </w:rPr>
        <w:t xml:space="preserve"> </w:t>
      </w:r>
    </w:p>
    <w:p w:rsidR="00514BA0" w:rsidRDefault="00514BA0" w:rsidP="00343AAF">
      <w:pPr>
        <w:spacing w:after="240" w:line="360" w:lineRule="auto"/>
        <w:jc w:val="center"/>
        <w:rPr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0C1D1A0" wp14:editId="3693D9B1">
            <wp:simplePos x="0" y="0"/>
            <wp:positionH relativeFrom="column">
              <wp:posOffset>356235</wp:posOffset>
            </wp:positionH>
            <wp:positionV relativeFrom="paragraph">
              <wp:posOffset>283210</wp:posOffset>
            </wp:positionV>
            <wp:extent cx="1934845" cy="1806575"/>
            <wp:effectExtent l="323850" t="247650" r="332105" b="269875"/>
            <wp:wrapSquare wrapText="bothSides"/>
            <wp:docPr id="1" name="Imagem 1" descr="http://mensagens.culturamix.com/blog/wp-content/gallery/citacoes-sobre-a-cultura-brasileira-o-orgulho-de-ser-brasileiro-2/citacoes-sobre-a-cultura-brasileira-o-orgulho-de-ser-brasil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sagens.culturamix.com/blog/wp-content/gallery/citacoes-sobre-a-cultura-brasileira-o-orgulho-de-ser-brasileiro-2/citacoes-sobre-a-cultura-brasileira-o-orgulho-de-ser-brasileiro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0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C1" w:rsidRDefault="002C55C1" w:rsidP="00343AAF">
      <w:pPr>
        <w:spacing w:after="240" w:line="360" w:lineRule="auto"/>
        <w:jc w:val="center"/>
        <w:rPr>
          <w:b/>
          <w:sz w:val="24"/>
        </w:rPr>
      </w:pPr>
    </w:p>
    <w:p w:rsidR="00024AC7" w:rsidRPr="00CA09E1" w:rsidRDefault="00024AC7" w:rsidP="00024AC7">
      <w:pPr>
        <w:ind w:left="4820"/>
        <w:jc w:val="both"/>
        <w:rPr>
          <w:i/>
          <w:sz w:val="20"/>
          <w:szCs w:val="20"/>
        </w:rPr>
      </w:pPr>
      <w:r w:rsidRPr="00CA09E1">
        <w:rPr>
          <w:i/>
          <w:sz w:val="20"/>
          <w:szCs w:val="20"/>
        </w:rPr>
        <w:t xml:space="preserve">“Sem a cultura, e a liberdade relativa que ela </w:t>
      </w:r>
      <w:proofErr w:type="gramStart"/>
      <w:r w:rsidRPr="00CA09E1">
        <w:rPr>
          <w:i/>
          <w:sz w:val="20"/>
          <w:szCs w:val="20"/>
        </w:rPr>
        <w:t>pressupõe,</w:t>
      </w:r>
      <w:proofErr w:type="gramEnd"/>
      <w:r w:rsidRPr="00CA09E1">
        <w:rPr>
          <w:i/>
          <w:sz w:val="20"/>
          <w:szCs w:val="20"/>
        </w:rPr>
        <w:t xml:space="preserve"> a sociedade, por mais perfeita que seja, não passa de uma selva. É por isso que toda a criação autêntica é um dom para o futuro.” Albert Camus</w:t>
      </w:r>
    </w:p>
    <w:p w:rsidR="00024AC7" w:rsidRPr="00024AC7" w:rsidRDefault="00024AC7" w:rsidP="00024AC7">
      <w:pPr>
        <w:ind w:left="4820"/>
        <w:jc w:val="both"/>
      </w:pPr>
    </w:p>
    <w:p w:rsidR="00514BA0" w:rsidRDefault="00514BA0" w:rsidP="00343AAF">
      <w:pPr>
        <w:spacing w:after="240" w:line="360" w:lineRule="auto"/>
        <w:jc w:val="both"/>
      </w:pPr>
    </w:p>
    <w:p w:rsidR="00514BA0" w:rsidRDefault="00514BA0" w:rsidP="00343AAF">
      <w:pPr>
        <w:spacing w:after="240" w:line="360" w:lineRule="auto"/>
        <w:jc w:val="both"/>
      </w:pPr>
    </w:p>
    <w:p w:rsidR="00B90529" w:rsidRDefault="00915D29" w:rsidP="00343AAF">
      <w:pPr>
        <w:spacing w:after="240" w:line="360" w:lineRule="auto"/>
        <w:jc w:val="both"/>
      </w:pPr>
      <w:r>
        <w:t xml:space="preserve">A visita cultural tem como objetivo estimular em nossos </w:t>
      </w:r>
      <w:r w:rsidR="00282306">
        <w:t>estudante</w:t>
      </w:r>
      <w:r>
        <w:t>s o gosto pela arte e cultura, considerando que a apreciação e participação destes em manifestações artísticas e culturais ampliam sua percepção do mundo, o desenvolvimento da habilidade de fazer leitura de diferentes tipos de linguagens</w:t>
      </w:r>
      <w:r w:rsidR="00712DB1">
        <w:t>,</w:t>
      </w:r>
      <w:r>
        <w:t xml:space="preserve"> desperta a criatividade, sensibilidade e capacidade de observação.</w:t>
      </w:r>
      <w:r w:rsidR="00343AAF">
        <w:t xml:space="preserve"> Essa atividade promove a inserção do estudante no patrimônio histórico-cultural da humanidade.</w:t>
      </w:r>
    </w:p>
    <w:p w:rsidR="002C55C1" w:rsidRDefault="001D79BE" w:rsidP="00343AAF">
      <w:pPr>
        <w:spacing w:after="240" w:line="360" w:lineRule="auto"/>
        <w:jc w:val="both"/>
      </w:pPr>
      <w:r>
        <w:t xml:space="preserve">Promove ainda a educação da sensibilidade, voltada para o processo de conferir atenção aos nossos fenômenos estéticos e </w:t>
      </w:r>
      <w:proofErr w:type="spellStart"/>
      <w:r>
        <w:t>estésicos</w:t>
      </w:r>
      <w:proofErr w:type="spellEnd"/>
      <w:r>
        <w:t>, para uma vivência mais íntegra e plena do cotidiano nos ensinando o “prestar a atenção”, o “saborear a vida”.</w:t>
      </w:r>
    </w:p>
    <w:p w:rsidR="00915D29" w:rsidRDefault="00915D29" w:rsidP="00343AAF">
      <w:pPr>
        <w:spacing w:after="240" w:line="360" w:lineRule="auto"/>
        <w:jc w:val="both"/>
      </w:pPr>
      <w:r>
        <w:t>Por se tratar de uma atividade pedagógica o professor ao organizar uma visita cultural precisa estabelecer uma relação clara e objetiva entre esta e o conteúdo escolar a ser trabalhado. É importante não confundir a visita cultural com um passeio. As duas atividades são importantes, têm objetivos diferentes e</w:t>
      </w:r>
      <w:r w:rsidR="00343AAF">
        <w:t xml:space="preserve"> devem ser pertinentes à formação do estudante. </w:t>
      </w:r>
    </w:p>
    <w:p w:rsidR="00915D29" w:rsidRDefault="00343AAF" w:rsidP="00343AAF">
      <w:pPr>
        <w:spacing w:after="240" w:line="360" w:lineRule="auto"/>
        <w:jc w:val="both"/>
      </w:pPr>
      <w:r>
        <w:t>Organizar uma visita cultural é desafiante e para isso o professor precisa ser flexível em seu planejamento. Para facilitar essa tarefa aqui vão algumas dicas:</w:t>
      </w:r>
    </w:p>
    <w:p w:rsidR="00B90529" w:rsidRPr="00282306" w:rsidRDefault="00B90529" w:rsidP="00343AAF">
      <w:pPr>
        <w:spacing w:after="240" w:line="360" w:lineRule="auto"/>
        <w:jc w:val="both"/>
        <w:rPr>
          <w:b/>
        </w:rPr>
      </w:pPr>
      <w:proofErr w:type="gramStart"/>
      <w:r w:rsidRPr="00282306">
        <w:rPr>
          <w:b/>
        </w:rPr>
        <w:t>1</w:t>
      </w:r>
      <w:proofErr w:type="gramEnd"/>
      <w:r w:rsidRPr="00282306">
        <w:rPr>
          <w:b/>
        </w:rPr>
        <w:t xml:space="preserve">) </w:t>
      </w:r>
      <w:r w:rsidR="00343AAF" w:rsidRPr="00282306">
        <w:rPr>
          <w:b/>
        </w:rPr>
        <w:t>Preparo para a</w:t>
      </w:r>
      <w:r w:rsidRPr="00282306">
        <w:rPr>
          <w:b/>
        </w:rPr>
        <w:t xml:space="preserve"> visita:</w:t>
      </w:r>
    </w:p>
    <w:p w:rsidR="00B90529" w:rsidRPr="00B90529" w:rsidRDefault="00B90529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 w:rsidRPr="00B90529">
        <w:t>Escolha a exposição</w:t>
      </w:r>
      <w:r w:rsidR="00343AAF">
        <w:t>,</w:t>
      </w:r>
      <w:r w:rsidRPr="00B90529">
        <w:t xml:space="preserve"> visite-a</w:t>
      </w:r>
      <w:r w:rsidR="00343AAF">
        <w:t xml:space="preserve"> ou visite o site da mesma.</w:t>
      </w:r>
    </w:p>
    <w:p w:rsidR="00B90529" w:rsidRPr="00B90529" w:rsidRDefault="00B90529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 w:rsidRPr="00B90529">
        <w:t>Agende a visita, se possível</w:t>
      </w:r>
      <w:r w:rsidR="00343AAF">
        <w:t>.</w:t>
      </w:r>
    </w:p>
    <w:p w:rsidR="00E906DB" w:rsidRDefault="00E906DB" w:rsidP="00E906DB">
      <w:pPr>
        <w:spacing w:after="240" w:line="360" w:lineRule="auto"/>
        <w:ind w:left="360"/>
        <w:jc w:val="both"/>
      </w:pPr>
    </w:p>
    <w:p w:rsidR="00B90529" w:rsidRDefault="00E906DB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>
        <w:lastRenderedPageBreak/>
        <w:t xml:space="preserve">Prepare </w:t>
      </w:r>
      <w:r w:rsidR="00343AAF">
        <w:t>com antecedência material</w:t>
      </w:r>
      <w:r w:rsidR="00B90529" w:rsidRPr="00B90529">
        <w:t xml:space="preserve"> sobre o tema</w:t>
      </w:r>
      <w:r w:rsidR="00343AAF">
        <w:t xml:space="preserve"> e disponibilize aos estudantes.</w:t>
      </w:r>
    </w:p>
    <w:p w:rsidR="00CF38CD" w:rsidRDefault="00CF38CD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>
        <w:t>Esclareça os objetivos da visita e com</w:t>
      </w:r>
      <w:r w:rsidR="00282306">
        <w:t>o</w:t>
      </w:r>
      <w:r>
        <w:t xml:space="preserve"> esta se relaciona com o tema que está sendo estudado.</w:t>
      </w:r>
    </w:p>
    <w:p w:rsidR="00B90529" w:rsidRPr="00B90529" w:rsidRDefault="00B90529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 w:rsidRPr="00B90529">
        <w:t>Explique as regras</w:t>
      </w:r>
      <w:r w:rsidR="00343AAF">
        <w:t xml:space="preserve"> do local a ser visitado</w:t>
      </w:r>
      <w:r w:rsidRPr="00B90529">
        <w:t>.</w:t>
      </w:r>
    </w:p>
    <w:p w:rsidR="00B90529" w:rsidRDefault="00343AAF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>
        <w:t xml:space="preserve">Procure se informar se é permitido </w:t>
      </w:r>
      <w:r w:rsidR="00B90529" w:rsidRPr="00B90529">
        <w:t>fotografar o acervo</w:t>
      </w:r>
      <w:r>
        <w:t>. Caso não seja permitido r</w:t>
      </w:r>
      <w:r w:rsidR="00B90529" w:rsidRPr="00B90529">
        <w:t xml:space="preserve">egistre a visita </w:t>
      </w:r>
      <w:r>
        <w:t xml:space="preserve">com fotos da parte externa do local visitado </w:t>
      </w:r>
      <w:r w:rsidR="00B90529" w:rsidRPr="00B90529">
        <w:t>e</w:t>
      </w:r>
      <w:r>
        <w:t xml:space="preserve"> de</w:t>
      </w:r>
      <w:r w:rsidR="00B90529" w:rsidRPr="00B90529">
        <w:t xml:space="preserve"> pontos interessantes do trajeto.</w:t>
      </w:r>
    </w:p>
    <w:p w:rsidR="00CF38CD" w:rsidRDefault="00CF38CD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>
        <w:t>Dependendo do</w:t>
      </w:r>
      <w:r w:rsidR="00E906DB">
        <w:t>s</w:t>
      </w:r>
      <w:r>
        <w:t xml:space="preserve"> objetivo</w:t>
      </w:r>
      <w:r w:rsidR="00E906DB">
        <w:t>s</w:t>
      </w:r>
      <w:r>
        <w:t xml:space="preserve"> da visita disponibilize</w:t>
      </w:r>
      <w:r w:rsidR="00E906DB">
        <w:t>,</w:t>
      </w:r>
      <w:r>
        <w:t xml:space="preserve"> com antecedência</w:t>
      </w:r>
      <w:r w:rsidR="00E906DB">
        <w:t>,</w:t>
      </w:r>
      <w:r>
        <w:t xml:space="preserve"> um roteiro para a atividade que será realizada após a visita (</w:t>
      </w:r>
      <w:r w:rsidRPr="00B90529">
        <w:t>redações, relatórios</w:t>
      </w:r>
      <w:r>
        <w:t>,</w:t>
      </w:r>
      <w:r w:rsidRPr="00B90529">
        <w:t xml:space="preserve"> desenhos</w:t>
      </w:r>
      <w:r>
        <w:t>, etc.).</w:t>
      </w:r>
    </w:p>
    <w:p w:rsidR="00024AC7" w:rsidRPr="00B90529" w:rsidRDefault="00024AC7" w:rsidP="00343AAF">
      <w:pPr>
        <w:pStyle w:val="PargrafodaLista"/>
        <w:numPr>
          <w:ilvl w:val="0"/>
          <w:numId w:val="4"/>
        </w:numPr>
        <w:spacing w:after="240" w:line="360" w:lineRule="auto"/>
        <w:jc w:val="both"/>
      </w:pPr>
      <w:r>
        <w:t xml:space="preserve">Procure se informar acerca do preço da entrada. </w:t>
      </w:r>
      <w:r w:rsidR="00E906DB">
        <w:t xml:space="preserve">Busque por </w:t>
      </w:r>
      <w:r>
        <w:t xml:space="preserve">museus e centros culturais </w:t>
      </w:r>
      <w:r w:rsidR="00E906DB">
        <w:t xml:space="preserve">que </w:t>
      </w:r>
      <w:r>
        <w:t>promov</w:t>
      </w:r>
      <w:r w:rsidR="005E1E3C">
        <w:t>a</w:t>
      </w:r>
      <w:r>
        <w:t>m visitas gratuitas para escolas.</w:t>
      </w:r>
    </w:p>
    <w:p w:rsidR="00B90529" w:rsidRPr="00282306" w:rsidRDefault="00B90529" w:rsidP="00343AAF">
      <w:pPr>
        <w:spacing w:after="240" w:line="360" w:lineRule="auto"/>
        <w:jc w:val="both"/>
        <w:rPr>
          <w:b/>
        </w:rPr>
      </w:pPr>
      <w:r w:rsidRPr="00282306">
        <w:rPr>
          <w:b/>
        </w:rPr>
        <w:t> </w:t>
      </w:r>
      <w:proofErr w:type="gramStart"/>
      <w:r w:rsidRPr="00282306">
        <w:rPr>
          <w:b/>
        </w:rPr>
        <w:t>2</w:t>
      </w:r>
      <w:proofErr w:type="gramEnd"/>
      <w:r w:rsidRPr="00282306">
        <w:rPr>
          <w:b/>
        </w:rPr>
        <w:t xml:space="preserve">) </w:t>
      </w:r>
      <w:r w:rsidR="00CF38CD" w:rsidRPr="00282306">
        <w:rPr>
          <w:b/>
        </w:rPr>
        <w:t>Dia da</w:t>
      </w:r>
      <w:r w:rsidRPr="00282306">
        <w:rPr>
          <w:b/>
        </w:rPr>
        <w:t xml:space="preserve"> visita:</w:t>
      </w:r>
    </w:p>
    <w:p w:rsidR="00B90529" w:rsidRDefault="00CF38CD" w:rsidP="00CF38CD">
      <w:pPr>
        <w:pStyle w:val="PargrafodaLista"/>
        <w:numPr>
          <w:ilvl w:val="0"/>
          <w:numId w:val="5"/>
        </w:numPr>
        <w:spacing w:after="240" w:line="360" w:lineRule="auto"/>
        <w:jc w:val="both"/>
      </w:pPr>
      <w:r>
        <w:t>Marque o ponto de encontro com os estudantes e o horário (divulgar essas informações com antecedência)</w:t>
      </w:r>
      <w:r w:rsidR="00B90529" w:rsidRPr="00B90529">
        <w:t>.</w:t>
      </w:r>
    </w:p>
    <w:p w:rsidR="00CF38CD" w:rsidRPr="00B90529" w:rsidRDefault="00CF38CD" w:rsidP="00CF38CD">
      <w:pPr>
        <w:pStyle w:val="PargrafodaLista"/>
        <w:numPr>
          <w:ilvl w:val="0"/>
          <w:numId w:val="5"/>
        </w:numPr>
        <w:spacing w:after="240" w:line="360" w:lineRule="auto"/>
        <w:jc w:val="both"/>
      </w:pPr>
      <w:r>
        <w:t>Solicite aos estudantes que procurem perceber que sentimentos as obras vão despertando, bem como sua reação a estes.</w:t>
      </w:r>
    </w:p>
    <w:p w:rsidR="00CF38CD" w:rsidRDefault="00CF38CD" w:rsidP="00CF38CD">
      <w:pPr>
        <w:pStyle w:val="PargrafodaLista"/>
        <w:numPr>
          <w:ilvl w:val="0"/>
          <w:numId w:val="5"/>
        </w:numPr>
        <w:spacing w:after="240" w:line="360" w:lineRule="auto"/>
        <w:jc w:val="both"/>
      </w:pPr>
      <w:r>
        <w:t>Marque um ponto de encontro após a visita caso esta não seja monitorada (dê tempo aos estudantes para apreciarem as obras de arte).</w:t>
      </w:r>
    </w:p>
    <w:p w:rsidR="00B90529" w:rsidRPr="00282306" w:rsidRDefault="00B90529" w:rsidP="00343AAF">
      <w:pPr>
        <w:spacing w:after="240" w:line="360" w:lineRule="auto"/>
        <w:jc w:val="both"/>
        <w:rPr>
          <w:b/>
        </w:rPr>
      </w:pPr>
      <w:proofErr w:type="gramStart"/>
      <w:r w:rsidRPr="00282306">
        <w:rPr>
          <w:b/>
        </w:rPr>
        <w:t>3</w:t>
      </w:r>
      <w:proofErr w:type="gramEnd"/>
      <w:r w:rsidRPr="00282306">
        <w:rPr>
          <w:b/>
        </w:rPr>
        <w:t xml:space="preserve">) </w:t>
      </w:r>
      <w:r w:rsidR="00CF38CD" w:rsidRPr="00282306">
        <w:rPr>
          <w:b/>
        </w:rPr>
        <w:t xml:space="preserve">Após </w:t>
      </w:r>
      <w:r w:rsidRPr="00282306">
        <w:rPr>
          <w:b/>
        </w:rPr>
        <w:t>a visita:</w:t>
      </w:r>
    </w:p>
    <w:p w:rsidR="00B90529" w:rsidRPr="00B90529" w:rsidRDefault="00B90529" w:rsidP="00CF38CD">
      <w:pPr>
        <w:pStyle w:val="PargrafodaLista"/>
        <w:numPr>
          <w:ilvl w:val="0"/>
          <w:numId w:val="6"/>
        </w:numPr>
        <w:spacing w:after="240" w:line="360" w:lineRule="auto"/>
        <w:jc w:val="both"/>
      </w:pPr>
      <w:r w:rsidRPr="00B90529">
        <w:t xml:space="preserve">Retome em sala de aula o que foi </w:t>
      </w:r>
      <w:r w:rsidR="00CF38CD">
        <w:t>visto</w:t>
      </w:r>
      <w:r w:rsidRPr="00B90529">
        <w:t xml:space="preserve"> na visita.</w:t>
      </w:r>
    </w:p>
    <w:p w:rsidR="00CF38CD" w:rsidRDefault="00CF38CD" w:rsidP="00CF38CD">
      <w:pPr>
        <w:pStyle w:val="PargrafodaLista"/>
        <w:numPr>
          <w:ilvl w:val="0"/>
          <w:numId w:val="6"/>
        </w:numPr>
        <w:spacing w:after="240" w:line="360" w:lineRule="auto"/>
        <w:jc w:val="both"/>
      </w:pPr>
      <w:r>
        <w:t>Estabeleça relações entre a visita e os conteúdos estudados com maior profundidade.</w:t>
      </w:r>
    </w:p>
    <w:p w:rsidR="00B90529" w:rsidRPr="00B90529" w:rsidRDefault="00CF38CD" w:rsidP="00CF38CD">
      <w:pPr>
        <w:pStyle w:val="PargrafodaLista"/>
        <w:numPr>
          <w:ilvl w:val="0"/>
          <w:numId w:val="6"/>
        </w:numPr>
        <w:spacing w:after="240" w:line="360" w:lineRule="auto"/>
        <w:jc w:val="both"/>
      </w:pPr>
      <w:r>
        <w:t>Organize um mural com as fotos tiradas durante a visita</w:t>
      </w:r>
      <w:r w:rsidR="00282306">
        <w:t xml:space="preserve">, ou peça aos estudantes que registrem suas impressões </w:t>
      </w:r>
      <w:r w:rsidR="00145430">
        <w:t xml:space="preserve">e as memórias da visita </w:t>
      </w:r>
      <w:r w:rsidR="00282306">
        <w:t>no diário/portfólio</w:t>
      </w:r>
      <w:r w:rsidR="00B90529" w:rsidRPr="00B90529">
        <w:t>.</w:t>
      </w:r>
    </w:p>
    <w:p w:rsidR="00E906DB" w:rsidRDefault="00E906DB" w:rsidP="00282306">
      <w:pPr>
        <w:spacing w:after="240" w:line="360" w:lineRule="auto"/>
        <w:jc w:val="both"/>
        <w:rPr>
          <w:b/>
        </w:rPr>
      </w:pPr>
    </w:p>
    <w:p w:rsidR="00B90529" w:rsidRPr="00D2124D" w:rsidRDefault="00282306" w:rsidP="00282306">
      <w:pPr>
        <w:spacing w:after="240" w:line="360" w:lineRule="auto"/>
        <w:jc w:val="both"/>
        <w:rPr>
          <w:b/>
        </w:rPr>
      </w:pPr>
      <w:r w:rsidRPr="00D2124D">
        <w:rPr>
          <w:b/>
        </w:rPr>
        <w:t>Exemplo de visitas culturais que se atrelam a conteúdos do curso técnico de enfermagem:</w:t>
      </w:r>
    </w:p>
    <w:p w:rsidR="00B90529" w:rsidRDefault="00B90529" w:rsidP="00D2124D">
      <w:pPr>
        <w:pStyle w:val="PargrafodaLista"/>
        <w:numPr>
          <w:ilvl w:val="0"/>
          <w:numId w:val="7"/>
        </w:numPr>
        <w:spacing w:after="240" w:line="360" w:lineRule="auto"/>
        <w:jc w:val="both"/>
      </w:pPr>
      <w:r w:rsidRPr="00D2124D">
        <w:rPr>
          <w:b/>
        </w:rPr>
        <w:t>Museu Afro Brasil</w:t>
      </w:r>
      <w:r w:rsidRPr="00B90529">
        <w:t xml:space="preserve"> (Parque do Ibirapuera – Av. Pedro Alvares </w:t>
      </w:r>
      <w:proofErr w:type="gramStart"/>
      <w:r w:rsidRPr="00B90529">
        <w:t>Cabral ,</w:t>
      </w:r>
      <w:proofErr w:type="gramEnd"/>
      <w:r w:rsidRPr="00B90529">
        <w:t xml:space="preserve"> s/n – portão 10)</w:t>
      </w:r>
      <w:r w:rsidR="00282306">
        <w:t>: esta visita pode ajudar a abordagem de assuntos como formação da sociedade brasileira, discussão éticas em torno de preconceitos, desigualdades sociais, etc.</w:t>
      </w:r>
      <w:r w:rsidR="00D2124D">
        <w:t xml:space="preserve"> </w:t>
      </w:r>
      <w:hyperlink r:id="rId9" w:history="1">
        <w:r w:rsidR="00D2124D" w:rsidRPr="002D2CBC">
          <w:rPr>
            <w:rStyle w:val="Hyperlink"/>
          </w:rPr>
          <w:t>http://www.museuafrobrasil.org.br/</w:t>
        </w:r>
      </w:hyperlink>
    </w:p>
    <w:p w:rsidR="00E906DB" w:rsidRPr="00E906DB" w:rsidRDefault="00E906DB" w:rsidP="00474589">
      <w:pPr>
        <w:spacing w:after="240" w:line="360" w:lineRule="auto"/>
        <w:ind w:left="360"/>
        <w:jc w:val="both"/>
      </w:pPr>
    </w:p>
    <w:p w:rsidR="00E906DB" w:rsidRPr="00E906DB" w:rsidRDefault="00E906DB" w:rsidP="00E906DB">
      <w:pPr>
        <w:spacing w:after="240" w:line="360" w:lineRule="auto"/>
        <w:ind w:left="360"/>
        <w:jc w:val="both"/>
      </w:pPr>
    </w:p>
    <w:p w:rsidR="00282306" w:rsidRDefault="00282306" w:rsidP="00D2124D">
      <w:pPr>
        <w:pStyle w:val="PargrafodaLista"/>
        <w:numPr>
          <w:ilvl w:val="0"/>
          <w:numId w:val="7"/>
        </w:numPr>
        <w:spacing w:after="240" w:line="360" w:lineRule="auto"/>
        <w:jc w:val="both"/>
      </w:pPr>
      <w:r w:rsidRPr="00D2124D">
        <w:rPr>
          <w:b/>
        </w:rPr>
        <w:lastRenderedPageBreak/>
        <w:t>Museu de Saúde Pública Emílio Ribas</w:t>
      </w:r>
      <w:r>
        <w:t xml:space="preserve"> (</w:t>
      </w:r>
      <w:r w:rsidRPr="00282306">
        <w:t>Rua Tenente Pena, 100, Bom Retiro</w:t>
      </w:r>
      <w:r>
        <w:t xml:space="preserve"> - V</w:t>
      </w:r>
      <w:r w:rsidRPr="00282306">
        <w:t>isitação de terça a quinta-feira, das 10h às 16h30</w:t>
      </w:r>
      <w:r>
        <w:t xml:space="preserve"> - </w:t>
      </w:r>
      <w:r w:rsidRPr="00282306">
        <w:t>​(11) 2627-3880​</w:t>
      </w:r>
      <w:r>
        <w:t xml:space="preserve">). Pode ser atrelado a assuntos de Saúde Coletiva. </w:t>
      </w:r>
      <w:hyperlink r:id="rId10" w:history="1">
        <w:r w:rsidRPr="002D2CBC">
          <w:rPr>
            <w:rStyle w:val="Hyperlink"/>
          </w:rPr>
          <w:t>http://www.butantan.gov.br/cultura/museus/museuemilioribas/Paginas/default.aspx</w:t>
        </w:r>
      </w:hyperlink>
    </w:p>
    <w:p w:rsidR="00D2124D" w:rsidRDefault="00D2124D" w:rsidP="00D2124D">
      <w:pPr>
        <w:pStyle w:val="PargrafodaLista"/>
        <w:numPr>
          <w:ilvl w:val="0"/>
          <w:numId w:val="7"/>
        </w:numPr>
        <w:spacing w:after="240" w:line="360" w:lineRule="auto"/>
        <w:jc w:val="both"/>
      </w:pPr>
      <w:r w:rsidRPr="00D2124D">
        <w:rPr>
          <w:b/>
        </w:rPr>
        <w:t>Museu da Imigração do Estado de São Paulo</w:t>
      </w:r>
      <w:r w:rsidRPr="00D2124D">
        <w:t xml:space="preserve"> (R. </w:t>
      </w:r>
      <w:proofErr w:type="spellStart"/>
      <w:r w:rsidRPr="00D2124D">
        <w:t>Visc</w:t>
      </w:r>
      <w:proofErr w:type="spellEnd"/>
      <w:r w:rsidRPr="00D2124D">
        <w:t>. de Parnaíba, 1316 - Mooca, São Paulo - SP, 03164-300 (11) 2692-1866 - Horário: </w:t>
      </w:r>
      <w:proofErr w:type="gramStart"/>
      <w:r w:rsidRPr="00D2124D">
        <w:t>09:00</w:t>
      </w:r>
      <w:proofErr w:type="gramEnd"/>
      <w:r w:rsidRPr="00D2124D">
        <w:t>–17:00</w:t>
      </w:r>
      <w:r>
        <w:t>). Para compreensão de como se deu a formação da sociedade no estado/país, os processos migratórios, as diferentes línguas, culturas e bairros típicos da cidade</w:t>
      </w:r>
      <w:r w:rsidR="00144F29">
        <w:t>, distribuição das doenças no país a partir da chegada de imigrantes</w:t>
      </w:r>
      <w:r>
        <w:t xml:space="preserve">. </w:t>
      </w:r>
      <w:hyperlink r:id="rId11" w:history="1">
        <w:r w:rsidRPr="002D2CBC">
          <w:rPr>
            <w:rStyle w:val="Hyperlink"/>
          </w:rPr>
          <w:t>http://museudaimigracao.org.br/</w:t>
        </w:r>
      </w:hyperlink>
    </w:p>
    <w:p w:rsidR="00D2124D" w:rsidRDefault="00D2124D" w:rsidP="00D2124D">
      <w:pPr>
        <w:pStyle w:val="PargrafodaLista"/>
        <w:numPr>
          <w:ilvl w:val="0"/>
          <w:numId w:val="7"/>
        </w:numPr>
        <w:spacing w:line="360" w:lineRule="auto"/>
      </w:pPr>
      <w:r w:rsidRPr="00D2124D">
        <w:rPr>
          <w:b/>
        </w:rPr>
        <w:t xml:space="preserve">Museu de Anatomia Humana Professor Alfonso </w:t>
      </w:r>
      <w:proofErr w:type="spellStart"/>
      <w:r w:rsidRPr="00D2124D">
        <w:rPr>
          <w:b/>
        </w:rPr>
        <w:t>Bovero</w:t>
      </w:r>
      <w:proofErr w:type="spellEnd"/>
      <w:r>
        <w:t xml:space="preserve"> (</w:t>
      </w:r>
      <w:r w:rsidRPr="00D2124D">
        <w:t>Av. Prof. Lineu Prestes, 2415, Butantã, (11) 3091-7360</w:t>
      </w:r>
      <w:r>
        <w:t xml:space="preserve">) Para ajudar a compreensão de assuntos de anatomia humana. </w:t>
      </w:r>
      <w:hyperlink r:id="rId12" w:history="1">
        <w:r w:rsidRPr="002D2CBC">
          <w:rPr>
            <w:rStyle w:val="Hyperlink"/>
          </w:rPr>
          <w:t>http://www.icb.usp.br/museu/?q=content/instru%C3%A7%C3%B5es-para-visitas-ao-mah</w:t>
        </w:r>
      </w:hyperlink>
    </w:p>
    <w:p w:rsidR="00D2124D" w:rsidRPr="00D2124D" w:rsidRDefault="00D2124D" w:rsidP="00D2124D"/>
    <w:p w:rsidR="00D2124D" w:rsidRPr="00024AC7" w:rsidRDefault="00D2124D" w:rsidP="00024AC7">
      <w:pPr>
        <w:pStyle w:val="PargrafodaLista"/>
        <w:numPr>
          <w:ilvl w:val="0"/>
          <w:numId w:val="7"/>
        </w:numPr>
        <w:spacing w:after="240" w:line="360" w:lineRule="auto"/>
        <w:jc w:val="both"/>
        <w:rPr>
          <w:b/>
        </w:rPr>
      </w:pPr>
      <w:r w:rsidRPr="00024AC7">
        <w:rPr>
          <w:b/>
        </w:rPr>
        <w:t xml:space="preserve">Fique </w:t>
      </w:r>
      <w:proofErr w:type="gramStart"/>
      <w:r w:rsidRPr="00024AC7">
        <w:rPr>
          <w:b/>
        </w:rPr>
        <w:t>atento</w:t>
      </w:r>
      <w:proofErr w:type="gramEnd"/>
      <w:r w:rsidRPr="00024AC7">
        <w:rPr>
          <w:b/>
        </w:rPr>
        <w:t xml:space="preserve"> também a programação dos </w:t>
      </w:r>
      <w:r w:rsidR="00024AC7" w:rsidRPr="00024AC7">
        <w:rPr>
          <w:b/>
        </w:rPr>
        <w:t>Centros Culturais da cidade!</w:t>
      </w:r>
    </w:p>
    <w:p w:rsidR="00514BA0" w:rsidRDefault="001D79BE" w:rsidP="00343AAF">
      <w:pPr>
        <w:spacing w:after="240" w:line="360" w:lineRule="auto"/>
        <w:jc w:val="both"/>
        <w:rPr>
          <w:b/>
        </w:rPr>
      </w:pPr>
      <w:r w:rsidRPr="00145430">
        <w:rPr>
          <w:b/>
        </w:rPr>
        <w:t>OBS:</w:t>
      </w:r>
      <w:r>
        <w:t xml:space="preserve"> Para promover aos estudantes a experiência estética </w:t>
      </w:r>
      <w:r w:rsidR="00474589">
        <w:t>vale</w:t>
      </w:r>
      <w:r>
        <w:t xml:space="preserve"> incluir visitas a cinema</w:t>
      </w:r>
      <w:r w:rsidR="00474589">
        <w:t>s</w:t>
      </w:r>
      <w:r>
        <w:t>, teatro, exposições fotográficas, de moda, de esculturas</w:t>
      </w:r>
      <w:r w:rsidR="00145430">
        <w:t xml:space="preserve">, feiras gastronômicas, </w:t>
      </w:r>
      <w:r w:rsidR="00E906DB">
        <w:t xml:space="preserve">bienais, </w:t>
      </w:r>
      <w:r w:rsidR="00145430">
        <w:t>etc.</w:t>
      </w:r>
      <w:r w:rsidR="00E906DB">
        <w:t xml:space="preserve"> Exposições em parques como o Ibirapuera, por exemplo, podem culminar em um passeio pelo parque com direito a piquenique e prática de esportes que ajudam no desenvolvimento da competência para o trabalho em grupo</w:t>
      </w:r>
      <w:r w:rsidR="00BF68F0">
        <w:t xml:space="preserve"> e mostram a importância do lazer para a manutenção da saúde</w:t>
      </w:r>
      <w:r w:rsidR="00782ADF">
        <w:t xml:space="preserve"> (aliás, esses passeios se encaixam muito </w:t>
      </w:r>
      <w:r w:rsidR="00474589">
        <w:t xml:space="preserve">bem </w:t>
      </w:r>
      <w:r w:rsidR="00782ADF">
        <w:t>nas discussões sobre as necessidades de saúde)</w:t>
      </w:r>
      <w:r w:rsidR="00E906DB">
        <w:t>.</w:t>
      </w:r>
    </w:p>
    <w:p w:rsidR="00B90529" w:rsidRPr="00024AC7" w:rsidRDefault="00B90529" w:rsidP="00343AAF">
      <w:pPr>
        <w:spacing w:after="240" w:line="360" w:lineRule="auto"/>
        <w:jc w:val="both"/>
        <w:rPr>
          <w:b/>
        </w:rPr>
      </w:pPr>
      <w:r w:rsidRPr="00024AC7">
        <w:rPr>
          <w:b/>
        </w:rPr>
        <w:t>REFERÊNCIAS</w:t>
      </w:r>
    </w:p>
    <w:p w:rsidR="00B90529" w:rsidRPr="00B90529" w:rsidRDefault="00B90529" w:rsidP="005430DB">
      <w:pPr>
        <w:pStyle w:val="PargrafodaLista"/>
        <w:numPr>
          <w:ilvl w:val="0"/>
          <w:numId w:val="8"/>
        </w:numPr>
        <w:spacing w:after="240"/>
        <w:jc w:val="both"/>
      </w:pPr>
      <w:r w:rsidRPr="00B90529">
        <w:t xml:space="preserve">Como organizar boas saídas pedagógicas. </w:t>
      </w:r>
      <w:hyperlink r:id="rId13" w:history="1">
        <w:r w:rsidRPr="00B90529">
          <w:rPr>
            <w:rStyle w:val="Hyperlink"/>
          </w:rPr>
          <w:t>http://gestaoescolar.abril.com.br/aprendizagem/como-organizar-boas-saidas-pedagogicas-passeio-excursao-695103.shtml?page=0</w:t>
        </w:r>
      </w:hyperlink>
    </w:p>
    <w:p w:rsidR="00B90529" w:rsidRPr="00B90529" w:rsidRDefault="00B90529" w:rsidP="005430DB">
      <w:pPr>
        <w:pStyle w:val="PargrafodaLista"/>
        <w:numPr>
          <w:ilvl w:val="0"/>
          <w:numId w:val="8"/>
        </w:numPr>
        <w:spacing w:after="240"/>
        <w:jc w:val="both"/>
      </w:pPr>
      <w:r w:rsidRPr="00B90529">
        <w:t xml:space="preserve">Visitar museus é conteúdo curricular. </w:t>
      </w:r>
      <w:hyperlink r:id="rId14" w:history="1">
        <w:r w:rsidRPr="00B90529">
          <w:rPr>
            <w:rStyle w:val="Hyperlink"/>
          </w:rPr>
          <w:t>http://www.escoladavila.com.br/blog/?p=5013</w:t>
        </w:r>
      </w:hyperlink>
    </w:p>
    <w:p w:rsidR="00B90529" w:rsidRPr="00B90529" w:rsidRDefault="00B90529" w:rsidP="005430DB">
      <w:pPr>
        <w:pStyle w:val="PargrafodaLista"/>
        <w:numPr>
          <w:ilvl w:val="0"/>
          <w:numId w:val="8"/>
        </w:numPr>
        <w:spacing w:after="240"/>
        <w:jc w:val="both"/>
      </w:pPr>
      <w:r w:rsidRPr="00B90529">
        <w:t xml:space="preserve">Atividades culturais e artísticas para os nossos estudantes! </w:t>
      </w:r>
      <w:hyperlink r:id="rId15" w:history="1">
        <w:r w:rsidRPr="00B90529">
          <w:rPr>
            <w:rStyle w:val="Hyperlink"/>
          </w:rPr>
          <w:t>http://www.educacaopublica.rj.gov.br/suavoz/0121.html</w:t>
        </w:r>
      </w:hyperlink>
    </w:p>
    <w:p w:rsidR="00B90529" w:rsidRPr="00B90529" w:rsidRDefault="00B90529" w:rsidP="005430DB">
      <w:pPr>
        <w:pStyle w:val="PargrafodaLista"/>
        <w:numPr>
          <w:ilvl w:val="0"/>
          <w:numId w:val="8"/>
        </w:numPr>
        <w:spacing w:after="240"/>
        <w:jc w:val="both"/>
      </w:pPr>
      <w:r w:rsidRPr="00B90529">
        <w:t xml:space="preserve">Visita a um museu. </w:t>
      </w:r>
      <w:hyperlink r:id="rId16" w:history="1">
        <w:r w:rsidRPr="00B90529">
          <w:rPr>
            <w:rStyle w:val="Hyperlink"/>
          </w:rPr>
          <w:t>http://educacao.uol.com.br/planos-de-aula/fundamental/artes-visita-a-um-museu.htm</w:t>
        </w:r>
      </w:hyperlink>
    </w:p>
    <w:p w:rsidR="00B90529" w:rsidRDefault="001D79BE" w:rsidP="005430DB">
      <w:pPr>
        <w:pStyle w:val="PargrafodaLista"/>
        <w:numPr>
          <w:ilvl w:val="0"/>
          <w:numId w:val="8"/>
        </w:numPr>
        <w:spacing w:after="240"/>
        <w:jc w:val="both"/>
      </w:pPr>
      <w:r w:rsidRPr="001D79BE">
        <w:t>Duarte Júnior JF. O sentido dos sentidos: a educação (do) sensíve</w:t>
      </w:r>
      <w:r>
        <w:t>l. [tese]. Campinas-SP: Faculdade de Educação, Universidade Estadual de Campinas; 2000.</w:t>
      </w:r>
    </w:p>
    <w:p w:rsidR="00F12BB0" w:rsidRDefault="00F12BB0" w:rsidP="00F12BB0">
      <w:pPr>
        <w:spacing w:after="240"/>
        <w:jc w:val="both"/>
      </w:pPr>
    </w:p>
    <w:sectPr w:rsidR="00F12BB0" w:rsidSect="00BD649B">
      <w:headerReference w:type="default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9B" w:rsidRDefault="007C189B" w:rsidP="00282306">
      <w:pPr>
        <w:spacing w:line="240" w:lineRule="auto"/>
      </w:pPr>
      <w:r>
        <w:separator/>
      </w:r>
    </w:p>
  </w:endnote>
  <w:endnote w:type="continuationSeparator" w:id="0">
    <w:p w:rsidR="007C189B" w:rsidRDefault="007C189B" w:rsidP="0028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1539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A09E1" w:rsidRPr="00CA09E1" w:rsidRDefault="00CA09E1">
        <w:pPr>
          <w:pStyle w:val="Rodap"/>
          <w:jc w:val="right"/>
          <w:rPr>
            <w:sz w:val="18"/>
            <w:szCs w:val="18"/>
          </w:rPr>
        </w:pPr>
        <w:r w:rsidRPr="00CA09E1">
          <w:rPr>
            <w:sz w:val="18"/>
            <w:szCs w:val="18"/>
          </w:rPr>
          <w:fldChar w:fldCharType="begin"/>
        </w:r>
        <w:r w:rsidRPr="00CA09E1">
          <w:rPr>
            <w:sz w:val="18"/>
            <w:szCs w:val="18"/>
          </w:rPr>
          <w:instrText>PAGE   \* MERGEFORMAT</w:instrText>
        </w:r>
        <w:r w:rsidRPr="00CA09E1">
          <w:rPr>
            <w:sz w:val="18"/>
            <w:szCs w:val="18"/>
          </w:rPr>
          <w:fldChar w:fldCharType="separate"/>
        </w:r>
        <w:r w:rsidR="00C86700">
          <w:rPr>
            <w:noProof/>
            <w:sz w:val="18"/>
            <w:szCs w:val="18"/>
          </w:rPr>
          <w:t>3</w:t>
        </w:r>
        <w:r w:rsidRPr="00CA09E1">
          <w:rPr>
            <w:sz w:val="18"/>
            <w:szCs w:val="18"/>
          </w:rPr>
          <w:fldChar w:fldCharType="end"/>
        </w:r>
      </w:p>
    </w:sdtContent>
  </w:sdt>
  <w:p w:rsidR="00CA09E1" w:rsidRDefault="00CA09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9B" w:rsidRDefault="007C189B" w:rsidP="00282306">
      <w:pPr>
        <w:spacing w:line="240" w:lineRule="auto"/>
      </w:pPr>
      <w:r>
        <w:separator/>
      </w:r>
    </w:p>
  </w:footnote>
  <w:footnote w:type="continuationSeparator" w:id="0">
    <w:p w:rsidR="007C189B" w:rsidRDefault="007C189B" w:rsidP="00282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1" w:rsidRPr="001764B7" w:rsidRDefault="00CA09E1" w:rsidP="00CA09E1">
    <w:pPr>
      <w:spacing w:line="240" w:lineRule="auto"/>
      <w:jc w:val="center"/>
      <w:rPr>
        <w:rFonts w:ascii="Calibri" w:hAnsi="Calibri" w:cs="Calibri"/>
        <w:sz w:val="20"/>
        <w:szCs w:val="20"/>
      </w:rPr>
    </w:pPr>
    <w:r w:rsidRPr="001764B7">
      <w:rPr>
        <w:rFonts w:ascii="Calibri" w:hAnsi="Calibri" w:cs="Calibri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EF9575F" wp14:editId="5E99AA75">
          <wp:simplePos x="0" y="0"/>
          <wp:positionH relativeFrom="column">
            <wp:posOffset>104140</wp:posOffset>
          </wp:positionH>
          <wp:positionV relativeFrom="paragraph">
            <wp:posOffset>-130810</wp:posOffset>
          </wp:positionV>
          <wp:extent cx="866775" cy="74549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USP 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4B7">
      <w:rPr>
        <w:rFonts w:ascii="Calibri" w:hAnsi="Calibri" w:cs="Calibri"/>
        <w:b/>
        <w:sz w:val="20"/>
        <w:szCs w:val="20"/>
      </w:rPr>
      <w:t>UNIVERSIDADE DE SÃO PAULO</w:t>
    </w:r>
  </w:p>
  <w:p w:rsidR="00CA09E1" w:rsidRDefault="00CA09E1" w:rsidP="00CA09E1">
    <w:pPr>
      <w:spacing w:line="240" w:lineRule="auto"/>
      <w:jc w:val="center"/>
      <w:rPr>
        <w:rFonts w:ascii="Calibri" w:hAnsi="Calibri" w:cs="Calibri"/>
        <w:b/>
        <w:sz w:val="20"/>
        <w:szCs w:val="20"/>
      </w:rPr>
    </w:pPr>
    <w:r w:rsidRPr="001764B7">
      <w:rPr>
        <w:rFonts w:ascii="Calibri" w:hAnsi="Calibri" w:cs="Calibri"/>
        <w:b/>
        <w:sz w:val="20"/>
        <w:szCs w:val="20"/>
      </w:rPr>
      <w:t>ESCOLA DE ENFERMAGEM</w:t>
    </w:r>
  </w:p>
  <w:p w:rsidR="00CA09E1" w:rsidRPr="001764B7" w:rsidRDefault="00CA09E1" w:rsidP="00CA09E1">
    <w:pPr>
      <w:spacing w:line="240" w:lineRule="auto"/>
      <w:jc w:val="center"/>
      <w:rPr>
        <w:rFonts w:ascii="Times New Roman" w:hAnsi="Times New Roman"/>
        <w:sz w:val="20"/>
        <w:szCs w:val="20"/>
      </w:rPr>
    </w:pPr>
    <w:r w:rsidRPr="001764B7">
      <w:rPr>
        <w:rFonts w:ascii="Calibri" w:hAnsi="Calibri" w:cs="Calibri"/>
        <w:b/>
        <w:sz w:val="20"/>
        <w:szCs w:val="20"/>
      </w:rPr>
      <w:t xml:space="preserve">   </w:t>
    </w:r>
    <w:proofErr w:type="spellStart"/>
    <w:r w:rsidRPr="001764B7">
      <w:rPr>
        <w:rFonts w:ascii="Calibri" w:hAnsi="Calibri" w:cs="Calibri"/>
        <w:sz w:val="20"/>
        <w:szCs w:val="20"/>
      </w:rPr>
      <w:t>Profª</w:t>
    </w:r>
    <w:proofErr w:type="spellEnd"/>
    <w:r w:rsidRPr="001764B7">
      <w:rPr>
        <w:rFonts w:ascii="Calibri" w:hAnsi="Calibri" w:cs="Calibri"/>
        <w:sz w:val="20"/>
        <w:szCs w:val="20"/>
      </w:rPr>
      <w:t xml:space="preserve"> Drª Cláudia Prado </w:t>
    </w:r>
  </w:p>
  <w:p w:rsidR="00CA09E1" w:rsidRDefault="00CA09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087"/>
    <w:multiLevelType w:val="hybridMultilevel"/>
    <w:tmpl w:val="FC74B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0321"/>
    <w:multiLevelType w:val="hybridMultilevel"/>
    <w:tmpl w:val="6E460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278"/>
    <w:multiLevelType w:val="multilevel"/>
    <w:tmpl w:val="950C7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37BB6"/>
    <w:multiLevelType w:val="hybridMultilevel"/>
    <w:tmpl w:val="A8D2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80689"/>
    <w:multiLevelType w:val="multilevel"/>
    <w:tmpl w:val="DE5E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C3C4C"/>
    <w:multiLevelType w:val="hybridMultilevel"/>
    <w:tmpl w:val="E812A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625E4"/>
    <w:multiLevelType w:val="multilevel"/>
    <w:tmpl w:val="9C6C4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062CF"/>
    <w:multiLevelType w:val="hybridMultilevel"/>
    <w:tmpl w:val="C32AA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9"/>
    <w:rsid w:val="00024AC7"/>
    <w:rsid w:val="0009241E"/>
    <w:rsid w:val="00144F29"/>
    <w:rsid w:val="00145430"/>
    <w:rsid w:val="001B71CA"/>
    <w:rsid w:val="001D79BE"/>
    <w:rsid w:val="0026712B"/>
    <w:rsid w:val="00282306"/>
    <w:rsid w:val="002C55C1"/>
    <w:rsid w:val="00343AAF"/>
    <w:rsid w:val="00356BA1"/>
    <w:rsid w:val="003C2FC4"/>
    <w:rsid w:val="00474589"/>
    <w:rsid w:val="0049209E"/>
    <w:rsid w:val="00514BA0"/>
    <w:rsid w:val="005430DB"/>
    <w:rsid w:val="005536EA"/>
    <w:rsid w:val="005C65B7"/>
    <w:rsid w:val="005E1E3C"/>
    <w:rsid w:val="00712DB1"/>
    <w:rsid w:val="00782ADF"/>
    <w:rsid w:val="007B66DE"/>
    <w:rsid w:val="007C189B"/>
    <w:rsid w:val="008E1CB9"/>
    <w:rsid w:val="008F62A0"/>
    <w:rsid w:val="00912B19"/>
    <w:rsid w:val="00915D29"/>
    <w:rsid w:val="00A14DCC"/>
    <w:rsid w:val="00A64C1D"/>
    <w:rsid w:val="00AB5A8A"/>
    <w:rsid w:val="00B73D60"/>
    <w:rsid w:val="00B90529"/>
    <w:rsid w:val="00BD649B"/>
    <w:rsid w:val="00BF68F0"/>
    <w:rsid w:val="00C83F3F"/>
    <w:rsid w:val="00C86700"/>
    <w:rsid w:val="00CA09E1"/>
    <w:rsid w:val="00CB1882"/>
    <w:rsid w:val="00CE1FD8"/>
    <w:rsid w:val="00CF38CD"/>
    <w:rsid w:val="00D2124D"/>
    <w:rsid w:val="00E63B54"/>
    <w:rsid w:val="00E906DB"/>
    <w:rsid w:val="00F12BB0"/>
    <w:rsid w:val="00F217D5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0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90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0529"/>
  </w:style>
  <w:style w:type="character" w:styleId="nfase">
    <w:name w:val="Emphasis"/>
    <w:basedOn w:val="Fontepargpadro"/>
    <w:uiPriority w:val="20"/>
    <w:qFormat/>
    <w:rsid w:val="00B9052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52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sobre-autor">
    <w:name w:val="sobre-autor"/>
    <w:basedOn w:val="Normal"/>
    <w:rsid w:val="00B9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9052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90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43A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23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306"/>
  </w:style>
  <w:style w:type="paragraph" w:styleId="Rodap">
    <w:name w:val="footer"/>
    <w:basedOn w:val="Normal"/>
    <w:link w:val="RodapChar"/>
    <w:uiPriority w:val="99"/>
    <w:unhideWhenUsed/>
    <w:rsid w:val="002823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306"/>
  </w:style>
  <w:style w:type="character" w:styleId="HiperlinkVisitado">
    <w:name w:val="FollowedHyperlink"/>
    <w:basedOn w:val="Fontepargpadro"/>
    <w:uiPriority w:val="99"/>
    <w:semiHidden/>
    <w:unhideWhenUsed/>
    <w:rsid w:val="00282306"/>
    <w:rPr>
      <w:color w:val="800080" w:themeColor="followedHyperlink"/>
      <w:u w:val="single"/>
    </w:rPr>
  </w:style>
  <w:style w:type="character" w:customStyle="1" w:styleId="xbe">
    <w:name w:val="_xbe"/>
    <w:basedOn w:val="Fontepargpadro"/>
    <w:rsid w:val="00D2124D"/>
  </w:style>
  <w:style w:type="character" w:customStyle="1" w:styleId="xdb">
    <w:name w:val="_xdb"/>
    <w:basedOn w:val="Fontepargpadro"/>
    <w:rsid w:val="00D2124D"/>
  </w:style>
  <w:style w:type="character" w:customStyle="1" w:styleId="bc">
    <w:name w:val="_bc"/>
    <w:basedOn w:val="Fontepargpadro"/>
    <w:rsid w:val="00D2124D"/>
  </w:style>
  <w:style w:type="character" w:customStyle="1" w:styleId="ck">
    <w:name w:val="_ck"/>
    <w:basedOn w:val="Fontepargpadro"/>
    <w:rsid w:val="00D2124D"/>
  </w:style>
  <w:style w:type="character" w:customStyle="1" w:styleId="ymh">
    <w:name w:val="_ymh"/>
    <w:basedOn w:val="Fontepargpadro"/>
    <w:rsid w:val="00D2124D"/>
  </w:style>
  <w:style w:type="character" w:styleId="Forte">
    <w:name w:val="Strong"/>
    <w:basedOn w:val="Fontepargpadro"/>
    <w:uiPriority w:val="22"/>
    <w:qFormat/>
    <w:rsid w:val="00D2124D"/>
    <w:rPr>
      <w:b/>
      <w:bCs/>
    </w:rPr>
  </w:style>
  <w:style w:type="paragraph" w:customStyle="1" w:styleId="frase">
    <w:name w:val="frase"/>
    <w:basedOn w:val="Normal"/>
    <w:rsid w:val="000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24AC7"/>
  </w:style>
  <w:style w:type="paragraph" w:styleId="Textodebalo">
    <w:name w:val="Balloon Text"/>
    <w:basedOn w:val="Normal"/>
    <w:link w:val="TextodebaloChar"/>
    <w:uiPriority w:val="99"/>
    <w:semiHidden/>
    <w:unhideWhenUsed/>
    <w:rsid w:val="00514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0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90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0529"/>
  </w:style>
  <w:style w:type="character" w:styleId="nfase">
    <w:name w:val="Emphasis"/>
    <w:basedOn w:val="Fontepargpadro"/>
    <w:uiPriority w:val="20"/>
    <w:qFormat/>
    <w:rsid w:val="00B9052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52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sobre-autor">
    <w:name w:val="sobre-autor"/>
    <w:basedOn w:val="Normal"/>
    <w:rsid w:val="00B9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9052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90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43A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23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306"/>
  </w:style>
  <w:style w:type="paragraph" w:styleId="Rodap">
    <w:name w:val="footer"/>
    <w:basedOn w:val="Normal"/>
    <w:link w:val="RodapChar"/>
    <w:uiPriority w:val="99"/>
    <w:unhideWhenUsed/>
    <w:rsid w:val="002823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306"/>
  </w:style>
  <w:style w:type="character" w:styleId="HiperlinkVisitado">
    <w:name w:val="FollowedHyperlink"/>
    <w:basedOn w:val="Fontepargpadro"/>
    <w:uiPriority w:val="99"/>
    <w:semiHidden/>
    <w:unhideWhenUsed/>
    <w:rsid w:val="00282306"/>
    <w:rPr>
      <w:color w:val="800080" w:themeColor="followedHyperlink"/>
      <w:u w:val="single"/>
    </w:rPr>
  </w:style>
  <w:style w:type="character" w:customStyle="1" w:styleId="xbe">
    <w:name w:val="_xbe"/>
    <w:basedOn w:val="Fontepargpadro"/>
    <w:rsid w:val="00D2124D"/>
  </w:style>
  <w:style w:type="character" w:customStyle="1" w:styleId="xdb">
    <w:name w:val="_xdb"/>
    <w:basedOn w:val="Fontepargpadro"/>
    <w:rsid w:val="00D2124D"/>
  </w:style>
  <w:style w:type="character" w:customStyle="1" w:styleId="bc">
    <w:name w:val="_bc"/>
    <w:basedOn w:val="Fontepargpadro"/>
    <w:rsid w:val="00D2124D"/>
  </w:style>
  <w:style w:type="character" w:customStyle="1" w:styleId="ck">
    <w:name w:val="_ck"/>
    <w:basedOn w:val="Fontepargpadro"/>
    <w:rsid w:val="00D2124D"/>
  </w:style>
  <w:style w:type="character" w:customStyle="1" w:styleId="ymh">
    <w:name w:val="_ymh"/>
    <w:basedOn w:val="Fontepargpadro"/>
    <w:rsid w:val="00D2124D"/>
  </w:style>
  <w:style w:type="character" w:styleId="Forte">
    <w:name w:val="Strong"/>
    <w:basedOn w:val="Fontepargpadro"/>
    <w:uiPriority w:val="22"/>
    <w:qFormat/>
    <w:rsid w:val="00D2124D"/>
    <w:rPr>
      <w:b/>
      <w:bCs/>
    </w:rPr>
  </w:style>
  <w:style w:type="paragraph" w:customStyle="1" w:styleId="frase">
    <w:name w:val="frase"/>
    <w:basedOn w:val="Normal"/>
    <w:rsid w:val="000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24AC7"/>
  </w:style>
  <w:style w:type="paragraph" w:styleId="Textodebalo">
    <w:name w:val="Balloon Text"/>
    <w:basedOn w:val="Normal"/>
    <w:link w:val="TextodebaloChar"/>
    <w:uiPriority w:val="99"/>
    <w:semiHidden/>
    <w:unhideWhenUsed/>
    <w:rsid w:val="00514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9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2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1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staoescolar.abril.com.br/aprendizagem/como-organizar-boas-saidas-pedagogicas-passeio-excursao-695103.shtml?page=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b.usp.br/museu/?q=content/instru%C3%A7%C3%B5es-para-visitas-ao-ma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ducacao.uol.com.br/planos-de-aula/fundamental/artes-visita-a-um-museu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seudaimigracao.org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caopublica.rj.gov.br/suavoz/0121.html" TargetMode="External"/><Relationship Id="rId10" Type="http://schemas.openxmlformats.org/officeDocument/2006/relationships/hyperlink" Target="http://www.butantan.gov.br/cultura/museus/museuemilioribas/Pagina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euafrobrasil.org.br/" TargetMode="External"/><Relationship Id="rId14" Type="http://schemas.openxmlformats.org/officeDocument/2006/relationships/hyperlink" Target="http://www.escoladavila.com.br/blog/?p=5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Claudia Prado</cp:lastModifiedBy>
  <cp:revision>2</cp:revision>
  <cp:lastPrinted>2016-03-10T11:56:00Z</cp:lastPrinted>
  <dcterms:created xsi:type="dcterms:W3CDTF">2018-08-22T15:49:00Z</dcterms:created>
  <dcterms:modified xsi:type="dcterms:W3CDTF">2018-08-22T15:49:00Z</dcterms:modified>
</cp:coreProperties>
</file>