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222D" w14:textId="77777777" w:rsidR="00C70140" w:rsidRPr="00AB1BEA" w:rsidRDefault="00C70140" w:rsidP="009379F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FLA 0351 – Sexualidade e Ciências Sociais – 2º. Semestre de 2018</w:t>
      </w:r>
    </w:p>
    <w:p w14:paraId="28DFDC3C" w14:textId="77777777" w:rsidR="00C70140" w:rsidRPr="00AB1BEA" w:rsidRDefault="00C70140" w:rsidP="009379FB">
      <w:pPr>
        <w:jc w:val="center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Professor Responsável:</w:t>
      </w:r>
      <w:r w:rsidRPr="00AB1BEA">
        <w:rPr>
          <w:rFonts w:asciiTheme="minorHAnsi" w:hAnsiTheme="minorHAnsi" w:cstheme="minorHAnsi"/>
          <w:sz w:val="18"/>
          <w:szCs w:val="18"/>
        </w:rPr>
        <w:t xml:space="preserve"> Júlio Assis Simões; </w:t>
      </w:r>
      <w:r w:rsidRPr="00AB1BEA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AB1BEA">
        <w:rPr>
          <w:rFonts w:asciiTheme="minorHAnsi" w:eastAsia="Times New Roman" w:hAnsiTheme="minorHAnsi" w:cstheme="minorHAnsi"/>
          <w:b/>
          <w:sz w:val="18"/>
          <w:szCs w:val="18"/>
        </w:rPr>
        <w:t>Monitora:</w:t>
      </w:r>
      <w:r w:rsidRPr="00AB1BEA">
        <w:rPr>
          <w:rFonts w:asciiTheme="minorHAnsi" w:eastAsia="Times New Roman" w:hAnsiTheme="minorHAnsi" w:cstheme="minorHAnsi"/>
          <w:sz w:val="18"/>
          <w:szCs w:val="18"/>
        </w:rPr>
        <w:t xml:space="preserve"> Isabel </w:t>
      </w:r>
      <w:proofErr w:type="spellStart"/>
      <w:r w:rsidRPr="00AB1BEA">
        <w:rPr>
          <w:rFonts w:asciiTheme="minorHAnsi" w:eastAsia="Times New Roman" w:hAnsiTheme="minorHAnsi" w:cstheme="minorHAnsi"/>
          <w:sz w:val="18"/>
          <w:szCs w:val="18"/>
        </w:rPr>
        <w:t>Wittmann</w:t>
      </w:r>
      <w:proofErr w:type="spellEnd"/>
    </w:p>
    <w:p w14:paraId="2F10B301" w14:textId="149C3DCC" w:rsidR="004D51A3" w:rsidRPr="00AB1BEA" w:rsidRDefault="00B64A57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Objetivos</w:t>
      </w:r>
      <w:r w:rsidRPr="00AB1BEA">
        <w:rPr>
          <w:rFonts w:asciiTheme="minorHAnsi" w:hAnsiTheme="minorHAnsi" w:cstheme="minorHAnsi"/>
          <w:sz w:val="18"/>
          <w:szCs w:val="18"/>
        </w:rPr>
        <w:t xml:space="preserve">: Esta disciplina visa introduzir </w:t>
      </w:r>
      <w:r w:rsidR="008E53C3">
        <w:rPr>
          <w:rFonts w:asciiTheme="minorHAnsi" w:hAnsiTheme="minorHAnsi" w:cstheme="minorHAnsi"/>
          <w:sz w:val="18"/>
          <w:szCs w:val="18"/>
        </w:rPr>
        <w:t>estudante</w:t>
      </w:r>
      <w:r w:rsidRPr="00AB1BEA">
        <w:rPr>
          <w:rFonts w:asciiTheme="minorHAnsi" w:hAnsiTheme="minorHAnsi" w:cstheme="minorHAnsi"/>
          <w:sz w:val="18"/>
          <w:szCs w:val="18"/>
        </w:rPr>
        <w:t xml:space="preserve"> d</w:t>
      </w:r>
      <w:r w:rsidR="008E53C3">
        <w:rPr>
          <w:rFonts w:asciiTheme="minorHAnsi" w:hAnsiTheme="minorHAnsi" w:cstheme="minorHAnsi"/>
          <w:sz w:val="18"/>
          <w:szCs w:val="18"/>
        </w:rPr>
        <w:t>e</w:t>
      </w:r>
      <w:r w:rsidRPr="00AB1BEA">
        <w:rPr>
          <w:rFonts w:asciiTheme="minorHAnsi" w:hAnsiTheme="minorHAnsi" w:cstheme="minorHAnsi"/>
          <w:sz w:val="18"/>
          <w:szCs w:val="18"/>
        </w:rPr>
        <w:t xml:space="preserve"> graduação aos estudos</w:t>
      </w:r>
      <w:r w:rsidR="00006C59" w:rsidRPr="00AB1BEA">
        <w:rPr>
          <w:rFonts w:asciiTheme="minorHAnsi" w:hAnsiTheme="minorHAnsi" w:cstheme="minorHAnsi"/>
          <w:sz w:val="18"/>
          <w:szCs w:val="18"/>
        </w:rPr>
        <w:t xml:space="preserve"> em antropologia e ciências sociais</w:t>
      </w:r>
      <w:r w:rsidRPr="00AB1BEA">
        <w:rPr>
          <w:rFonts w:asciiTheme="minorHAnsi" w:hAnsiTheme="minorHAnsi" w:cstheme="minorHAnsi"/>
          <w:sz w:val="18"/>
          <w:szCs w:val="18"/>
        </w:rPr>
        <w:t xml:space="preserve"> </w:t>
      </w:r>
      <w:r w:rsidR="00006C59" w:rsidRPr="00AB1BEA">
        <w:rPr>
          <w:rFonts w:asciiTheme="minorHAnsi" w:hAnsiTheme="minorHAnsi" w:cstheme="minorHAnsi"/>
          <w:sz w:val="18"/>
          <w:szCs w:val="18"/>
        </w:rPr>
        <w:t>que tomam a</w:t>
      </w:r>
      <w:r w:rsidRPr="00AB1BEA">
        <w:rPr>
          <w:rFonts w:asciiTheme="minorHAnsi" w:hAnsiTheme="minorHAnsi" w:cstheme="minorHAnsi"/>
          <w:sz w:val="18"/>
          <w:szCs w:val="18"/>
        </w:rPr>
        <w:t xml:space="preserve"> sexualidade com</w:t>
      </w:r>
      <w:r w:rsidR="00006C59" w:rsidRPr="00AB1BEA">
        <w:rPr>
          <w:rFonts w:asciiTheme="minorHAnsi" w:hAnsiTheme="minorHAnsi" w:cstheme="minorHAnsi"/>
          <w:sz w:val="18"/>
          <w:szCs w:val="18"/>
        </w:rPr>
        <w:t>o objeto de pesquisa</w:t>
      </w:r>
      <w:r w:rsidRPr="00AB1BEA">
        <w:rPr>
          <w:rFonts w:asciiTheme="minorHAnsi" w:hAnsiTheme="minorHAnsi" w:cstheme="minorHAnsi"/>
          <w:sz w:val="18"/>
          <w:szCs w:val="18"/>
        </w:rPr>
        <w:t xml:space="preserve"> </w:t>
      </w:r>
      <w:r w:rsidR="00006C59" w:rsidRPr="00AB1BEA">
        <w:rPr>
          <w:rFonts w:asciiTheme="minorHAnsi" w:hAnsiTheme="minorHAnsi" w:cstheme="minorHAnsi"/>
          <w:sz w:val="18"/>
          <w:szCs w:val="18"/>
        </w:rPr>
        <w:t xml:space="preserve">e reflexão, concebendo-a como produção histórico-cultural, imbricada </w:t>
      </w:r>
      <w:r w:rsidR="00C70140" w:rsidRPr="00AB1BEA">
        <w:rPr>
          <w:rFonts w:asciiTheme="minorHAnsi" w:hAnsiTheme="minorHAnsi" w:cstheme="minorHAnsi"/>
          <w:sz w:val="18"/>
          <w:szCs w:val="18"/>
        </w:rPr>
        <w:t>a</w:t>
      </w:r>
      <w:r w:rsidR="00006C59" w:rsidRPr="00AB1BEA">
        <w:rPr>
          <w:rFonts w:asciiTheme="minorHAnsi" w:hAnsiTheme="minorHAnsi" w:cstheme="minorHAnsi"/>
          <w:sz w:val="18"/>
          <w:szCs w:val="18"/>
        </w:rPr>
        <w:t xml:space="preserve"> </w:t>
      </w:r>
      <w:r w:rsidR="00C70140" w:rsidRPr="00AB1BEA">
        <w:rPr>
          <w:rFonts w:asciiTheme="minorHAnsi" w:hAnsiTheme="minorHAnsi" w:cstheme="minorHAnsi"/>
          <w:sz w:val="18"/>
          <w:szCs w:val="18"/>
        </w:rPr>
        <w:t>questões</w:t>
      </w:r>
      <w:r w:rsidR="00006C59" w:rsidRPr="00AB1BEA">
        <w:rPr>
          <w:rFonts w:asciiTheme="minorHAnsi" w:hAnsiTheme="minorHAnsi" w:cstheme="minorHAnsi"/>
          <w:sz w:val="18"/>
          <w:szCs w:val="18"/>
        </w:rPr>
        <w:t xml:space="preserve"> de subjetivação, reprodução, estratificação, hierarquias, regulação, moralidades, direitos</w:t>
      </w:r>
      <w:r w:rsidR="00C70140" w:rsidRPr="00AB1BEA">
        <w:rPr>
          <w:rFonts w:asciiTheme="minorHAnsi" w:hAnsiTheme="minorHAnsi" w:cstheme="minorHAnsi"/>
          <w:sz w:val="18"/>
          <w:szCs w:val="18"/>
        </w:rPr>
        <w:t>, luta política e</w:t>
      </w:r>
      <w:r w:rsidR="00006C59" w:rsidRPr="00AB1BEA">
        <w:rPr>
          <w:rFonts w:asciiTheme="minorHAnsi" w:hAnsiTheme="minorHAnsi" w:cstheme="minorHAnsi"/>
          <w:sz w:val="18"/>
          <w:szCs w:val="18"/>
        </w:rPr>
        <w:t xml:space="preserve"> ação coletiva, entre outras</w:t>
      </w:r>
      <w:r w:rsidR="004D51A3" w:rsidRPr="00AB1BEA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EAFF299" w14:textId="17F34A69" w:rsidR="004D51A3" w:rsidRPr="00AB1BEA" w:rsidRDefault="004D51A3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Conteúdo</w:t>
      </w:r>
      <w:r w:rsidRPr="00AB1BEA">
        <w:rPr>
          <w:rFonts w:asciiTheme="minorHAnsi" w:hAnsiTheme="minorHAnsi" w:cstheme="minorHAnsi"/>
          <w:sz w:val="18"/>
          <w:szCs w:val="18"/>
        </w:rPr>
        <w:t xml:space="preserve">: Partindo de uma seleção da bibliografia que desenvolveu a abordagem da sexualidade como produção histórico-cultural, considerando especialmente </w:t>
      </w:r>
      <w:r w:rsidR="00327A35">
        <w:rPr>
          <w:rFonts w:asciiTheme="minorHAnsi" w:hAnsiTheme="minorHAnsi" w:cstheme="minorHAnsi"/>
          <w:sz w:val="18"/>
          <w:szCs w:val="18"/>
        </w:rPr>
        <w:t>as</w:t>
      </w:r>
      <w:r w:rsidRPr="00AB1BEA">
        <w:rPr>
          <w:rFonts w:asciiTheme="minorHAnsi" w:hAnsiTheme="minorHAnsi" w:cstheme="minorHAnsi"/>
          <w:sz w:val="18"/>
          <w:szCs w:val="18"/>
        </w:rPr>
        <w:t xml:space="preserve"> expressões não-normativas ou dissidentes</w:t>
      </w:r>
      <w:r w:rsidR="00327A35">
        <w:rPr>
          <w:rFonts w:asciiTheme="minorHAnsi" w:hAnsiTheme="minorHAnsi" w:cstheme="minorHAnsi"/>
          <w:sz w:val="18"/>
          <w:szCs w:val="18"/>
        </w:rPr>
        <w:t xml:space="preserve"> de sexualidade e gênero,</w:t>
      </w:r>
      <w:r w:rsidRPr="00AB1BEA">
        <w:rPr>
          <w:rFonts w:asciiTheme="minorHAnsi" w:hAnsiTheme="minorHAnsi" w:cstheme="minorHAnsi"/>
          <w:sz w:val="18"/>
          <w:szCs w:val="18"/>
        </w:rPr>
        <w:t xml:space="preserve"> a disciplina busca situar e acompanhar alguns dos desdobramentos posteriores em teoria, pesquisa e intervenção social, focalizando, sempre que possível, a produção brasileira e latino-americana recente</w:t>
      </w:r>
      <w:r w:rsidR="00C70140" w:rsidRPr="00AB1BEA">
        <w:rPr>
          <w:rFonts w:asciiTheme="minorHAnsi" w:hAnsiTheme="minorHAnsi" w:cstheme="minorHAnsi"/>
          <w:sz w:val="18"/>
          <w:szCs w:val="18"/>
        </w:rPr>
        <w:t xml:space="preserve"> e o problema da relação entre sexualidade, gênero e outros marcadores de diferenciação social, tais como raça/cor, classe e idade/geração.</w:t>
      </w:r>
    </w:p>
    <w:p w14:paraId="2EFAAB21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Métodos utilizados:</w:t>
      </w:r>
      <w:r w:rsidRPr="00AB1BEA">
        <w:rPr>
          <w:rFonts w:asciiTheme="minorHAnsi" w:hAnsiTheme="minorHAnsi" w:cstheme="minorHAnsi"/>
          <w:sz w:val="18"/>
          <w:szCs w:val="18"/>
        </w:rPr>
        <w:t xml:space="preserve"> Aulas expositivas e dialogadas; filmes.</w:t>
      </w:r>
    </w:p>
    <w:p w14:paraId="6183D8C5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Atividades discentes:</w:t>
      </w:r>
      <w:r w:rsidRPr="00AB1BEA">
        <w:rPr>
          <w:rFonts w:asciiTheme="minorHAnsi" w:hAnsiTheme="minorHAnsi" w:cstheme="minorHAnsi"/>
          <w:sz w:val="18"/>
          <w:szCs w:val="18"/>
        </w:rPr>
        <w:t xml:space="preserve"> Leitura da bibliografia indicada, participação nas discussões em classe.</w:t>
      </w:r>
    </w:p>
    <w:p w14:paraId="1A1FD7DC" w14:textId="233448EA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Critérios de avaliação da aprendizagem:</w:t>
      </w:r>
      <w:r w:rsidRPr="00AB1BEA">
        <w:rPr>
          <w:rFonts w:asciiTheme="minorHAnsi" w:hAnsiTheme="minorHAnsi" w:cstheme="minorHAnsi"/>
          <w:sz w:val="18"/>
          <w:szCs w:val="18"/>
        </w:rPr>
        <w:t xml:space="preserve"> Participação nas aulas e produção de</w:t>
      </w:r>
      <w:r w:rsidR="003138A7">
        <w:rPr>
          <w:rFonts w:asciiTheme="minorHAnsi" w:hAnsiTheme="minorHAnsi" w:cstheme="minorHAnsi"/>
          <w:sz w:val="18"/>
          <w:szCs w:val="18"/>
        </w:rPr>
        <w:t xml:space="preserve"> DOIS</w:t>
      </w:r>
      <w:r w:rsidRPr="00AB1BEA">
        <w:rPr>
          <w:rFonts w:asciiTheme="minorHAnsi" w:hAnsiTheme="minorHAnsi" w:cstheme="minorHAnsi"/>
          <w:sz w:val="18"/>
          <w:szCs w:val="18"/>
        </w:rPr>
        <w:t xml:space="preserve"> trabalhos dissertativos</w:t>
      </w:r>
      <w:r w:rsidR="00FE6E52">
        <w:rPr>
          <w:rFonts w:asciiTheme="minorHAnsi" w:hAnsiTheme="minorHAnsi" w:cstheme="minorHAnsi"/>
          <w:sz w:val="18"/>
          <w:szCs w:val="18"/>
        </w:rPr>
        <w:t xml:space="preserve"> INDIVIDUAIS</w:t>
      </w:r>
      <w:r w:rsidRPr="00AB1BEA">
        <w:rPr>
          <w:rFonts w:asciiTheme="minorHAnsi" w:hAnsiTheme="minorHAnsi" w:cstheme="minorHAnsi"/>
          <w:sz w:val="18"/>
          <w:szCs w:val="18"/>
        </w:rPr>
        <w:t xml:space="preserve"> sobre as temáticas tratadas nas diferentes aulas da disciplina</w:t>
      </w:r>
    </w:p>
    <w:p w14:paraId="52A8C1AD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F1AF0E0" w14:textId="77777777" w:rsidR="00AB1BEA" w:rsidRPr="00AB1BEA" w:rsidRDefault="00AB1BEA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Cronograma e Bibliografia</w:t>
      </w:r>
    </w:p>
    <w:p w14:paraId="379791D9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22 e 23 ago.  - Aula 1</w:t>
      </w:r>
    </w:p>
    <w:p w14:paraId="4CC30ED1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Apresentação da disciplina e organização das atividades</w:t>
      </w:r>
    </w:p>
    <w:p w14:paraId="721C51B9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29 e 30 ago. – Aula 2</w:t>
      </w:r>
    </w:p>
    <w:p w14:paraId="43781254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Sexualidade, gênero e parentesco na antropologia clássica: uma retomada crítica</w:t>
      </w:r>
    </w:p>
    <w:p w14:paraId="7063FE8C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 xml:space="preserve">RUBIN, Gayle. “O tráfico de mulheres: notas sobre a ‘economia política’ do sexo”. In: RUBIN, Gayle. </w:t>
      </w:r>
      <w:r w:rsidRPr="00AB1BEA">
        <w:rPr>
          <w:rFonts w:asciiTheme="minorHAnsi" w:hAnsiTheme="minorHAnsi" w:cstheme="minorHAnsi"/>
          <w:i/>
          <w:sz w:val="18"/>
          <w:szCs w:val="18"/>
        </w:rPr>
        <w:t>Políticas do sexo.</w:t>
      </w:r>
      <w:r w:rsidRPr="00AB1BEA">
        <w:rPr>
          <w:rFonts w:asciiTheme="minorHAnsi" w:hAnsiTheme="minorHAnsi" w:cstheme="minorHAnsi"/>
          <w:sz w:val="18"/>
          <w:szCs w:val="18"/>
        </w:rPr>
        <w:t xml:space="preserve"> São Paulo: Ubu Editora, pp. 9-61, 2017.</w:t>
      </w:r>
    </w:p>
    <w:p w14:paraId="47293F7D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- FAVRET-SAADA, Jeanne. “La-pensée-Lévi-Strauss”.</w:t>
      </w:r>
      <w:r w:rsidRPr="00AB1BEA">
        <w:rPr>
          <w:rFonts w:asciiTheme="minorHAnsi" w:hAnsiTheme="minorHAnsi" w:cstheme="minorHAnsi"/>
          <w:i/>
          <w:sz w:val="18"/>
          <w:szCs w:val="18"/>
        </w:rPr>
        <w:t xml:space="preserve"> Journal des Antropologues</w:t>
      </w:r>
      <w:r w:rsidRPr="00AB1BEA">
        <w:rPr>
          <w:rFonts w:asciiTheme="minorHAnsi" w:hAnsiTheme="minorHAnsi" w:cstheme="minorHAnsi"/>
          <w:sz w:val="18"/>
          <w:szCs w:val="18"/>
        </w:rPr>
        <w:t>, n. 82-83, 2000</w:t>
      </w:r>
    </w:p>
    <w:p w14:paraId="1475775A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BUTLER, Judith. “O parentesco é sempre tido como heterossexual?” </w:t>
      </w:r>
      <w:r w:rsidRPr="00AB1BEA">
        <w:rPr>
          <w:rFonts w:asciiTheme="minorHAnsi" w:hAnsiTheme="minorHAnsi" w:cstheme="minorHAnsi"/>
          <w:i/>
          <w:sz w:val="18"/>
          <w:szCs w:val="18"/>
        </w:rPr>
        <w:t>Cadernos Pagu</w:t>
      </w:r>
      <w:r w:rsidRPr="00AB1BEA">
        <w:rPr>
          <w:rFonts w:asciiTheme="minorHAnsi" w:hAnsiTheme="minorHAnsi" w:cstheme="minorHAnsi"/>
          <w:sz w:val="18"/>
          <w:szCs w:val="18"/>
        </w:rPr>
        <w:t>, n. 21, pp. 219-260, 2003.</w:t>
      </w:r>
    </w:p>
    <w:p w14:paraId="79708278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VANCE, Carole. “A antropologia redescobre a sexualidade: comentário crítico”. </w:t>
      </w:r>
      <w:r w:rsidRPr="00AB1BEA">
        <w:rPr>
          <w:rFonts w:asciiTheme="minorHAnsi" w:hAnsiTheme="minorHAnsi" w:cstheme="minorHAnsi"/>
          <w:i/>
          <w:sz w:val="18"/>
          <w:szCs w:val="18"/>
        </w:rPr>
        <w:t>Physis-Revista de Saúde Coletiva</w:t>
      </w:r>
      <w:r w:rsidRPr="00AB1BEA">
        <w:rPr>
          <w:rFonts w:asciiTheme="minorHAnsi" w:hAnsiTheme="minorHAnsi" w:cstheme="minorHAnsi"/>
          <w:sz w:val="18"/>
          <w:szCs w:val="18"/>
        </w:rPr>
        <w:t>, v. 5, n. 1, pp. 7-31, 1995.</w:t>
      </w:r>
    </w:p>
    <w:p w14:paraId="6C4A406F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05 e 06 set. – Aula 3</w:t>
      </w:r>
    </w:p>
    <w:p w14:paraId="7796D27D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Sexualidade, hierarquia e estratificação. Erotismo, prazeres e perigos</w:t>
      </w:r>
    </w:p>
    <w:p w14:paraId="70160276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 xml:space="preserve">RUBIN, Gayle. “Pensando o sexo: notas para uma teoria radical da política da sexualidade”. In: RUBIN, Gayle. </w:t>
      </w:r>
      <w:r w:rsidRPr="00AB1BEA">
        <w:rPr>
          <w:rFonts w:asciiTheme="minorHAnsi" w:hAnsiTheme="minorHAnsi" w:cstheme="minorHAnsi"/>
          <w:i/>
          <w:sz w:val="18"/>
          <w:szCs w:val="18"/>
        </w:rPr>
        <w:t>Políticas do sexo.</w:t>
      </w:r>
      <w:r w:rsidRPr="00AB1BEA">
        <w:rPr>
          <w:rFonts w:asciiTheme="minorHAnsi" w:hAnsiTheme="minorHAnsi" w:cstheme="minorHAnsi"/>
          <w:sz w:val="18"/>
          <w:szCs w:val="18"/>
        </w:rPr>
        <w:t xml:space="preserve"> São Paulo: Ubu Editora, pp. 63-128, 2017.</w:t>
      </w:r>
    </w:p>
    <w:p w14:paraId="17696F37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RUBIN, Gayle; BUTLER, Judith. “Tráfico sexual – entrevista”. </w:t>
      </w:r>
      <w:r w:rsidRPr="00AB1BEA">
        <w:rPr>
          <w:rFonts w:asciiTheme="minorHAnsi" w:hAnsiTheme="minorHAnsi" w:cstheme="minorHAnsi"/>
          <w:i/>
          <w:sz w:val="18"/>
          <w:szCs w:val="18"/>
        </w:rPr>
        <w:t>Cadernos Pagu</w:t>
      </w:r>
      <w:r w:rsidRPr="00AB1BEA">
        <w:rPr>
          <w:rFonts w:asciiTheme="minorHAnsi" w:hAnsiTheme="minorHAnsi" w:cstheme="minorHAnsi"/>
          <w:sz w:val="18"/>
          <w:szCs w:val="18"/>
        </w:rPr>
        <w:t>, n. 21, pp.157-209, 2003.</w:t>
      </w:r>
    </w:p>
    <w:p w14:paraId="42DC5EAE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GREGORI, Maria Filomena. “Limites da sexualidade: violência, gênero e erotismo”. </w:t>
      </w:r>
      <w:r w:rsidRPr="00AB1BEA">
        <w:rPr>
          <w:rFonts w:asciiTheme="minorHAnsi" w:hAnsiTheme="minorHAnsi" w:cstheme="minorHAnsi"/>
          <w:i/>
          <w:sz w:val="18"/>
          <w:szCs w:val="18"/>
        </w:rPr>
        <w:t>Revista de Antropologia</w:t>
      </w:r>
      <w:r w:rsidRPr="00AB1BEA">
        <w:rPr>
          <w:rFonts w:asciiTheme="minorHAnsi" w:hAnsiTheme="minorHAnsi" w:cstheme="minorHAnsi"/>
          <w:sz w:val="18"/>
          <w:szCs w:val="18"/>
        </w:rPr>
        <w:t>, v. 51, n. 2, p. 575-606, 2008.</w:t>
      </w:r>
    </w:p>
    <w:p w14:paraId="1B2920EA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12 e 13 set. – Aula 4</w:t>
      </w:r>
    </w:p>
    <w:p w14:paraId="13E07379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Sexualidade, gênero, “desvio” e estigma: estudos de “subculturas sexuais”</w:t>
      </w:r>
    </w:p>
    <w:p w14:paraId="24BAA0DB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 xml:space="preserve">RUBIN, Gayle. “Estudando subculturas sexuais: escavando as etnografias das comunidades gays em contextos urbanos da América do Norte”. </w:t>
      </w:r>
      <w:r w:rsidRPr="00AB1BEA">
        <w:rPr>
          <w:rFonts w:asciiTheme="minorHAnsi" w:hAnsiTheme="minorHAnsi" w:cstheme="minorHAnsi"/>
          <w:i/>
          <w:sz w:val="18"/>
          <w:szCs w:val="18"/>
        </w:rPr>
        <w:t>Teoria e Cultura</w:t>
      </w:r>
      <w:r w:rsidRPr="00AB1BEA">
        <w:rPr>
          <w:rFonts w:asciiTheme="minorHAnsi" w:hAnsiTheme="minorHAnsi" w:cstheme="minorHAnsi"/>
          <w:sz w:val="18"/>
          <w:szCs w:val="18"/>
        </w:rPr>
        <w:t>, v.13, n. 1, pp. 247-288, 2018.</w:t>
      </w:r>
    </w:p>
    <w:p w14:paraId="26B9B85E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Complementar:</w:t>
      </w:r>
    </w:p>
    <w:p w14:paraId="3DE2BA93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NEWTON, Esther. </w:t>
      </w:r>
      <w:r w:rsidRPr="00AB1BEA">
        <w:rPr>
          <w:rFonts w:asciiTheme="minorHAnsi" w:hAnsiTheme="minorHAnsi" w:cstheme="minorHAnsi"/>
          <w:i/>
          <w:sz w:val="18"/>
          <w:szCs w:val="18"/>
        </w:rPr>
        <w:t>Mother camp: female impersonators in America.</w:t>
      </w:r>
      <w:r w:rsidRPr="00AB1BEA">
        <w:rPr>
          <w:rFonts w:asciiTheme="minorHAnsi" w:hAnsiTheme="minorHAnsi" w:cstheme="minorHAnsi"/>
          <w:sz w:val="18"/>
          <w:szCs w:val="18"/>
        </w:rPr>
        <w:t xml:space="preserve"> The University of Chicago Press. Cap. 6: “ Role models”, pp. 97-111, 1972.</w:t>
      </w:r>
    </w:p>
    <w:p w14:paraId="3E1C7DBB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VENCATO, Anna Paula. “Negociando desejos e fantasias: corpo, gênero, sexualidade e subjetividade em homens que praticam </w:t>
      </w:r>
      <w:r w:rsidRPr="00AB1BEA">
        <w:rPr>
          <w:rFonts w:asciiTheme="minorHAnsi" w:hAnsiTheme="minorHAnsi" w:cstheme="minorHAnsi"/>
          <w:i/>
          <w:sz w:val="18"/>
          <w:szCs w:val="18"/>
        </w:rPr>
        <w:t xml:space="preserve">cross-dressing”. </w:t>
      </w:r>
      <w:r w:rsidRPr="00AB1BEA">
        <w:rPr>
          <w:rFonts w:asciiTheme="minorHAnsi" w:hAnsiTheme="minorHAnsi" w:cstheme="minorHAnsi"/>
          <w:sz w:val="18"/>
          <w:szCs w:val="18"/>
        </w:rPr>
        <w:t xml:space="preserve">In: DIÁZ-BENÌTEZ. M. E &amp; FIGARI, C. (orgs.) </w:t>
      </w:r>
      <w:r w:rsidRPr="00AB1BEA">
        <w:rPr>
          <w:rFonts w:asciiTheme="minorHAnsi" w:hAnsiTheme="minorHAnsi" w:cstheme="minorHAnsi"/>
          <w:i/>
          <w:sz w:val="18"/>
          <w:szCs w:val="18"/>
        </w:rPr>
        <w:t>Prazeres dissidentes</w:t>
      </w:r>
      <w:r w:rsidRPr="00AB1BEA">
        <w:rPr>
          <w:rFonts w:asciiTheme="minorHAnsi" w:hAnsiTheme="minorHAnsi" w:cstheme="minorHAnsi"/>
          <w:sz w:val="18"/>
          <w:szCs w:val="18"/>
        </w:rPr>
        <w:t>. Rio de Janeiro: Garamond, pp. 93-117, 2009.</w:t>
      </w:r>
    </w:p>
    <w:p w14:paraId="66105116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Filme: “Paris is burning”, de Jennie Livingston, 1991. Miramax.</w:t>
      </w:r>
    </w:p>
    <w:p w14:paraId="1B03B740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19 e 20 set. – Aula 5</w:t>
      </w:r>
    </w:p>
    <w:p w14:paraId="7899C832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Sexualidade, gênero e “performance”. Questões de  “transgeneridade” e “intersexualidade”</w:t>
      </w:r>
    </w:p>
    <w:p w14:paraId="3EA21DFA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>GARFINKEL, Harold. “El transito [</w:t>
      </w:r>
      <w:r w:rsidRPr="00AB1BEA">
        <w:rPr>
          <w:rFonts w:asciiTheme="minorHAnsi" w:hAnsiTheme="minorHAnsi" w:cstheme="minorHAnsi"/>
          <w:i/>
          <w:sz w:val="18"/>
          <w:szCs w:val="18"/>
        </w:rPr>
        <w:t>passing</w:t>
      </w:r>
      <w:r w:rsidRPr="00AB1BEA">
        <w:rPr>
          <w:rFonts w:asciiTheme="minorHAnsi" w:hAnsiTheme="minorHAnsi" w:cstheme="minorHAnsi"/>
          <w:sz w:val="18"/>
          <w:szCs w:val="18"/>
        </w:rPr>
        <w:t xml:space="preserve">] y la gestión del logro de estatus sexual em uma persona intersexuada”. In: GARFINKEL, H.  </w:t>
      </w:r>
      <w:r w:rsidRPr="00AB1BEA">
        <w:rPr>
          <w:rFonts w:asciiTheme="minorHAnsi" w:hAnsiTheme="minorHAnsi" w:cstheme="minorHAnsi"/>
          <w:i/>
          <w:sz w:val="18"/>
          <w:szCs w:val="18"/>
        </w:rPr>
        <w:t>Estudios em etnometodología.</w:t>
      </w:r>
      <w:r w:rsidRPr="00AB1BEA">
        <w:rPr>
          <w:rFonts w:asciiTheme="minorHAnsi" w:hAnsiTheme="minorHAnsi" w:cstheme="minorHAnsi"/>
          <w:sz w:val="18"/>
          <w:szCs w:val="18"/>
        </w:rPr>
        <w:t xml:space="preserve"> Barcelona/  México/ Bogotá: Anthropos Editorial, pp. 135-209, 2006.</w:t>
      </w:r>
    </w:p>
    <w:p w14:paraId="6C64C461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Complementar:</w:t>
      </w:r>
    </w:p>
    <w:p w14:paraId="70CE9ECB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- CORRÊA, Mariza. “Não se nasce homem”.  Trabalho apresentado no encontro “Masculinidades/ Feminilidades”, nos “Encontros Arrábida”, Portugal, 2004.</w:t>
      </w:r>
    </w:p>
    <w:p w14:paraId="41AEBEC4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CABRAL, Mauro; BENZUR, Gabriel. “Cuando digo intersex: </w:t>
      </w:r>
      <w:proofErr w:type="spellStart"/>
      <w:r w:rsidRPr="00AB1BEA">
        <w:rPr>
          <w:rFonts w:asciiTheme="minorHAnsi" w:hAnsiTheme="minorHAnsi" w:cstheme="minorHAnsi"/>
          <w:sz w:val="18"/>
          <w:szCs w:val="18"/>
        </w:rPr>
        <w:t>u</w:t>
      </w:r>
      <w:r w:rsidR="00AB1BEA">
        <w:rPr>
          <w:rFonts w:asciiTheme="minorHAnsi" w:hAnsiTheme="minorHAnsi" w:cstheme="minorHAnsi"/>
          <w:sz w:val="18"/>
          <w:szCs w:val="18"/>
        </w:rPr>
        <w:t>n</w:t>
      </w:r>
      <w:proofErr w:type="spellEnd"/>
      <w:r w:rsidRPr="00AB1BEA">
        <w:rPr>
          <w:rFonts w:asciiTheme="minorHAnsi" w:hAnsiTheme="minorHAnsi" w:cstheme="minorHAnsi"/>
          <w:sz w:val="18"/>
          <w:szCs w:val="18"/>
        </w:rPr>
        <w:t xml:space="preserve"> di</w:t>
      </w:r>
      <w:r w:rsidR="00AB1BEA">
        <w:rPr>
          <w:rFonts w:asciiTheme="minorHAnsi" w:hAnsiTheme="minorHAnsi" w:cstheme="minorHAnsi"/>
          <w:sz w:val="18"/>
          <w:szCs w:val="18"/>
        </w:rPr>
        <w:t>á</w:t>
      </w:r>
      <w:r w:rsidRPr="00AB1BEA">
        <w:rPr>
          <w:rFonts w:asciiTheme="minorHAnsi" w:hAnsiTheme="minorHAnsi" w:cstheme="minorHAnsi"/>
          <w:sz w:val="18"/>
          <w:szCs w:val="18"/>
        </w:rPr>
        <w:t>logo introductorio a la intersexualidad</w:t>
      </w:r>
      <w:r w:rsidR="00AB1BEA">
        <w:rPr>
          <w:rFonts w:asciiTheme="minorHAnsi" w:hAnsiTheme="minorHAnsi" w:cstheme="minorHAnsi"/>
          <w:sz w:val="18"/>
          <w:szCs w:val="18"/>
        </w:rPr>
        <w:t>”</w:t>
      </w:r>
      <w:r w:rsidRPr="00AB1BEA">
        <w:rPr>
          <w:rFonts w:asciiTheme="minorHAnsi" w:hAnsiTheme="minorHAnsi" w:cstheme="minorHAnsi"/>
          <w:sz w:val="18"/>
          <w:szCs w:val="18"/>
        </w:rPr>
        <w:t xml:space="preserve">. </w:t>
      </w:r>
      <w:r w:rsidRPr="00AB1BEA">
        <w:rPr>
          <w:rFonts w:asciiTheme="minorHAnsi" w:hAnsiTheme="minorHAnsi" w:cstheme="minorHAnsi"/>
          <w:i/>
          <w:sz w:val="18"/>
          <w:szCs w:val="18"/>
        </w:rPr>
        <w:t>Cadernos Pagu</w:t>
      </w:r>
      <w:r w:rsidRPr="00AB1BEA">
        <w:rPr>
          <w:rFonts w:asciiTheme="minorHAnsi" w:hAnsiTheme="minorHAnsi" w:cstheme="minorHAnsi"/>
          <w:sz w:val="18"/>
          <w:szCs w:val="18"/>
        </w:rPr>
        <w:t>, n. 24, pp. 283-304, 2005.</w:t>
      </w:r>
    </w:p>
    <w:p w14:paraId="67D94A21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26 e 27 set. – Aula 6</w:t>
      </w:r>
    </w:p>
    <w:p w14:paraId="15FDC788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Estudos de homossexualidade no Brasil: identidades, diferenças e marcadores sociais</w:t>
      </w:r>
    </w:p>
    <w:p w14:paraId="43DC6354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 xml:space="preserve">FRY, Peter. “Homossexualidade masculina e cultos afro-brasileiros”; “Da hierarquia à igualdade: a construção histórica da homossexualidade no Brasil”. In: FRY, Peter. </w:t>
      </w:r>
      <w:r w:rsidRPr="00AB1BEA">
        <w:rPr>
          <w:rFonts w:asciiTheme="minorHAnsi" w:hAnsiTheme="minorHAnsi" w:cstheme="minorHAnsi"/>
          <w:i/>
          <w:sz w:val="18"/>
          <w:szCs w:val="18"/>
        </w:rPr>
        <w:t>Para inglês ver: identidade e política na cultura brasileira</w:t>
      </w:r>
      <w:r w:rsidRPr="00AB1BEA">
        <w:rPr>
          <w:rFonts w:asciiTheme="minorHAnsi" w:hAnsiTheme="minorHAnsi" w:cstheme="minorHAnsi"/>
          <w:sz w:val="18"/>
          <w:szCs w:val="18"/>
        </w:rPr>
        <w:t>. Rio de Janeiro: Zahar, Cap. 3, pp 54-86; cap. 4, pp. 87-115, 1982.</w:t>
      </w:r>
    </w:p>
    <w:p w14:paraId="78DB6CD2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-ALMEIDA, Guilherme;  HEILBORN, Maria Luiza. “Não somos mulheres gays: identidade lésbica na visão de ativistas brasileiras”. </w:t>
      </w:r>
      <w:r w:rsidRPr="00AB1BEA">
        <w:rPr>
          <w:rFonts w:asciiTheme="minorHAnsi" w:hAnsiTheme="minorHAnsi" w:cstheme="minorHAnsi"/>
          <w:i/>
          <w:sz w:val="18"/>
          <w:szCs w:val="18"/>
        </w:rPr>
        <w:t>Gênero</w:t>
      </w:r>
      <w:r w:rsidRPr="00AB1BEA">
        <w:rPr>
          <w:rFonts w:asciiTheme="minorHAnsi" w:hAnsiTheme="minorHAnsi" w:cstheme="minorHAnsi"/>
          <w:sz w:val="18"/>
          <w:szCs w:val="18"/>
        </w:rPr>
        <w:t>, v. 9, n. 1, p. 225-249, 2008.</w:t>
      </w:r>
    </w:p>
    <w:p w14:paraId="14EAB64B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lastRenderedPageBreak/>
        <w:t xml:space="preserve">- MACRAE, Edward. “Revendo velhos escritos”. In: MACRAE, E. </w:t>
      </w:r>
      <w:r w:rsidRPr="00AB1BEA">
        <w:rPr>
          <w:rFonts w:asciiTheme="minorHAnsi" w:hAnsiTheme="minorHAnsi" w:cstheme="minorHAnsi"/>
          <w:i/>
          <w:sz w:val="18"/>
          <w:szCs w:val="18"/>
        </w:rPr>
        <w:t>A construção da igualdade: política e identidade homossexual no Brasil da “abertura”</w:t>
      </w:r>
      <w:r w:rsidRPr="00AB1BEA">
        <w:rPr>
          <w:rFonts w:asciiTheme="minorHAnsi" w:hAnsiTheme="minorHAnsi" w:cstheme="minorHAnsi"/>
          <w:sz w:val="18"/>
          <w:szCs w:val="18"/>
        </w:rPr>
        <w:t>. 2. Ed. Salvador, Ed. da UFBA, pp. 21-36, 2018.</w:t>
      </w:r>
    </w:p>
    <w:p w14:paraId="0B60146B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03 e 04 out. – Aula 7</w:t>
      </w:r>
    </w:p>
    <w:p w14:paraId="7FFC170C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Sexo comercial, sexo transacional: trabalho, relações e políticas</w:t>
      </w:r>
    </w:p>
    <w:p w14:paraId="050D20D2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>PERLONGHER, Néstor. “As transas; “O negócio do desejo”. In: PRLONGHER, Nestor. O negócio do michê: a prostituição viril. São Paulo : Brasiliense, 1987 (2ª ed.: São Paulo: Fundação Perseu Abramo, 2008).</w:t>
      </w:r>
    </w:p>
    <w:p w14:paraId="63B0DCB2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OLIVAR, José Miguel Nieto. “Banquete de Homens”: sexualidade, parentesco e predação na prática da prostituição feminina. </w:t>
      </w:r>
      <w:r w:rsidRPr="00AB1BEA">
        <w:rPr>
          <w:rFonts w:asciiTheme="minorHAnsi" w:hAnsiTheme="minorHAnsi" w:cstheme="minorHAnsi"/>
          <w:i/>
          <w:sz w:val="18"/>
          <w:szCs w:val="18"/>
        </w:rPr>
        <w:t>Revista Brasileira de Ciências Sociais</w:t>
      </w:r>
      <w:r w:rsidRPr="00AB1BEA">
        <w:rPr>
          <w:rFonts w:asciiTheme="minorHAnsi" w:hAnsiTheme="minorHAnsi" w:cstheme="minorHAnsi"/>
          <w:sz w:val="18"/>
          <w:szCs w:val="18"/>
        </w:rPr>
        <w:t>, v. 26, n. 75, pp. 89-101, 2011.</w:t>
      </w:r>
    </w:p>
    <w:p w14:paraId="130F92A6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PRADA, Monique. </w:t>
      </w:r>
      <w:r w:rsidRPr="00AB1BEA">
        <w:rPr>
          <w:rFonts w:asciiTheme="minorHAnsi" w:hAnsiTheme="minorHAnsi" w:cstheme="minorHAnsi"/>
          <w:i/>
          <w:sz w:val="18"/>
          <w:szCs w:val="18"/>
        </w:rPr>
        <w:t>Putafeminista.</w:t>
      </w:r>
      <w:r w:rsidRPr="00AB1BEA">
        <w:rPr>
          <w:rFonts w:asciiTheme="minorHAnsi" w:hAnsiTheme="minorHAnsi" w:cstheme="minorHAnsi"/>
          <w:sz w:val="18"/>
          <w:szCs w:val="18"/>
        </w:rPr>
        <w:t xml:space="preserve"> São Paulo: Veneta, 2018. </w:t>
      </w:r>
    </w:p>
    <w:p w14:paraId="5779B90E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10 e 11 out. – Aula 8</w:t>
      </w:r>
    </w:p>
    <w:p w14:paraId="73BD2440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Sexualidade, gênero, racialização, “pós-colonialismo” (I)</w:t>
      </w:r>
    </w:p>
    <w:p w14:paraId="3A24A71B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 xml:space="preserve">McCLINTOCK, Anne. </w:t>
      </w:r>
      <w:r w:rsidRPr="00AB1BEA">
        <w:rPr>
          <w:rFonts w:asciiTheme="minorHAnsi" w:hAnsiTheme="minorHAnsi" w:cstheme="minorHAnsi"/>
          <w:i/>
          <w:sz w:val="18"/>
          <w:szCs w:val="18"/>
        </w:rPr>
        <w:t>Couro imperial: raça, gênero e sexualidade no embate colonial.</w:t>
      </w:r>
      <w:r w:rsidRPr="00AB1BEA">
        <w:rPr>
          <w:rFonts w:asciiTheme="minorHAnsi" w:hAnsiTheme="minorHAnsi" w:cstheme="minorHAnsi"/>
          <w:sz w:val="18"/>
          <w:szCs w:val="18"/>
        </w:rPr>
        <w:t xml:space="preserve"> Campinas: Ed. da Unicamp. “Introdução: pós-colonialismo e o anjo do progresso”, pp. 15-40; Cap. 1: “A situação da terra: genealogias do imperialismo”, pp. 43-122, 2010.</w:t>
      </w:r>
    </w:p>
    <w:p w14:paraId="2B2B9A64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VIVEROS VIGOYA, Mara. “La sexualización de la raza y la racialización de la sexualidad en el contexto latino-americano actual.” In: CAREAGA, Gloria (org.) </w:t>
      </w:r>
      <w:r w:rsidRPr="00AB1BEA">
        <w:rPr>
          <w:rFonts w:asciiTheme="minorHAnsi" w:hAnsiTheme="minorHAnsi" w:cstheme="minorHAnsi"/>
          <w:i/>
          <w:sz w:val="18"/>
          <w:szCs w:val="18"/>
        </w:rPr>
        <w:t xml:space="preserve">Memorias del 1er Encuentro Latinoamericano y del Caribe. La sexualidade frente a la </w:t>
      </w:r>
      <w:proofErr w:type="spellStart"/>
      <w:r w:rsidRPr="00AB1BEA">
        <w:rPr>
          <w:rFonts w:asciiTheme="minorHAnsi" w:hAnsiTheme="minorHAnsi" w:cstheme="minorHAnsi"/>
          <w:i/>
          <w:sz w:val="18"/>
          <w:szCs w:val="18"/>
        </w:rPr>
        <w:t>sociedad</w:t>
      </w:r>
      <w:proofErr w:type="spellEnd"/>
      <w:r w:rsidRPr="00AB1BEA">
        <w:rPr>
          <w:rFonts w:asciiTheme="minorHAnsi" w:hAnsiTheme="minorHAnsi" w:cstheme="minorHAnsi"/>
          <w:i/>
          <w:sz w:val="18"/>
          <w:szCs w:val="18"/>
        </w:rPr>
        <w:t>.</w:t>
      </w:r>
      <w:r w:rsidRPr="00AB1BEA">
        <w:rPr>
          <w:rFonts w:asciiTheme="minorHAnsi" w:hAnsiTheme="minorHAnsi" w:cstheme="minorHAnsi"/>
          <w:sz w:val="18"/>
          <w:szCs w:val="18"/>
        </w:rPr>
        <w:t xml:space="preserve"> México, pp. 168-198, 2008.</w:t>
      </w:r>
    </w:p>
    <w:p w14:paraId="42CEB12A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MOUTINHO, Laura. “ ‘Raça’, sexualidade e gênero na construção da identidade nacional: uma comparação entre o Brasil e a África do Sul”. </w:t>
      </w:r>
      <w:r w:rsidRPr="00AB1BEA">
        <w:rPr>
          <w:rFonts w:asciiTheme="minorHAnsi" w:hAnsiTheme="minorHAnsi" w:cstheme="minorHAnsi"/>
          <w:i/>
          <w:sz w:val="18"/>
          <w:szCs w:val="18"/>
        </w:rPr>
        <w:t>Cadernos Pagu</w:t>
      </w:r>
      <w:r w:rsidRPr="00AB1BEA">
        <w:rPr>
          <w:rFonts w:asciiTheme="minorHAnsi" w:hAnsiTheme="minorHAnsi" w:cstheme="minorHAnsi"/>
          <w:sz w:val="18"/>
          <w:szCs w:val="18"/>
        </w:rPr>
        <w:t>, n. 23, pp. 55-88, 2004.</w:t>
      </w:r>
    </w:p>
    <w:p w14:paraId="0E6F7300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 xml:space="preserve"> 17 e 18 out. – Aula 9</w:t>
      </w:r>
    </w:p>
    <w:p w14:paraId="649B7933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Sexualidade, gênero, racialização, “pós-colonialismo” (II): diálogos com feminismos negros/mestiços</w:t>
      </w:r>
    </w:p>
    <w:p w14:paraId="3B858E31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LORDE, Audrey. “Age, race, class, and sex: women redefining diference”. In: LORDE, Audrey. </w:t>
      </w:r>
      <w:r w:rsidRPr="00AB1BEA">
        <w:rPr>
          <w:rFonts w:asciiTheme="minorHAnsi" w:hAnsiTheme="minorHAnsi" w:cstheme="minorHAnsi"/>
          <w:i/>
          <w:sz w:val="18"/>
          <w:szCs w:val="18"/>
        </w:rPr>
        <w:t>Sister outsider: essays and speeches.</w:t>
      </w:r>
      <w:r w:rsidRPr="00AB1BEA">
        <w:rPr>
          <w:rFonts w:asciiTheme="minorHAnsi" w:hAnsiTheme="minorHAnsi" w:cstheme="minorHAnsi"/>
          <w:sz w:val="18"/>
          <w:szCs w:val="18"/>
        </w:rPr>
        <w:t xml:space="preserve"> Freedom: Crossing Press, pp. 114-123, 1984.</w:t>
      </w:r>
    </w:p>
    <w:p w14:paraId="0DACC086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ANZALDÚA, Gloria. “La conciencia de la mestiza / rumo a uma nova consciência”. </w:t>
      </w:r>
      <w:r w:rsidRPr="00AB1BEA">
        <w:rPr>
          <w:rFonts w:asciiTheme="minorHAnsi" w:hAnsiTheme="minorHAnsi" w:cstheme="minorHAnsi"/>
          <w:i/>
          <w:sz w:val="18"/>
          <w:szCs w:val="18"/>
        </w:rPr>
        <w:t>Estudos Feministas</w:t>
      </w:r>
      <w:r w:rsidRPr="00AB1BEA">
        <w:rPr>
          <w:rFonts w:asciiTheme="minorHAnsi" w:hAnsiTheme="minorHAnsi" w:cstheme="minorHAnsi"/>
          <w:sz w:val="18"/>
          <w:szCs w:val="18"/>
        </w:rPr>
        <w:t>, v. 13, n.3, pp. 704-719, 2005.</w:t>
      </w:r>
    </w:p>
    <w:p w14:paraId="37629C89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GONZALEZ, Lélia. “A categoria político-cultural de amefricanidade”. </w:t>
      </w:r>
      <w:r w:rsidRPr="00AB1BEA">
        <w:rPr>
          <w:rFonts w:asciiTheme="minorHAnsi" w:hAnsiTheme="minorHAnsi" w:cstheme="minorHAnsi"/>
          <w:i/>
          <w:sz w:val="18"/>
          <w:szCs w:val="18"/>
        </w:rPr>
        <w:t>Tempo Brasileiro</w:t>
      </w:r>
      <w:r w:rsidRPr="00AB1BEA">
        <w:rPr>
          <w:rFonts w:asciiTheme="minorHAnsi" w:hAnsiTheme="minorHAnsi" w:cstheme="minorHAnsi"/>
          <w:sz w:val="18"/>
          <w:szCs w:val="18"/>
        </w:rPr>
        <w:t>, n. 92/93 p. 69-82, 1988.</w:t>
      </w:r>
    </w:p>
    <w:p w14:paraId="5D1C1506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Complementar:</w:t>
      </w:r>
    </w:p>
    <w:p w14:paraId="195F7E8B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- HARAWAY, Donna. “Gênero para um dicionário marxista: a política sexual de uma palavra”. Cadernos Pagu, n. 22, pp. 201-246, 2004.</w:t>
      </w:r>
    </w:p>
    <w:p w14:paraId="7F865B88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24 e 25 out. – Aula 10</w:t>
      </w:r>
    </w:p>
    <w:p w14:paraId="607263B8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-Intervalo da Avaliação-</w:t>
      </w:r>
    </w:p>
    <w:p w14:paraId="1F6878AA" w14:textId="60A22A62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3</w:t>
      </w:r>
      <w:r w:rsidR="00695508">
        <w:rPr>
          <w:rFonts w:asciiTheme="minorHAnsi" w:hAnsiTheme="minorHAnsi" w:cstheme="minorHAnsi"/>
          <w:b/>
          <w:sz w:val="18"/>
          <w:szCs w:val="18"/>
        </w:rPr>
        <w:t>1</w:t>
      </w:r>
      <w:r w:rsidRPr="00AB1BEA">
        <w:rPr>
          <w:rFonts w:asciiTheme="minorHAnsi" w:hAnsiTheme="minorHAnsi" w:cstheme="minorHAnsi"/>
          <w:b/>
          <w:sz w:val="18"/>
          <w:szCs w:val="18"/>
        </w:rPr>
        <w:t xml:space="preserve"> out e 01 nov. – Aula 11</w:t>
      </w:r>
      <w:r w:rsidR="00CF48F4">
        <w:rPr>
          <w:rFonts w:asciiTheme="minorHAnsi" w:hAnsiTheme="minorHAnsi" w:cstheme="minorHAnsi"/>
          <w:b/>
          <w:sz w:val="18"/>
          <w:szCs w:val="18"/>
        </w:rPr>
        <w:t xml:space="preserve"> [DATA M</w:t>
      </w:r>
      <w:r w:rsidR="000D48B9">
        <w:rPr>
          <w:rFonts w:asciiTheme="minorHAnsi" w:hAnsiTheme="minorHAnsi" w:cstheme="minorHAnsi"/>
          <w:b/>
          <w:sz w:val="18"/>
          <w:szCs w:val="18"/>
        </w:rPr>
        <w:t>Á</w:t>
      </w:r>
      <w:r w:rsidR="00CF48F4">
        <w:rPr>
          <w:rFonts w:asciiTheme="minorHAnsi" w:hAnsiTheme="minorHAnsi" w:cstheme="minorHAnsi"/>
          <w:b/>
          <w:sz w:val="18"/>
          <w:szCs w:val="18"/>
        </w:rPr>
        <w:t>XIMA DE ENTREGA DA P</w:t>
      </w:r>
      <w:r w:rsidR="00244846">
        <w:rPr>
          <w:rFonts w:asciiTheme="minorHAnsi" w:hAnsiTheme="minorHAnsi" w:cstheme="minorHAnsi"/>
          <w:b/>
          <w:sz w:val="18"/>
          <w:szCs w:val="18"/>
        </w:rPr>
        <w:t>RIMEIRA AVALIAÇÃO ESCRITA)</w:t>
      </w:r>
    </w:p>
    <w:p w14:paraId="05E9DE0A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 xml:space="preserve">“Sexualidades e gêneros indígenas” </w:t>
      </w:r>
      <w:r w:rsidRPr="00AB1BEA">
        <w:rPr>
          <w:rFonts w:asciiTheme="minorHAnsi" w:hAnsiTheme="minorHAnsi" w:cstheme="minorHAnsi"/>
          <w:sz w:val="18"/>
          <w:szCs w:val="18"/>
        </w:rPr>
        <w:t>(convidado: Diego Madi Dias)</w:t>
      </w:r>
    </w:p>
    <w:p w14:paraId="77F7D5A9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 xml:space="preserve">MADI DIAS, Diego. “O parentesco transviado, exemplo Guna (Panamá)”. </w:t>
      </w:r>
      <w:r w:rsidRPr="00AB1BEA">
        <w:rPr>
          <w:rFonts w:asciiTheme="minorHAnsi" w:hAnsiTheme="minorHAnsi" w:cstheme="minorHAnsi"/>
          <w:i/>
          <w:sz w:val="18"/>
          <w:szCs w:val="18"/>
        </w:rPr>
        <w:t>Sexualidade, Saúde e Sociedade – Revista Latino-Americana</w:t>
      </w:r>
      <w:r w:rsidRPr="00AB1BEA">
        <w:rPr>
          <w:rFonts w:asciiTheme="minorHAnsi" w:hAnsiTheme="minorHAnsi" w:cstheme="minorHAnsi"/>
          <w:sz w:val="18"/>
          <w:szCs w:val="18"/>
        </w:rPr>
        <w:t xml:space="preserve">, n. 29, 2018. </w:t>
      </w:r>
    </w:p>
    <w:p w14:paraId="79CC9ECA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Complementar</w:t>
      </w:r>
    </w:p>
    <w:p w14:paraId="39F4A8E3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CARIAGA, Diógenes. “Gênero e sexualidades indígenas: alguns aspectos das transformações nas relações a partir dos Kaiowa no Mato Grosso do Sul. </w:t>
      </w:r>
      <w:r w:rsidRPr="00AB1BEA">
        <w:rPr>
          <w:rFonts w:asciiTheme="minorHAnsi" w:hAnsiTheme="minorHAnsi" w:cstheme="minorHAnsi"/>
          <w:i/>
          <w:sz w:val="18"/>
          <w:szCs w:val="18"/>
        </w:rPr>
        <w:t>Cadernos de Campo</w:t>
      </w:r>
      <w:r w:rsidRPr="00AB1BEA">
        <w:rPr>
          <w:rFonts w:asciiTheme="minorHAnsi" w:hAnsiTheme="minorHAnsi" w:cstheme="minorHAnsi"/>
          <w:sz w:val="18"/>
          <w:szCs w:val="18"/>
        </w:rPr>
        <w:t>, n. 24, pp.441-464, 2015.</w:t>
      </w:r>
    </w:p>
    <w:p w14:paraId="79FFEFE4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07 e 08 nov. – Aula 12</w:t>
      </w:r>
    </w:p>
    <w:p w14:paraId="6AA2FF74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 xml:space="preserve">Sexualidade na era dos “direitos sexuais” </w:t>
      </w:r>
      <w:r w:rsidRPr="00AB1BEA">
        <w:rPr>
          <w:rFonts w:asciiTheme="minorHAnsi" w:hAnsiTheme="minorHAnsi" w:cstheme="minorHAnsi"/>
          <w:sz w:val="18"/>
          <w:szCs w:val="18"/>
        </w:rPr>
        <w:t>(convidado: Sergio Carrara)</w:t>
      </w:r>
    </w:p>
    <w:p w14:paraId="0A2EE846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 xml:space="preserve">CARRARA, Sérgio. “Moralidades, racionalidades e políticas sexuais no Brasil contemporâneo”. </w:t>
      </w:r>
      <w:r w:rsidRPr="00AB1BEA">
        <w:rPr>
          <w:rFonts w:asciiTheme="minorHAnsi" w:hAnsiTheme="minorHAnsi" w:cstheme="minorHAnsi"/>
          <w:i/>
          <w:sz w:val="18"/>
          <w:szCs w:val="18"/>
        </w:rPr>
        <w:t>Mana</w:t>
      </w:r>
      <w:r w:rsidRPr="00AB1BEA">
        <w:rPr>
          <w:rFonts w:asciiTheme="minorHAnsi" w:hAnsiTheme="minorHAnsi" w:cstheme="minorHAnsi"/>
          <w:sz w:val="18"/>
          <w:szCs w:val="18"/>
        </w:rPr>
        <w:t>, v. 21, n. 2, p. 323-345, 2015.</w:t>
      </w:r>
    </w:p>
    <w:p w14:paraId="449184D2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FOUCAULT, Michel. </w:t>
      </w:r>
      <w:r w:rsidRPr="00AB1BEA">
        <w:rPr>
          <w:rFonts w:asciiTheme="minorHAnsi" w:hAnsiTheme="minorHAnsi" w:cstheme="minorHAnsi"/>
          <w:i/>
          <w:sz w:val="18"/>
          <w:szCs w:val="18"/>
        </w:rPr>
        <w:t>História da Sexualidade I: a vontade de saber.</w:t>
      </w:r>
      <w:r w:rsidRPr="00AB1BEA">
        <w:rPr>
          <w:rFonts w:asciiTheme="minorHAnsi" w:hAnsiTheme="minorHAnsi" w:cstheme="minorHAnsi"/>
          <w:sz w:val="18"/>
          <w:szCs w:val="18"/>
        </w:rPr>
        <w:t xml:space="preserve"> Rio de Janeiro: Graal. Caps. 2, 4 e 5. </w:t>
      </w:r>
    </w:p>
    <w:p w14:paraId="1DA13965" w14:textId="47104625" w:rsidR="00C70140" w:rsidRPr="00AB1BEA" w:rsidRDefault="00216BAD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21</w:t>
      </w:r>
      <w:r w:rsidR="00C70140" w:rsidRPr="00AB1BEA">
        <w:rPr>
          <w:rFonts w:asciiTheme="minorHAnsi" w:hAnsiTheme="minorHAnsi" w:cstheme="minorHAnsi"/>
          <w:b/>
          <w:sz w:val="18"/>
          <w:szCs w:val="18"/>
        </w:rPr>
        <w:t xml:space="preserve"> e 22 nov. – Aula 13</w:t>
      </w:r>
    </w:p>
    <w:p w14:paraId="4D2387A5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 xml:space="preserve">Sexualidade, gênero e geração: heteronormatividade e curso da vida </w:t>
      </w:r>
      <w:r w:rsidRPr="00AB1BEA">
        <w:rPr>
          <w:rFonts w:asciiTheme="minorHAnsi" w:hAnsiTheme="minorHAnsi" w:cstheme="minorHAnsi"/>
          <w:sz w:val="18"/>
          <w:szCs w:val="18"/>
        </w:rPr>
        <w:t>(convidado: Carlos Eduardo Henning)</w:t>
      </w:r>
    </w:p>
    <w:p w14:paraId="6717A85F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>*</w:t>
      </w:r>
      <w:r w:rsidRPr="00AB1BEA">
        <w:rPr>
          <w:rFonts w:asciiTheme="minorHAnsi" w:hAnsiTheme="minorHAnsi" w:cstheme="minorHAnsi"/>
          <w:sz w:val="18"/>
          <w:szCs w:val="18"/>
        </w:rPr>
        <w:t xml:space="preserve">HENNING, Carlos Eduardo. “ ‘Na minha época, não tinha escapatória’: teleologias, temporalidades e heteronormatividade”. </w:t>
      </w:r>
      <w:r w:rsidRPr="00AB1BEA">
        <w:rPr>
          <w:rFonts w:asciiTheme="minorHAnsi" w:hAnsiTheme="minorHAnsi" w:cstheme="minorHAnsi"/>
          <w:i/>
          <w:sz w:val="18"/>
          <w:szCs w:val="18"/>
        </w:rPr>
        <w:t>Cadernos Pagu</w:t>
      </w:r>
      <w:r w:rsidRPr="00AB1BEA">
        <w:rPr>
          <w:rFonts w:asciiTheme="minorHAnsi" w:hAnsiTheme="minorHAnsi" w:cstheme="minorHAnsi"/>
          <w:sz w:val="18"/>
          <w:szCs w:val="18"/>
        </w:rPr>
        <w:t>, 46, pp. 341-371, 2016.</w:t>
      </w:r>
    </w:p>
    <w:p w14:paraId="11A31FC7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</w:t>
      </w:r>
      <w:r w:rsidR="00AB1BEA" w:rsidRPr="00AB1BEA">
        <w:rPr>
          <w:rFonts w:asciiTheme="minorHAnsi" w:hAnsiTheme="minorHAnsi" w:cstheme="minorHAnsi"/>
          <w:sz w:val="18"/>
          <w:szCs w:val="18"/>
        </w:rPr>
        <w:t xml:space="preserve">* </w:t>
      </w:r>
      <w:r w:rsidRPr="00AB1BEA">
        <w:rPr>
          <w:rFonts w:asciiTheme="minorHAnsi" w:hAnsiTheme="minorHAnsi" w:cstheme="minorHAnsi"/>
          <w:sz w:val="18"/>
          <w:szCs w:val="18"/>
        </w:rPr>
        <w:t xml:space="preserve">HENNING, Carlos Eduardo. “Gerontologia LGBT: velhice, gênero, sexualidade e a constituição dos ‘idosos LGBT’ ”. </w:t>
      </w:r>
      <w:r w:rsidRPr="00AB1BEA">
        <w:rPr>
          <w:rFonts w:asciiTheme="minorHAnsi" w:hAnsiTheme="minorHAnsi" w:cstheme="minorHAnsi"/>
          <w:i/>
          <w:sz w:val="18"/>
          <w:szCs w:val="18"/>
        </w:rPr>
        <w:t>Horizontes Antropológicos</w:t>
      </w:r>
      <w:r w:rsidRPr="00AB1BEA">
        <w:rPr>
          <w:rFonts w:asciiTheme="minorHAnsi" w:hAnsiTheme="minorHAnsi" w:cstheme="minorHAnsi"/>
          <w:sz w:val="18"/>
          <w:szCs w:val="18"/>
        </w:rPr>
        <w:t>, v. 23, n. 47, p. 283-323, 2017.</w:t>
      </w:r>
    </w:p>
    <w:p w14:paraId="3A06D1E9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 xml:space="preserve">- DEBERT, Guita; SIMÕES, Júlio; HENNING, C. E. Entrelaçando gênero, sexualidade e curso da vida: apresentação e contextualização. </w:t>
      </w:r>
      <w:r w:rsidRPr="00AB1BEA">
        <w:rPr>
          <w:rFonts w:asciiTheme="minorHAnsi" w:hAnsiTheme="minorHAnsi" w:cstheme="minorHAnsi"/>
          <w:i/>
          <w:sz w:val="18"/>
          <w:szCs w:val="18"/>
        </w:rPr>
        <w:t>Sociedade e Cultura</w:t>
      </w:r>
      <w:r w:rsidRPr="00AB1BEA">
        <w:rPr>
          <w:rFonts w:asciiTheme="minorHAnsi" w:hAnsiTheme="minorHAnsi" w:cstheme="minorHAnsi"/>
          <w:sz w:val="18"/>
          <w:szCs w:val="18"/>
        </w:rPr>
        <w:t>, v. 19, n. 2, p. 3-12, 2016.</w:t>
      </w:r>
    </w:p>
    <w:p w14:paraId="32AFAF76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28 e 29 nov. – Aula 14</w:t>
      </w:r>
    </w:p>
    <w:p w14:paraId="18EB1737" w14:textId="71C43023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Sexualidade</w:t>
      </w:r>
      <w:r w:rsidR="000B6634">
        <w:rPr>
          <w:rFonts w:asciiTheme="minorHAnsi" w:hAnsiTheme="minorHAnsi" w:cstheme="minorHAnsi"/>
          <w:b/>
          <w:sz w:val="18"/>
          <w:szCs w:val="18"/>
        </w:rPr>
        <w:t>,</w:t>
      </w:r>
      <w:r w:rsidRPr="00AB1BEA">
        <w:rPr>
          <w:rFonts w:asciiTheme="minorHAnsi" w:hAnsiTheme="minorHAnsi" w:cstheme="minorHAnsi"/>
          <w:b/>
          <w:sz w:val="18"/>
          <w:szCs w:val="18"/>
        </w:rPr>
        <w:t xml:space="preserve"> movimentos sociais e reação conservadora </w:t>
      </w:r>
      <w:r w:rsidRPr="00AB1BEA">
        <w:rPr>
          <w:rFonts w:asciiTheme="minorHAnsi" w:hAnsiTheme="minorHAnsi" w:cstheme="minorHAnsi"/>
          <w:sz w:val="18"/>
          <w:szCs w:val="18"/>
        </w:rPr>
        <w:t>(convidados: Paula Alegria e Lucas Bulgarelli)</w:t>
      </w:r>
    </w:p>
    <w:p w14:paraId="0DE64830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-Bibliografia a indicar-</w:t>
      </w:r>
    </w:p>
    <w:p w14:paraId="566C1D8C" w14:textId="77777777" w:rsidR="00C70140" w:rsidRPr="00AB1BEA" w:rsidRDefault="00C701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>05 e 06 dez. – Aula 15</w:t>
      </w:r>
    </w:p>
    <w:p w14:paraId="0CB661F9" w14:textId="77777777" w:rsidR="00C70140" w:rsidRPr="00AB1BEA" w:rsidRDefault="00C70140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b/>
          <w:sz w:val="18"/>
          <w:szCs w:val="18"/>
        </w:rPr>
        <w:t xml:space="preserve">Sexualidade e epidemia de HIV-aids </w:t>
      </w:r>
      <w:r w:rsidRPr="00AB1BEA">
        <w:rPr>
          <w:rFonts w:asciiTheme="minorHAnsi" w:hAnsiTheme="minorHAnsi" w:cstheme="minorHAnsi"/>
          <w:sz w:val="18"/>
          <w:szCs w:val="18"/>
        </w:rPr>
        <w:t xml:space="preserve">(convidados: Gabriela Calazans e Coletivo Loka de Efavirenz) </w:t>
      </w:r>
    </w:p>
    <w:p w14:paraId="629245D6" w14:textId="673BA90E" w:rsidR="000E50FB" w:rsidRPr="00AB1BEA" w:rsidRDefault="00C70140" w:rsidP="000E50FB">
      <w:pPr>
        <w:jc w:val="both"/>
        <w:rPr>
          <w:rFonts w:asciiTheme="minorHAnsi" w:hAnsiTheme="minorHAnsi" w:cstheme="minorHAnsi"/>
          <w:sz w:val="18"/>
          <w:szCs w:val="18"/>
        </w:rPr>
      </w:pPr>
      <w:r w:rsidRPr="00AB1BEA">
        <w:rPr>
          <w:rFonts w:asciiTheme="minorHAnsi" w:hAnsiTheme="minorHAnsi" w:cstheme="minorHAnsi"/>
          <w:sz w:val="18"/>
          <w:szCs w:val="18"/>
        </w:rPr>
        <w:t>-</w:t>
      </w:r>
      <w:r w:rsidR="00542876">
        <w:rPr>
          <w:rFonts w:asciiTheme="minorHAnsi" w:hAnsiTheme="minorHAnsi" w:cstheme="minorHAnsi"/>
          <w:sz w:val="18"/>
          <w:szCs w:val="18"/>
        </w:rPr>
        <w:t xml:space="preserve"> </w:t>
      </w:r>
      <w:r w:rsidR="00A87F6A">
        <w:rPr>
          <w:rFonts w:asciiTheme="minorHAnsi" w:hAnsiTheme="minorHAnsi" w:cstheme="minorHAnsi"/>
          <w:sz w:val="18"/>
          <w:szCs w:val="18"/>
        </w:rPr>
        <w:t>*</w:t>
      </w:r>
      <w:r w:rsidR="009379FB">
        <w:rPr>
          <w:rFonts w:asciiTheme="minorHAnsi" w:hAnsiTheme="minorHAnsi" w:cstheme="minorHAnsi"/>
          <w:sz w:val="18"/>
          <w:szCs w:val="18"/>
        </w:rPr>
        <w:t>CALAZANS, Gabriela. “</w:t>
      </w:r>
      <w:r w:rsidR="006554B3">
        <w:rPr>
          <w:rFonts w:asciiTheme="minorHAnsi" w:hAnsiTheme="minorHAnsi" w:cstheme="minorHAnsi"/>
          <w:sz w:val="18"/>
          <w:szCs w:val="18"/>
        </w:rPr>
        <w:t xml:space="preserve">Vulnerabilidade programática e cuidado público: </w:t>
      </w:r>
      <w:r w:rsidR="00482FF5">
        <w:rPr>
          <w:rFonts w:asciiTheme="minorHAnsi" w:hAnsiTheme="minorHAnsi" w:cstheme="minorHAnsi"/>
          <w:sz w:val="18"/>
          <w:szCs w:val="18"/>
        </w:rPr>
        <w:t xml:space="preserve">panorama das políticas de prevenção </w:t>
      </w:r>
      <w:r w:rsidR="000E50FB">
        <w:rPr>
          <w:rFonts w:asciiTheme="minorHAnsi" w:hAnsiTheme="minorHAnsi" w:cstheme="minorHAnsi"/>
          <w:sz w:val="18"/>
          <w:szCs w:val="18"/>
        </w:rPr>
        <w:t xml:space="preserve">do HIV e da aids </w:t>
      </w:r>
      <w:r w:rsidR="00482FF5">
        <w:rPr>
          <w:rFonts w:asciiTheme="minorHAnsi" w:hAnsiTheme="minorHAnsi" w:cstheme="minorHAnsi"/>
          <w:sz w:val="18"/>
          <w:szCs w:val="18"/>
        </w:rPr>
        <w:t>voltadas para gays e</w:t>
      </w:r>
      <w:r w:rsidR="000E50FB">
        <w:rPr>
          <w:rFonts w:asciiTheme="minorHAnsi" w:hAnsiTheme="minorHAnsi" w:cstheme="minorHAnsi"/>
          <w:sz w:val="18"/>
          <w:szCs w:val="18"/>
        </w:rPr>
        <w:t xml:space="preserve"> outros</w:t>
      </w:r>
      <w:r w:rsidR="00482FF5">
        <w:rPr>
          <w:rFonts w:asciiTheme="minorHAnsi" w:hAnsiTheme="minorHAnsi" w:cstheme="minorHAnsi"/>
          <w:sz w:val="18"/>
          <w:szCs w:val="18"/>
        </w:rPr>
        <w:t xml:space="preserve"> HSH no Brasil”. </w:t>
      </w:r>
      <w:r w:rsidR="000E50FB" w:rsidRPr="00AB1BEA">
        <w:rPr>
          <w:rFonts w:asciiTheme="minorHAnsi" w:hAnsiTheme="minorHAnsi" w:cstheme="minorHAnsi"/>
          <w:i/>
          <w:sz w:val="18"/>
          <w:szCs w:val="18"/>
        </w:rPr>
        <w:t>Sexualidade, Saúde e Sociedade – Revista Latino-Americana</w:t>
      </w:r>
      <w:r w:rsidR="000E50FB" w:rsidRPr="00AB1BEA">
        <w:rPr>
          <w:rFonts w:asciiTheme="minorHAnsi" w:hAnsiTheme="minorHAnsi" w:cstheme="minorHAnsi"/>
          <w:sz w:val="18"/>
          <w:szCs w:val="18"/>
        </w:rPr>
        <w:t xml:space="preserve">, n. 29, 2018. </w:t>
      </w:r>
    </w:p>
    <w:p w14:paraId="4BD94654" w14:textId="1B1A1087" w:rsidR="00006C59" w:rsidRDefault="00542876" w:rsidP="00AB1BE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- </w:t>
      </w:r>
      <w:r w:rsidR="001633FA">
        <w:rPr>
          <w:rFonts w:asciiTheme="minorHAnsi" w:hAnsiTheme="minorHAnsi" w:cstheme="minorHAnsi"/>
          <w:sz w:val="18"/>
          <w:szCs w:val="18"/>
        </w:rPr>
        <w:t>Bibliografia adicional a indi</w:t>
      </w:r>
      <w:r w:rsidR="00244846">
        <w:rPr>
          <w:rFonts w:asciiTheme="minorHAnsi" w:hAnsiTheme="minorHAnsi" w:cstheme="minorHAnsi"/>
          <w:sz w:val="18"/>
          <w:szCs w:val="18"/>
        </w:rPr>
        <w:t>car</w:t>
      </w:r>
    </w:p>
    <w:p w14:paraId="51F8C2F0" w14:textId="64B15776" w:rsidR="00244846" w:rsidRPr="00B72620" w:rsidRDefault="00153340" w:rsidP="00AB1BEA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B72620">
        <w:rPr>
          <w:rFonts w:asciiTheme="minorHAnsi" w:hAnsiTheme="minorHAnsi" w:cstheme="minorHAnsi"/>
          <w:b/>
          <w:sz w:val="18"/>
          <w:szCs w:val="18"/>
        </w:rPr>
        <w:t>10 de d</w:t>
      </w:r>
      <w:bookmarkStart w:id="0" w:name="_GoBack"/>
      <w:bookmarkEnd w:id="0"/>
      <w:r w:rsidRPr="00B72620">
        <w:rPr>
          <w:rFonts w:asciiTheme="minorHAnsi" w:hAnsiTheme="minorHAnsi" w:cstheme="minorHAnsi"/>
          <w:b/>
          <w:sz w:val="18"/>
          <w:szCs w:val="18"/>
        </w:rPr>
        <w:t>ezembro – D</w:t>
      </w:r>
      <w:r w:rsidR="000D48B9" w:rsidRPr="00B72620">
        <w:rPr>
          <w:rFonts w:asciiTheme="minorHAnsi" w:hAnsiTheme="minorHAnsi" w:cstheme="minorHAnsi"/>
          <w:b/>
          <w:sz w:val="18"/>
          <w:szCs w:val="18"/>
        </w:rPr>
        <w:t>ATA MÁXIMA DE ENTREGA DA SEGUNDA AVALIAÇÃO ESCRITA</w:t>
      </w:r>
    </w:p>
    <w:sectPr w:rsidR="00244846" w:rsidRPr="00B72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7"/>
    <w:rsid w:val="00006C59"/>
    <w:rsid w:val="000B6634"/>
    <w:rsid w:val="000D48B9"/>
    <w:rsid w:val="000E50FB"/>
    <w:rsid w:val="00153340"/>
    <w:rsid w:val="001633FA"/>
    <w:rsid w:val="00216BAD"/>
    <w:rsid w:val="00244846"/>
    <w:rsid w:val="003138A7"/>
    <w:rsid w:val="00327A35"/>
    <w:rsid w:val="00482FF5"/>
    <w:rsid w:val="004D51A3"/>
    <w:rsid w:val="00542876"/>
    <w:rsid w:val="005764BE"/>
    <w:rsid w:val="006554B3"/>
    <w:rsid w:val="00695508"/>
    <w:rsid w:val="008E53C3"/>
    <w:rsid w:val="009379FB"/>
    <w:rsid w:val="00A87F6A"/>
    <w:rsid w:val="00AB1BEA"/>
    <w:rsid w:val="00B64A57"/>
    <w:rsid w:val="00B72620"/>
    <w:rsid w:val="00C70140"/>
    <w:rsid w:val="00CF48F4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4F9D"/>
  <w15:chartTrackingRefBased/>
  <w15:docId w15:val="{8D5BE709-339D-4869-AF61-0C883125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A57"/>
    <w:pPr>
      <w:spacing w:after="0" w:line="240" w:lineRule="auto"/>
    </w:pPr>
    <w:rPr>
      <w:rFonts w:ascii="Times" w:eastAsia="Times" w:hAnsi="Times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1398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Simoes</dc:creator>
  <cp:keywords/>
  <dc:description/>
  <cp:lastModifiedBy>Julio Simoes</cp:lastModifiedBy>
  <cp:revision>21</cp:revision>
  <dcterms:created xsi:type="dcterms:W3CDTF">2018-08-22T01:16:00Z</dcterms:created>
  <dcterms:modified xsi:type="dcterms:W3CDTF">2018-08-22T12:42:00Z</dcterms:modified>
</cp:coreProperties>
</file>