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B" w:rsidRDefault="00660CC3" w:rsidP="00C8449A">
      <w:pPr>
        <w:tabs>
          <w:tab w:val="center" w:pos="7214"/>
          <w:tab w:val="left" w:pos="11190"/>
        </w:tabs>
        <w:rPr>
          <w:rFonts w:asciiTheme="minorHAnsi" w:hAnsiTheme="minorHAnsi"/>
          <w:b/>
          <w:szCs w:val="22"/>
        </w:rPr>
      </w:pPr>
      <w:r w:rsidRPr="000F5B0C">
        <w:rPr>
          <w:rFonts w:asciiTheme="minorHAnsi" w:hAnsiTheme="minorHAnsi"/>
          <w:b/>
          <w:szCs w:val="22"/>
        </w:rPr>
        <w:tab/>
      </w:r>
    </w:p>
    <w:p w:rsidR="000F19E0" w:rsidRDefault="000F5B0C" w:rsidP="00C8449A">
      <w:pPr>
        <w:tabs>
          <w:tab w:val="center" w:pos="7214"/>
          <w:tab w:val="left" w:pos="11190"/>
        </w:tabs>
        <w:jc w:val="center"/>
        <w:rPr>
          <w:rFonts w:asciiTheme="minorHAnsi" w:hAnsiTheme="minorHAnsi"/>
          <w:b/>
          <w:szCs w:val="22"/>
        </w:rPr>
      </w:pPr>
      <w:r w:rsidRPr="000F5B0C">
        <w:rPr>
          <w:rFonts w:asciiTheme="minorHAnsi" w:hAnsiTheme="minorHAnsi"/>
          <w:b/>
          <w:szCs w:val="22"/>
        </w:rPr>
        <w:t>ORIENTAÇÕES PARA CONSTRUÇÃO DE PROGRAMAS DE DISCIPLINA E DE PLANOS DE AULA</w:t>
      </w:r>
    </w:p>
    <w:p w:rsidR="00791B2B" w:rsidRDefault="00791B2B" w:rsidP="00C8449A">
      <w:pPr>
        <w:tabs>
          <w:tab w:val="center" w:pos="7214"/>
          <w:tab w:val="left" w:pos="11190"/>
        </w:tabs>
        <w:rPr>
          <w:rFonts w:asciiTheme="minorHAnsi" w:hAnsiTheme="minorHAnsi"/>
          <w:b/>
          <w:szCs w:val="22"/>
        </w:rPr>
      </w:pPr>
    </w:p>
    <w:tbl>
      <w:tblPr>
        <w:tblStyle w:val="Tabelacomgrade"/>
        <w:tblW w:w="15309" w:type="dxa"/>
        <w:tblInd w:w="-459" w:type="dxa"/>
        <w:tblLook w:val="04A0"/>
      </w:tblPr>
      <w:tblGrid>
        <w:gridCol w:w="7513"/>
        <w:gridCol w:w="7796"/>
      </w:tblGrid>
      <w:tr w:rsidR="00425553" w:rsidRPr="00660CC3" w:rsidTr="00C8449A">
        <w:trPr>
          <w:trHeight w:val="468"/>
        </w:trPr>
        <w:tc>
          <w:tcPr>
            <w:tcW w:w="7513" w:type="dxa"/>
            <w:shd w:val="clear" w:color="auto" w:fill="D9D9D9" w:themeFill="background1" w:themeFillShade="D9"/>
          </w:tcPr>
          <w:p w:rsidR="00423ED4" w:rsidRPr="00660CC3" w:rsidRDefault="00425553" w:rsidP="00C8449A">
            <w:pPr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PROGRAMA DE DISCIPLINA/PLANO DE ENSINO</w:t>
            </w:r>
            <w:r w:rsidR="00FB529E" w:rsidRPr="00660CC3">
              <w:rPr>
                <w:rFonts w:asciiTheme="minorHAnsi" w:hAnsiTheme="minorHAnsi"/>
                <w:b/>
              </w:rPr>
              <w:t>/ PROGRAMA DE APRENDIZAGEM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2B48ED" w:rsidRPr="00660CC3" w:rsidRDefault="00425553" w:rsidP="00C8449A">
            <w:pPr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  <w:b/>
              </w:rPr>
              <w:t>PLANO DE AULA/ SEQUÊNCIA DIDÁTICA</w:t>
            </w:r>
            <w:r w:rsidR="00660CC3">
              <w:rPr>
                <w:rFonts w:asciiTheme="minorHAnsi" w:hAnsiTheme="minorHAnsi"/>
                <w:b/>
              </w:rPr>
              <w:t>/</w:t>
            </w:r>
            <w:proofErr w:type="gramStart"/>
            <w:r w:rsidR="00660CC3">
              <w:rPr>
                <w:rFonts w:asciiTheme="minorHAnsi" w:hAnsiTheme="minorHAnsi"/>
                <w:b/>
              </w:rPr>
              <w:t>UNIDADE DIDÁTICA</w:t>
            </w:r>
            <w:proofErr w:type="gramEnd"/>
          </w:p>
        </w:tc>
      </w:tr>
      <w:tr w:rsidR="00D53B09" w:rsidRPr="00660CC3" w:rsidTr="00C8449A">
        <w:trPr>
          <w:trHeight w:val="2885"/>
        </w:trPr>
        <w:tc>
          <w:tcPr>
            <w:tcW w:w="7513" w:type="dxa"/>
          </w:tcPr>
          <w:p w:rsidR="00D53B09" w:rsidRPr="00660CC3" w:rsidRDefault="00C8449A" w:rsidP="00C8449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 relacionado</w:t>
            </w:r>
            <w:r w:rsidR="00D53B09" w:rsidRPr="00660CC3">
              <w:rPr>
                <w:rFonts w:asciiTheme="minorHAnsi" w:hAnsiTheme="minorHAnsi"/>
              </w:rPr>
              <w:t xml:space="preserve"> com o Projeto Pedagógico do Curso.</w:t>
            </w:r>
          </w:p>
          <w:p w:rsidR="00D53B09" w:rsidRPr="00660CC3" w:rsidRDefault="00D53B09" w:rsidP="00C8449A">
            <w:pPr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Este planejamento abrange a organização de uma disciplina/módulo/unidade</w:t>
            </w:r>
            <w:r w:rsidR="00CB5FAE">
              <w:rPr>
                <w:rFonts w:asciiTheme="minorHAnsi" w:hAnsiTheme="minorHAnsi"/>
              </w:rPr>
              <w:t xml:space="preserve"> disciplinar para um semestre e/</w:t>
            </w:r>
            <w:r w:rsidRPr="00660CC3">
              <w:rPr>
                <w:rFonts w:asciiTheme="minorHAnsi" w:hAnsiTheme="minorHAnsi"/>
              </w:rPr>
              <w:t>ou ano.</w:t>
            </w:r>
          </w:p>
          <w:p w:rsidR="00D53B09" w:rsidRPr="00660CC3" w:rsidRDefault="00D53B09" w:rsidP="00C844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96" w:type="dxa"/>
          </w:tcPr>
          <w:p w:rsidR="00D53B09" w:rsidRPr="00660CC3" w:rsidRDefault="00D53B09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 xml:space="preserve">O Plano de Aula decorre da escolha de um tema e pode ser apresentado </w:t>
            </w:r>
            <w:r w:rsidR="00C8449A">
              <w:rPr>
                <w:rFonts w:asciiTheme="minorHAnsi" w:hAnsiTheme="minorHAnsi"/>
              </w:rPr>
              <w:t>em um</w:t>
            </w:r>
            <w:r w:rsidRPr="00660CC3">
              <w:rPr>
                <w:rFonts w:asciiTheme="minorHAnsi" w:hAnsiTheme="minorHAnsi"/>
              </w:rPr>
              <w:t xml:space="preserve"> ou em vários dias</w:t>
            </w:r>
            <w:r w:rsidR="00C8449A">
              <w:rPr>
                <w:rFonts w:asciiTheme="minorHAnsi" w:hAnsiTheme="minorHAnsi"/>
              </w:rPr>
              <w:t>.</w:t>
            </w:r>
          </w:p>
          <w:p w:rsidR="00D53B09" w:rsidRPr="00C8449A" w:rsidRDefault="00D53B09" w:rsidP="00C8449A">
            <w:pPr>
              <w:jc w:val="both"/>
              <w:rPr>
                <w:rFonts w:asciiTheme="minorHAnsi" w:hAnsiTheme="minorHAnsi"/>
              </w:rPr>
            </w:pPr>
            <w:r w:rsidRPr="00C8449A">
              <w:rPr>
                <w:rFonts w:asciiTheme="minorHAnsi" w:hAnsiTheme="minorHAnsi"/>
              </w:rPr>
              <w:t xml:space="preserve">O desenvolvimento didático em uma aula pressupõe: </w:t>
            </w:r>
          </w:p>
          <w:p w:rsidR="00D53B09" w:rsidRPr="00660CC3" w:rsidRDefault="00D53B09" w:rsidP="00C8449A">
            <w:pPr>
              <w:pStyle w:val="PargrafodaLista"/>
              <w:numPr>
                <w:ilvl w:val="0"/>
                <w:numId w:val="18"/>
              </w:numPr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Visão introdutória do assunto.</w:t>
            </w:r>
          </w:p>
          <w:p w:rsidR="00D53B09" w:rsidRPr="00660CC3" w:rsidRDefault="00D53B09" w:rsidP="00C8449A">
            <w:pPr>
              <w:pStyle w:val="PargrafodaLista"/>
              <w:numPr>
                <w:ilvl w:val="0"/>
                <w:numId w:val="18"/>
              </w:numPr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Clareza, abrangência, desenvolvimento sequencial e fundamentação teórica do conteúdo.</w:t>
            </w:r>
          </w:p>
          <w:p w:rsidR="00D53B09" w:rsidRPr="00660CC3" w:rsidRDefault="00D53B09" w:rsidP="00C8449A">
            <w:pPr>
              <w:pStyle w:val="PargrafodaLista"/>
              <w:numPr>
                <w:ilvl w:val="0"/>
                <w:numId w:val="18"/>
              </w:numPr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Adequação do conteúdo ao nível do público alvo.</w:t>
            </w:r>
          </w:p>
          <w:p w:rsidR="00D53B09" w:rsidRPr="00660CC3" w:rsidRDefault="00D53B09" w:rsidP="00C8449A">
            <w:pPr>
              <w:pStyle w:val="PargrafodaLista"/>
              <w:numPr>
                <w:ilvl w:val="0"/>
                <w:numId w:val="18"/>
              </w:numPr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Uso adequado dos recursos didáticos.</w:t>
            </w:r>
          </w:p>
          <w:p w:rsidR="00D53B09" w:rsidRPr="00660CC3" w:rsidRDefault="00D53B09" w:rsidP="00C8449A">
            <w:pPr>
              <w:pStyle w:val="PargrafodaLista"/>
              <w:numPr>
                <w:ilvl w:val="0"/>
                <w:numId w:val="18"/>
              </w:numPr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Capacidade de sintetizar os pontos fundamentais.</w:t>
            </w:r>
          </w:p>
          <w:p w:rsidR="00D53B09" w:rsidRPr="00660CC3" w:rsidRDefault="00D53B09" w:rsidP="00C8449A">
            <w:pPr>
              <w:pStyle w:val="PargrafodaLista"/>
              <w:numPr>
                <w:ilvl w:val="0"/>
                <w:numId w:val="18"/>
              </w:numPr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</w:rPr>
              <w:t>Capacidade de articular teoria e prática.</w:t>
            </w:r>
          </w:p>
        </w:tc>
      </w:tr>
      <w:tr w:rsidR="00425553" w:rsidRPr="00660CC3" w:rsidTr="00C8449A">
        <w:tc>
          <w:tcPr>
            <w:tcW w:w="7513" w:type="dxa"/>
          </w:tcPr>
          <w:p w:rsidR="00425553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IDENTIFICAÇÃO</w:t>
            </w:r>
            <w:r w:rsidRPr="00660CC3">
              <w:rPr>
                <w:rFonts w:asciiTheme="minorHAnsi" w:hAnsiTheme="minorHAnsi"/>
              </w:rPr>
              <w:t xml:space="preserve">: </w:t>
            </w:r>
            <w:r w:rsidR="00425553" w:rsidRPr="00660CC3">
              <w:rPr>
                <w:rFonts w:asciiTheme="minorHAnsi" w:hAnsiTheme="minorHAnsi"/>
              </w:rPr>
              <w:t>Nome da Instituição, nome do docente. Curso, Disciplina</w:t>
            </w:r>
            <w:r w:rsidR="00423ED4" w:rsidRPr="00660CC3">
              <w:rPr>
                <w:rFonts w:asciiTheme="minorHAnsi" w:hAnsiTheme="minorHAnsi"/>
              </w:rPr>
              <w:t xml:space="preserve"> /Módulo/Eixo</w:t>
            </w:r>
            <w:r w:rsidR="00425553" w:rsidRPr="00660CC3">
              <w:rPr>
                <w:rFonts w:asciiTheme="minorHAnsi" w:hAnsiTheme="minorHAnsi"/>
              </w:rPr>
              <w:t xml:space="preserve">, </w:t>
            </w:r>
            <w:r w:rsidR="00EA790C" w:rsidRPr="00660CC3">
              <w:rPr>
                <w:rFonts w:asciiTheme="minorHAnsi" w:hAnsiTheme="minorHAnsi"/>
              </w:rPr>
              <w:t xml:space="preserve">código, </w:t>
            </w:r>
            <w:r w:rsidR="00425553" w:rsidRPr="00660CC3">
              <w:rPr>
                <w:rFonts w:asciiTheme="minorHAnsi" w:hAnsiTheme="minorHAnsi"/>
              </w:rPr>
              <w:t>período</w:t>
            </w:r>
            <w:r w:rsidR="00EA790C" w:rsidRPr="00660CC3">
              <w:rPr>
                <w:rFonts w:asciiTheme="minorHAnsi" w:hAnsiTheme="minorHAnsi"/>
              </w:rPr>
              <w:t xml:space="preserve"> letivo</w:t>
            </w:r>
            <w:r w:rsidR="000F5B0C">
              <w:rPr>
                <w:rFonts w:asciiTheme="minorHAnsi" w:hAnsiTheme="minorHAnsi"/>
              </w:rPr>
              <w:t xml:space="preserve"> </w:t>
            </w:r>
            <w:r w:rsidR="00791B2B">
              <w:rPr>
                <w:rFonts w:asciiTheme="minorHAnsi" w:hAnsiTheme="minorHAnsi"/>
              </w:rPr>
              <w:t>(</w:t>
            </w:r>
            <w:r w:rsidR="00425553" w:rsidRPr="00660CC3">
              <w:rPr>
                <w:rFonts w:asciiTheme="minorHAnsi" w:hAnsiTheme="minorHAnsi"/>
              </w:rPr>
              <w:t xml:space="preserve">1º e ou 2º), carga horária (crédito-aula, crédito trabalho), </w:t>
            </w:r>
            <w:r w:rsidR="00791B2B" w:rsidRPr="00660CC3">
              <w:rPr>
                <w:rFonts w:asciiTheme="minorHAnsi" w:hAnsiTheme="minorHAnsi"/>
              </w:rPr>
              <w:t>horário</w:t>
            </w:r>
            <w:r w:rsidR="00791B2B">
              <w:rPr>
                <w:rFonts w:asciiTheme="minorHAnsi" w:hAnsiTheme="minorHAnsi"/>
              </w:rPr>
              <w:t xml:space="preserve"> (</w:t>
            </w:r>
            <w:r w:rsidR="00EA790C" w:rsidRPr="00660CC3">
              <w:rPr>
                <w:rFonts w:asciiTheme="minorHAnsi" w:hAnsiTheme="minorHAnsi"/>
              </w:rPr>
              <w:t>manhã, tarde, noite), caracterização da disciplina (</w:t>
            </w:r>
            <w:proofErr w:type="gramStart"/>
            <w:r w:rsidR="00EA790C" w:rsidRPr="00660CC3">
              <w:rPr>
                <w:rFonts w:asciiTheme="minorHAnsi" w:hAnsiTheme="minorHAnsi"/>
              </w:rPr>
              <w:t>obrigatória, optativa</w:t>
            </w:r>
            <w:proofErr w:type="gramEnd"/>
            <w:r w:rsidR="00EA790C" w:rsidRPr="00660CC3">
              <w:rPr>
                <w:rFonts w:asciiTheme="minorHAnsi" w:hAnsiTheme="minorHAnsi"/>
              </w:rPr>
              <w:t>)</w:t>
            </w:r>
          </w:p>
        </w:tc>
        <w:tc>
          <w:tcPr>
            <w:tcW w:w="7796" w:type="dxa"/>
          </w:tcPr>
          <w:p w:rsidR="00425553" w:rsidRPr="00660CC3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IDENTIFICAÇÃO</w:t>
            </w:r>
            <w:r w:rsidRPr="00660CC3">
              <w:rPr>
                <w:rFonts w:asciiTheme="minorHAnsi" w:hAnsiTheme="minorHAnsi"/>
              </w:rPr>
              <w:t xml:space="preserve">: </w:t>
            </w:r>
            <w:r w:rsidR="00C8449A">
              <w:rPr>
                <w:rFonts w:asciiTheme="minorHAnsi" w:hAnsiTheme="minorHAnsi"/>
              </w:rPr>
              <w:t>Nome do curso, da disciplina, momento da aula no curso</w:t>
            </w:r>
            <w:r w:rsidR="00EA7324">
              <w:rPr>
                <w:rFonts w:asciiTheme="minorHAnsi" w:hAnsiTheme="minorHAnsi"/>
              </w:rPr>
              <w:t>, aula teórica, prática, duração, etc.</w:t>
            </w:r>
          </w:p>
        </w:tc>
      </w:tr>
      <w:tr w:rsidR="00425553" w:rsidRPr="00660CC3" w:rsidTr="00C8449A">
        <w:tc>
          <w:tcPr>
            <w:tcW w:w="7513" w:type="dxa"/>
          </w:tcPr>
          <w:p w:rsidR="00425553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EMENTA/PROGRAMA REDUZIDO:</w:t>
            </w:r>
            <w:r w:rsidRPr="00660CC3">
              <w:rPr>
                <w:rFonts w:asciiTheme="minorHAnsi" w:hAnsiTheme="minorHAnsi"/>
              </w:rPr>
              <w:t xml:space="preserve"> </w:t>
            </w:r>
            <w:r w:rsidR="00EA790C" w:rsidRPr="00660CC3">
              <w:rPr>
                <w:rFonts w:asciiTheme="minorHAnsi" w:hAnsiTheme="minorHAnsi"/>
              </w:rPr>
              <w:t xml:space="preserve">Abrange os principais temas/tópicos. Está relacionado ao </w:t>
            </w:r>
            <w:r w:rsidR="002B67F4" w:rsidRPr="00660CC3">
              <w:rPr>
                <w:rFonts w:asciiTheme="minorHAnsi" w:hAnsiTheme="minorHAnsi"/>
              </w:rPr>
              <w:t>P</w:t>
            </w:r>
            <w:r w:rsidR="00EA790C" w:rsidRPr="00660CC3">
              <w:rPr>
                <w:rFonts w:asciiTheme="minorHAnsi" w:hAnsiTheme="minorHAnsi"/>
              </w:rPr>
              <w:t>rojeto Pedagógico do curso.</w:t>
            </w:r>
          </w:p>
        </w:tc>
        <w:tc>
          <w:tcPr>
            <w:tcW w:w="7796" w:type="dxa"/>
          </w:tcPr>
          <w:p w:rsidR="00D64657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TEMA</w:t>
            </w:r>
            <w:r w:rsidRPr="00660CC3">
              <w:rPr>
                <w:rFonts w:asciiTheme="minorHAnsi" w:hAnsiTheme="minorHAnsi"/>
              </w:rPr>
              <w:t xml:space="preserve"> </w:t>
            </w:r>
            <w:r w:rsidRPr="00660CC3">
              <w:rPr>
                <w:rFonts w:asciiTheme="minorHAnsi" w:hAnsiTheme="minorHAnsi"/>
                <w:b/>
              </w:rPr>
              <w:t>DA AULA</w:t>
            </w:r>
            <w:r w:rsidRPr="00660CC3">
              <w:rPr>
                <w:rFonts w:asciiTheme="minorHAnsi" w:hAnsiTheme="minorHAnsi"/>
              </w:rPr>
              <w:t xml:space="preserve">: </w:t>
            </w:r>
            <w:r w:rsidR="002B48ED" w:rsidRPr="00660CC3">
              <w:rPr>
                <w:rFonts w:asciiTheme="minorHAnsi" w:hAnsiTheme="minorHAnsi"/>
              </w:rPr>
              <w:t xml:space="preserve">Relaciona-se a um </w:t>
            </w:r>
            <w:r w:rsidR="000F03CF" w:rsidRPr="00660CC3">
              <w:rPr>
                <w:rFonts w:asciiTheme="minorHAnsi" w:hAnsiTheme="minorHAnsi"/>
              </w:rPr>
              <w:t>conteúdo a</w:t>
            </w:r>
            <w:r w:rsidR="00C12DD0" w:rsidRPr="00660CC3">
              <w:rPr>
                <w:rFonts w:asciiTheme="minorHAnsi" w:hAnsiTheme="minorHAnsi"/>
              </w:rPr>
              <w:t xml:space="preserve"> ser trabalhado</w:t>
            </w:r>
            <w:r w:rsidR="00CB5FAE">
              <w:rPr>
                <w:rFonts w:asciiTheme="minorHAnsi" w:hAnsiTheme="minorHAnsi"/>
              </w:rPr>
              <w:t>, decorrente de u</w:t>
            </w:r>
            <w:r w:rsidR="00D64657" w:rsidRPr="00660CC3">
              <w:rPr>
                <w:rFonts w:asciiTheme="minorHAnsi" w:hAnsiTheme="minorHAnsi"/>
              </w:rPr>
              <w:t>m conteúdo que está em uma disciplina de Curso de Graduação.</w:t>
            </w:r>
          </w:p>
          <w:p w:rsidR="00791B2B" w:rsidRPr="00660CC3" w:rsidRDefault="00791B2B" w:rsidP="00C8449A">
            <w:pPr>
              <w:jc w:val="both"/>
              <w:rPr>
                <w:rFonts w:asciiTheme="minorHAnsi" w:hAnsiTheme="minorHAnsi"/>
              </w:rPr>
            </w:pPr>
          </w:p>
        </w:tc>
      </w:tr>
      <w:tr w:rsidR="00C8449A" w:rsidRPr="00660CC3" w:rsidTr="00C8449A">
        <w:trPr>
          <w:trHeight w:val="411"/>
        </w:trPr>
        <w:tc>
          <w:tcPr>
            <w:tcW w:w="7513" w:type="dxa"/>
            <w:shd w:val="clear" w:color="auto" w:fill="D9D9D9" w:themeFill="background1" w:themeFillShade="D9"/>
          </w:tcPr>
          <w:p w:rsidR="00C8449A" w:rsidRPr="00660CC3" w:rsidRDefault="00C8449A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JUSTIFICATIVA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C8449A" w:rsidRPr="00660CC3" w:rsidRDefault="00EA7324" w:rsidP="00C8449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JUSTIFICATIVA</w:t>
            </w:r>
          </w:p>
        </w:tc>
      </w:tr>
      <w:tr w:rsidR="00C8449A" w:rsidRPr="00660CC3" w:rsidTr="00C8449A">
        <w:trPr>
          <w:trHeight w:val="411"/>
        </w:trPr>
        <w:tc>
          <w:tcPr>
            <w:tcW w:w="7513" w:type="dxa"/>
            <w:shd w:val="clear" w:color="auto" w:fill="auto"/>
          </w:tcPr>
          <w:p w:rsidR="00C8449A" w:rsidRPr="00C8449A" w:rsidRDefault="00C8449A" w:rsidP="00C8449A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 w:rsidRPr="00C8449A">
              <w:rPr>
                <w:rFonts w:asciiTheme="minorHAnsi" w:hAnsiTheme="minorHAnsi"/>
              </w:rPr>
              <w:t xml:space="preserve">Descrever os motivos pelo qual aquela disciplina é importante, naquele momento do curso. </w:t>
            </w:r>
            <w:r>
              <w:rPr>
                <w:rFonts w:asciiTheme="minorHAnsi" w:hAnsiTheme="minorHAnsi"/>
              </w:rPr>
              <w:t xml:space="preserve">Trabalhar a mobilização e a contextualização. </w:t>
            </w:r>
          </w:p>
          <w:p w:rsidR="00C8449A" w:rsidRPr="00660CC3" w:rsidRDefault="00C8449A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C8449A" w:rsidRPr="00EA7324" w:rsidRDefault="00EA7324" w:rsidP="00C8449A">
            <w:pPr>
              <w:jc w:val="both"/>
              <w:rPr>
                <w:rFonts w:asciiTheme="minorHAnsi" w:hAnsiTheme="minorHAnsi"/>
              </w:rPr>
            </w:pPr>
            <w:r w:rsidRPr="00EA7324">
              <w:rPr>
                <w:rFonts w:asciiTheme="minorHAnsi" w:hAnsiTheme="minorHAnsi"/>
              </w:rPr>
              <w:t>É importante o docente ter consciência da justificativa daquela aula naquele momento, naquela disciplina, mas não é item usualmente encontrado em planos de aula (exceto concursos)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25553" w:rsidRPr="00660CC3" w:rsidTr="00C8449A">
        <w:trPr>
          <w:trHeight w:val="411"/>
        </w:trPr>
        <w:tc>
          <w:tcPr>
            <w:tcW w:w="7513" w:type="dxa"/>
            <w:shd w:val="clear" w:color="auto" w:fill="D9D9D9" w:themeFill="background1" w:themeFillShade="D9"/>
          </w:tcPr>
          <w:p w:rsidR="00423ED4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OBJETIVO</w:t>
            </w:r>
            <w:r w:rsidR="00D53B09">
              <w:rPr>
                <w:rFonts w:asciiTheme="minorHAnsi" w:hAnsiTheme="minorHAnsi"/>
                <w:b/>
              </w:rPr>
              <w:t>S</w:t>
            </w:r>
            <w:r w:rsidRPr="00660CC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D64657" w:rsidRPr="00660CC3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OBJETIVO</w:t>
            </w:r>
            <w:r w:rsidR="00791B2B">
              <w:rPr>
                <w:rFonts w:asciiTheme="minorHAnsi" w:hAnsiTheme="minorHAnsi"/>
                <w:b/>
              </w:rPr>
              <w:t>S</w:t>
            </w:r>
            <w:r w:rsidRPr="00660CC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53B09" w:rsidRPr="00660CC3" w:rsidTr="00C8449A">
        <w:trPr>
          <w:trHeight w:val="1029"/>
        </w:trPr>
        <w:tc>
          <w:tcPr>
            <w:tcW w:w="7513" w:type="dxa"/>
          </w:tcPr>
          <w:p w:rsidR="00D53B09" w:rsidRPr="00660CC3" w:rsidRDefault="00D53B09" w:rsidP="00EA7324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  <w:b/>
              </w:rPr>
              <w:t>GERAL</w:t>
            </w:r>
            <w:r w:rsidRPr="00660CC3">
              <w:rPr>
                <w:rFonts w:asciiTheme="minorHAnsi" w:hAnsiTheme="minorHAnsi"/>
              </w:rPr>
              <w:t>: Está</w:t>
            </w:r>
            <w:r w:rsidR="00CB5FAE">
              <w:rPr>
                <w:rFonts w:asciiTheme="minorHAnsi" w:hAnsiTheme="minorHAnsi"/>
              </w:rPr>
              <w:t xml:space="preserve"> associado ao currículo do curso</w:t>
            </w:r>
            <w:r w:rsidRPr="00660CC3">
              <w:rPr>
                <w:rFonts w:asciiTheme="minorHAnsi" w:hAnsiTheme="minorHAnsi"/>
              </w:rPr>
              <w:t xml:space="preserve">. </w:t>
            </w:r>
            <w:r w:rsidR="00C8449A" w:rsidRPr="00660CC3">
              <w:rPr>
                <w:rFonts w:asciiTheme="minorHAnsi" w:hAnsiTheme="minorHAnsi"/>
              </w:rPr>
              <w:t xml:space="preserve">Está relacionado ao tema geral da </w:t>
            </w:r>
            <w:r w:rsidR="00C8449A">
              <w:rPr>
                <w:rFonts w:asciiTheme="minorHAnsi" w:hAnsiTheme="minorHAnsi"/>
              </w:rPr>
              <w:t>disciplina</w:t>
            </w:r>
            <w:r w:rsidR="00C8449A" w:rsidRPr="00660CC3">
              <w:rPr>
                <w:rFonts w:asciiTheme="minorHAnsi" w:hAnsiTheme="minorHAnsi"/>
              </w:rPr>
              <w:t xml:space="preserve">. Enfoca a direção geral da aprendizagem. </w:t>
            </w:r>
            <w:r w:rsidR="00C8449A" w:rsidRPr="00660CC3">
              <w:rPr>
                <w:rFonts w:ascii="Lucida Sans" w:hAnsi="Lucida Sans"/>
                <w:sz w:val="19"/>
                <w:szCs w:val="19"/>
              </w:rPr>
              <w:t>Deve estar condizente com o tema e público alvo.</w:t>
            </w:r>
          </w:p>
        </w:tc>
        <w:tc>
          <w:tcPr>
            <w:tcW w:w="7796" w:type="dxa"/>
          </w:tcPr>
          <w:p w:rsidR="00D53B09" w:rsidRPr="00660CC3" w:rsidRDefault="00D53B09" w:rsidP="00C8449A">
            <w:pPr>
              <w:jc w:val="both"/>
              <w:rPr>
                <w:rFonts w:ascii="Lucida Sans" w:hAnsi="Lucida Sans"/>
                <w:sz w:val="19"/>
                <w:szCs w:val="19"/>
              </w:rPr>
            </w:pPr>
            <w:r w:rsidRPr="00660CC3">
              <w:rPr>
                <w:rFonts w:asciiTheme="minorHAnsi" w:hAnsiTheme="minorHAnsi"/>
              </w:rPr>
              <w:t xml:space="preserve"> </w:t>
            </w:r>
            <w:r w:rsidRPr="00660CC3">
              <w:rPr>
                <w:rFonts w:asciiTheme="minorHAnsi" w:hAnsiTheme="minorHAnsi"/>
                <w:b/>
              </w:rPr>
              <w:t>GERAL</w:t>
            </w:r>
            <w:r w:rsidRPr="00660CC3">
              <w:rPr>
                <w:rFonts w:asciiTheme="minorHAnsi" w:hAnsiTheme="minorHAnsi"/>
              </w:rPr>
              <w:t xml:space="preserve">: Está relacionado ao tema geral da aula. Enfoca a direção geral da aprendizagem. </w:t>
            </w:r>
            <w:r w:rsidRPr="00660CC3">
              <w:rPr>
                <w:rFonts w:ascii="Lucida Sans" w:hAnsi="Lucida Sans"/>
                <w:sz w:val="19"/>
                <w:szCs w:val="19"/>
              </w:rPr>
              <w:t>Deve estar condizente com o tema e público alvo.</w:t>
            </w:r>
          </w:p>
          <w:p w:rsidR="00D53B09" w:rsidRPr="00660CC3" w:rsidRDefault="00D53B09" w:rsidP="00C844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425553" w:rsidRPr="00660CC3" w:rsidTr="00C8449A">
        <w:trPr>
          <w:trHeight w:val="718"/>
        </w:trPr>
        <w:tc>
          <w:tcPr>
            <w:tcW w:w="7513" w:type="dxa"/>
          </w:tcPr>
          <w:p w:rsidR="00425553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ESPECÍFICOS</w:t>
            </w:r>
            <w:r w:rsidR="00BE6943" w:rsidRPr="00660CC3">
              <w:rPr>
                <w:rFonts w:asciiTheme="minorHAnsi" w:hAnsiTheme="minorHAnsi"/>
              </w:rPr>
              <w:t xml:space="preserve">: </w:t>
            </w:r>
            <w:r w:rsidR="00DD3C71" w:rsidRPr="00660CC3">
              <w:rPr>
                <w:rFonts w:asciiTheme="minorHAnsi" w:hAnsiTheme="minorHAnsi"/>
              </w:rPr>
              <w:t>Estão relacionados</w:t>
            </w:r>
            <w:r w:rsidR="00BE6943" w:rsidRPr="00660CC3">
              <w:rPr>
                <w:rFonts w:asciiTheme="minorHAnsi" w:hAnsiTheme="minorHAnsi"/>
              </w:rPr>
              <w:t xml:space="preserve"> aos temas a serem trabalhados na disciplina.</w:t>
            </w:r>
          </w:p>
          <w:p w:rsidR="00791B2B" w:rsidRDefault="00C8449A" w:rsidP="007447C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 xml:space="preserve">s mais </w:t>
            </w:r>
            <w:r>
              <w:rPr>
                <w:rFonts w:asciiTheme="minorHAnsi" w:hAnsiTheme="minorHAnsi"/>
              </w:rPr>
              <w:t>usa</w:t>
            </w:r>
            <w:r w:rsidRPr="00660CC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>s na metodologia tradicional são memorização e identificação; outr</w:t>
            </w:r>
            <w:r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>s mais complex</w:t>
            </w:r>
            <w:r w:rsidR="00AC4D57"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 xml:space="preserve">s: observar, classificar, comparar, resumir, resenhar, interpretar, criticar, buscar suposição, imaginar, obter e organizar dados e hipóteses, aplicar fatos e princípios a novas situações, planejar e executar projetos de investigação/pesquisas. </w:t>
            </w:r>
          </w:p>
          <w:p w:rsidR="00791B2B" w:rsidRPr="00660CC3" w:rsidRDefault="00791B2B" w:rsidP="00C8449A">
            <w:pPr>
              <w:ind w:right="-57"/>
              <w:jc w:val="both"/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D64657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ESPECÍFICOS</w:t>
            </w:r>
            <w:r w:rsidR="00BE6943" w:rsidRPr="00660CC3">
              <w:rPr>
                <w:rFonts w:asciiTheme="minorHAnsi" w:hAnsiTheme="minorHAnsi"/>
                <w:b/>
              </w:rPr>
              <w:t>:</w:t>
            </w:r>
            <w:r w:rsidR="00BE6943" w:rsidRPr="00660CC3">
              <w:rPr>
                <w:rFonts w:asciiTheme="minorHAnsi" w:hAnsiTheme="minorHAnsi"/>
              </w:rPr>
              <w:t xml:space="preserve"> </w:t>
            </w:r>
            <w:r w:rsidR="00DD3C71" w:rsidRPr="00660CC3">
              <w:rPr>
                <w:rFonts w:asciiTheme="minorHAnsi" w:hAnsiTheme="minorHAnsi"/>
              </w:rPr>
              <w:t>Estão relacionados</w:t>
            </w:r>
            <w:r w:rsidR="00BE6943" w:rsidRPr="00660CC3">
              <w:rPr>
                <w:rFonts w:asciiTheme="minorHAnsi" w:hAnsiTheme="minorHAnsi"/>
              </w:rPr>
              <w:t xml:space="preserve"> aos conteúdos </w:t>
            </w:r>
            <w:r w:rsidR="00791B2B">
              <w:rPr>
                <w:rFonts w:asciiTheme="minorHAnsi" w:hAnsiTheme="minorHAnsi"/>
              </w:rPr>
              <w:t>decorrentes d</w:t>
            </w:r>
            <w:r w:rsidR="00BE6943" w:rsidRPr="00660CC3">
              <w:rPr>
                <w:rFonts w:asciiTheme="minorHAnsi" w:hAnsiTheme="minorHAnsi"/>
              </w:rPr>
              <w:t>o tema geral da aula.</w:t>
            </w:r>
            <w:r w:rsidR="00AD15B1" w:rsidRPr="00660CC3">
              <w:rPr>
                <w:rFonts w:asciiTheme="minorHAnsi" w:hAnsiTheme="minorHAnsi"/>
              </w:rPr>
              <w:t xml:space="preserve"> </w:t>
            </w:r>
          </w:p>
          <w:p w:rsidR="00791B2B" w:rsidRPr="00660CC3" w:rsidRDefault="00C8449A" w:rsidP="00AC4D5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 xml:space="preserve">s mais </w:t>
            </w:r>
            <w:r>
              <w:rPr>
                <w:rFonts w:asciiTheme="minorHAnsi" w:hAnsiTheme="minorHAnsi"/>
              </w:rPr>
              <w:t>usa</w:t>
            </w:r>
            <w:r w:rsidRPr="00660CC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>s na metodologia tradicional são memorização e identificação; outr</w:t>
            </w:r>
            <w:r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>s mais complex</w:t>
            </w:r>
            <w:r w:rsidR="00AC4D57">
              <w:rPr>
                <w:rFonts w:asciiTheme="minorHAnsi" w:hAnsiTheme="minorHAnsi"/>
              </w:rPr>
              <w:t>o</w:t>
            </w:r>
            <w:r w:rsidRPr="00660CC3">
              <w:rPr>
                <w:rFonts w:asciiTheme="minorHAnsi" w:hAnsiTheme="minorHAnsi"/>
              </w:rPr>
              <w:t>s: observar, classificar, comparar, resumir, resenhar, interpretar, criticar, buscar suposição, imaginar, obter e organizar dados e hipóteses, aplicar fatos e princípios a novas situações, planejar e executar projetos de investigação/pesquisas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25553" w:rsidRPr="00660CC3" w:rsidTr="00C8449A">
        <w:tc>
          <w:tcPr>
            <w:tcW w:w="7513" w:type="dxa"/>
            <w:shd w:val="clear" w:color="auto" w:fill="D9D9D9" w:themeFill="background1" w:themeFillShade="D9"/>
          </w:tcPr>
          <w:p w:rsidR="00425553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  <w:b/>
              </w:rPr>
              <w:lastRenderedPageBreak/>
              <w:t xml:space="preserve">CONTEÚDOS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425553" w:rsidRPr="00660CC3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 xml:space="preserve">CONTEÚDOS </w:t>
            </w:r>
          </w:p>
        </w:tc>
      </w:tr>
      <w:tr w:rsidR="00425553" w:rsidRPr="00660CC3" w:rsidTr="00D27408">
        <w:trPr>
          <w:trHeight w:val="2100"/>
        </w:trPr>
        <w:tc>
          <w:tcPr>
            <w:tcW w:w="7513" w:type="dxa"/>
          </w:tcPr>
          <w:p w:rsidR="00122B42" w:rsidRPr="00660CC3" w:rsidRDefault="00122B42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-</w:t>
            </w:r>
            <w:r w:rsidR="00773001" w:rsidRPr="00660CC3">
              <w:rPr>
                <w:rFonts w:asciiTheme="minorHAnsi" w:hAnsiTheme="minorHAnsi"/>
              </w:rPr>
              <w:t xml:space="preserve">Todos os </w:t>
            </w:r>
            <w:r w:rsidR="00773001" w:rsidRPr="00660CC3">
              <w:rPr>
                <w:rFonts w:asciiTheme="minorHAnsi" w:hAnsiTheme="minorHAnsi"/>
                <w:b/>
              </w:rPr>
              <w:t>conteúdos</w:t>
            </w:r>
            <w:r w:rsidR="00773001" w:rsidRPr="00660CC3">
              <w:rPr>
                <w:rFonts w:asciiTheme="minorHAnsi" w:hAnsiTheme="minorHAnsi"/>
              </w:rPr>
              <w:t xml:space="preserve"> envolvem </w:t>
            </w:r>
            <w:r w:rsidR="000F5B0C">
              <w:rPr>
                <w:rFonts w:asciiTheme="minorHAnsi" w:hAnsiTheme="minorHAnsi"/>
              </w:rPr>
              <w:t xml:space="preserve">sistematização de operações de </w:t>
            </w:r>
            <w:r w:rsidR="00773001" w:rsidRPr="00660CC3">
              <w:rPr>
                <w:rFonts w:asciiTheme="minorHAnsi" w:hAnsiTheme="minorHAnsi"/>
              </w:rPr>
              <w:t xml:space="preserve">pensamento. </w:t>
            </w:r>
            <w:r w:rsidRPr="00660CC3">
              <w:rPr>
                <w:rFonts w:asciiTheme="minorHAnsi" w:hAnsiTheme="minorHAnsi"/>
              </w:rPr>
              <w:t xml:space="preserve">Esquematizar o </w:t>
            </w:r>
            <w:r w:rsidRPr="00660CC3">
              <w:rPr>
                <w:rFonts w:asciiTheme="minorHAnsi" w:hAnsiTheme="minorHAnsi"/>
                <w:b/>
              </w:rPr>
              <w:t>conteúdo</w:t>
            </w:r>
            <w:r w:rsidRPr="00660CC3">
              <w:rPr>
                <w:rFonts w:asciiTheme="minorHAnsi" w:hAnsiTheme="minorHAnsi"/>
              </w:rPr>
              <w:t xml:space="preserve"> ajuda a definir a forma de integração das diferentes áreas, a garantir o que é </w:t>
            </w:r>
            <w:r w:rsidRPr="00660CC3">
              <w:rPr>
                <w:rFonts w:asciiTheme="minorHAnsi" w:hAnsiTheme="minorHAnsi"/>
                <w:b/>
              </w:rPr>
              <w:t>essencial</w:t>
            </w:r>
            <w:r w:rsidRPr="00660CC3">
              <w:rPr>
                <w:rFonts w:asciiTheme="minorHAnsi" w:hAnsiTheme="minorHAnsi"/>
              </w:rPr>
              <w:t xml:space="preserve">, </w:t>
            </w:r>
            <w:r w:rsidR="002B67F4" w:rsidRPr="00660CC3">
              <w:rPr>
                <w:rFonts w:asciiTheme="minorHAnsi" w:hAnsiTheme="minorHAnsi"/>
              </w:rPr>
              <w:t>bem como</w:t>
            </w:r>
            <w:r w:rsidRPr="00660CC3">
              <w:rPr>
                <w:rFonts w:asciiTheme="minorHAnsi" w:hAnsiTheme="minorHAnsi"/>
              </w:rPr>
              <w:t xml:space="preserve"> estabelecer as relações tanto com os conteúdos anteriores quanto com os posteriores. Quanto mais clara for essa explicitação, mais cientificamente se definirão a</w:t>
            </w:r>
            <w:r w:rsidR="00DD3C71" w:rsidRPr="00660CC3">
              <w:rPr>
                <w:rFonts w:asciiTheme="minorHAnsi" w:hAnsiTheme="minorHAnsi"/>
              </w:rPr>
              <w:t>s</w:t>
            </w:r>
            <w:r w:rsidRPr="00660CC3">
              <w:rPr>
                <w:rFonts w:asciiTheme="minorHAnsi" w:hAnsiTheme="minorHAnsi"/>
              </w:rPr>
              <w:t xml:space="preserve"> formas de acompanhamento (avaliação) do processo e dos produtos produzidos pelos estudantes com a mediação do professor.</w:t>
            </w:r>
          </w:p>
          <w:p w:rsidR="00791B2B" w:rsidRPr="00660CC3" w:rsidRDefault="00791B2B" w:rsidP="00D27408">
            <w:pPr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122B42" w:rsidRPr="00660CC3" w:rsidRDefault="00122B42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-Selecione os conteúdos a serem trabalhados, de acordo com o tema da aula.</w:t>
            </w:r>
          </w:p>
          <w:p w:rsidR="00D64657" w:rsidRPr="00660CC3" w:rsidRDefault="00D64657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Nota:</w:t>
            </w:r>
            <w:r w:rsidRPr="00660CC3">
              <w:rPr>
                <w:rFonts w:asciiTheme="minorHAnsi" w:hAnsiTheme="minorHAnsi"/>
              </w:rPr>
              <w:t xml:space="preserve"> Consulte um Programa de Disciplinas para a Graduação, referente à sua área de atuação e, dentro deste selecione um conteúdo, que se transformará em tema da aula. </w:t>
            </w:r>
          </w:p>
        </w:tc>
      </w:tr>
      <w:tr w:rsidR="00425553" w:rsidRPr="00660CC3" w:rsidTr="00C8449A">
        <w:tc>
          <w:tcPr>
            <w:tcW w:w="7513" w:type="dxa"/>
            <w:shd w:val="clear" w:color="auto" w:fill="D9D9D9" w:themeFill="background1" w:themeFillShade="D9"/>
          </w:tcPr>
          <w:p w:rsidR="00425553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  <w:b/>
              </w:rPr>
              <w:t>METODOLOGIA DE ENSINO /ESTRATÉGIAS DE ENSINO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425553" w:rsidRPr="00660CC3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METODOLOGIA DE ENSINO/ESTRATÉGIAS DE ENSINO</w:t>
            </w:r>
          </w:p>
        </w:tc>
      </w:tr>
      <w:tr w:rsidR="00425553" w:rsidRPr="00660CC3" w:rsidTr="00C8449A">
        <w:trPr>
          <w:trHeight w:val="1704"/>
        </w:trPr>
        <w:tc>
          <w:tcPr>
            <w:tcW w:w="7513" w:type="dxa"/>
            <w:tcBorders>
              <w:bottom w:val="single" w:sz="4" w:space="0" w:color="auto"/>
            </w:tcBorders>
          </w:tcPr>
          <w:p w:rsidR="00C8449A" w:rsidRPr="00660CC3" w:rsidRDefault="00C8449A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 xml:space="preserve">Seleção de estratégias de ensino a serem utilizadas. </w:t>
            </w:r>
          </w:p>
          <w:p w:rsidR="00C8449A" w:rsidRPr="00660CC3" w:rsidRDefault="00C8449A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Descrição de todo</w:t>
            </w:r>
            <w:r>
              <w:rPr>
                <w:rFonts w:asciiTheme="minorHAnsi" w:hAnsiTheme="minorHAnsi"/>
              </w:rPr>
              <w:t>s</w:t>
            </w:r>
            <w:r w:rsidRPr="00660CC3">
              <w:rPr>
                <w:rFonts w:asciiTheme="minorHAnsi" w:hAnsiTheme="minorHAnsi"/>
              </w:rPr>
              <w:t xml:space="preserve"> os procedimentos que serão operacionalizados durante a </w:t>
            </w:r>
            <w:r>
              <w:rPr>
                <w:rFonts w:asciiTheme="minorHAnsi" w:hAnsiTheme="minorHAnsi"/>
              </w:rPr>
              <w:t>disciplina</w:t>
            </w:r>
            <w:r w:rsidRPr="00660CC3">
              <w:rPr>
                <w:rFonts w:asciiTheme="minorHAnsi" w:hAnsiTheme="minorHAnsi"/>
              </w:rPr>
              <w:t>, bem como os recursos didáticos a serem utilizados.</w:t>
            </w:r>
          </w:p>
          <w:p w:rsidR="00525DF2" w:rsidRPr="00660CC3" w:rsidRDefault="00C8449A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As estratégias podem ser pensadas a partir do tema escolhido. Esta deve ser esquematizada e relacionada com os objetivos, conteúdos e avaliação.</w:t>
            </w:r>
          </w:p>
        </w:tc>
        <w:tc>
          <w:tcPr>
            <w:tcW w:w="7796" w:type="dxa"/>
          </w:tcPr>
          <w:p w:rsidR="00525DF2" w:rsidRPr="00660CC3" w:rsidRDefault="00525DF2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 xml:space="preserve">Seleção de estratégias de </w:t>
            </w:r>
            <w:r w:rsidR="00141282" w:rsidRPr="00660CC3">
              <w:rPr>
                <w:rFonts w:asciiTheme="minorHAnsi" w:hAnsiTheme="minorHAnsi"/>
              </w:rPr>
              <w:t>ensino a</w:t>
            </w:r>
            <w:r w:rsidRPr="00660CC3">
              <w:rPr>
                <w:rFonts w:asciiTheme="minorHAnsi" w:hAnsiTheme="minorHAnsi"/>
              </w:rPr>
              <w:t xml:space="preserve"> serem utilizadas. </w:t>
            </w:r>
          </w:p>
          <w:p w:rsidR="00525DF2" w:rsidRPr="00660CC3" w:rsidRDefault="00525DF2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Descrição de todo</w:t>
            </w:r>
            <w:r w:rsidR="00791B2B">
              <w:rPr>
                <w:rFonts w:asciiTheme="minorHAnsi" w:hAnsiTheme="minorHAnsi"/>
              </w:rPr>
              <w:t>s</w:t>
            </w:r>
            <w:r w:rsidRPr="00660CC3">
              <w:rPr>
                <w:rFonts w:asciiTheme="minorHAnsi" w:hAnsiTheme="minorHAnsi"/>
              </w:rPr>
              <w:t xml:space="preserve"> os procedimentos que serão operacionalizados durante a aula, bem como os recursos didáticos a serem utilizados.</w:t>
            </w:r>
          </w:p>
          <w:p w:rsidR="00425553" w:rsidRPr="00660CC3" w:rsidRDefault="003003C0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 xml:space="preserve">As estratégias podem ser pensadas a partir do tema escolhido. </w:t>
            </w:r>
            <w:r w:rsidR="00141282" w:rsidRPr="00660CC3">
              <w:rPr>
                <w:rFonts w:asciiTheme="minorHAnsi" w:hAnsiTheme="minorHAnsi"/>
              </w:rPr>
              <w:t>Esta deve</w:t>
            </w:r>
            <w:r w:rsidR="00935C05" w:rsidRPr="00660CC3">
              <w:rPr>
                <w:rFonts w:asciiTheme="minorHAnsi" w:hAnsiTheme="minorHAnsi"/>
              </w:rPr>
              <w:t xml:space="preserve"> ser esquematizada</w:t>
            </w:r>
            <w:r w:rsidR="00AD15B1" w:rsidRPr="00660CC3">
              <w:rPr>
                <w:rFonts w:asciiTheme="minorHAnsi" w:hAnsiTheme="minorHAnsi"/>
              </w:rPr>
              <w:t xml:space="preserve"> e relacionada com os </w:t>
            </w:r>
            <w:r w:rsidRPr="00660CC3">
              <w:rPr>
                <w:rFonts w:asciiTheme="minorHAnsi" w:hAnsiTheme="minorHAnsi"/>
              </w:rPr>
              <w:t xml:space="preserve">objetivos, </w:t>
            </w:r>
            <w:r w:rsidR="00AD15B1" w:rsidRPr="00660CC3">
              <w:rPr>
                <w:rFonts w:asciiTheme="minorHAnsi" w:hAnsiTheme="minorHAnsi"/>
              </w:rPr>
              <w:t>conteúdos</w:t>
            </w:r>
            <w:r w:rsidRPr="00660CC3">
              <w:rPr>
                <w:rFonts w:asciiTheme="minorHAnsi" w:hAnsiTheme="minorHAnsi"/>
              </w:rPr>
              <w:t xml:space="preserve"> </w:t>
            </w:r>
            <w:r w:rsidR="00DC7980" w:rsidRPr="00660CC3">
              <w:rPr>
                <w:rFonts w:asciiTheme="minorHAnsi" w:hAnsiTheme="minorHAnsi"/>
              </w:rPr>
              <w:t>e avaliação</w:t>
            </w:r>
            <w:r w:rsidR="00AD15B1" w:rsidRPr="00660CC3">
              <w:rPr>
                <w:rFonts w:asciiTheme="minorHAnsi" w:hAnsiTheme="minorHAnsi"/>
              </w:rPr>
              <w:t>.</w:t>
            </w:r>
          </w:p>
        </w:tc>
      </w:tr>
      <w:tr w:rsidR="00425553" w:rsidRPr="00660CC3" w:rsidTr="00C8449A">
        <w:trPr>
          <w:trHeight w:val="505"/>
        </w:trPr>
        <w:tc>
          <w:tcPr>
            <w:tcW w:w="7513" w:type="dxa"/>
            <w:shd w:val="clear" w:color="auto" w:fill="D9D9D9" w:themeFill="background1" w:themeFillShade="D9"/>
          </w:tcPr>
          <w:p w:rsidR="00525DF2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  <w:b/>
              </w:rPr>
              <w:t>AVALIAÇÃO DA APRENDIZAGEM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550752" w:rsidRPr="00660CC3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AVALIAÇÃO DA APRENDIZAGEM</w:t>
            </w:r>
          </w:p>
        </w:tc>
      </w:tr>
      <w:tr w:rsidR="00D53B09" w:rsidRPr="00660CC3" w:rsidTr="00C8449A">
        <w:trPr>
          <w:trHeight w:val="1459"/>
        </w:trPr>
        <w:tc>
          <w:tcPr>
            <w:tcW w:w="7513" w:type="dxa"/>
          </w:tcPr>
          <w:p w:rsidR="00D53B09" w:rsidRPr="00660CC3" w:rsidRDefault="00D53B09" w:rsidP="00C8449A">
            <w:pPr>
              <w:ind w:right="-57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- Envolve formas de acompanhamento e registro do processo avaliativo.</w:t>
            </w:r>
          </w:p>
          <w:p w:rsidR="00D53B09" w:rsidRPr="00660CC3" w:rsidRDefault="00D53B09" w:rsidP="00C8449A">
            <w:pPr>
              <w:ind w:right="-57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- Inclui: métodos, instrumentos, critérios.</w:t>
            </w:r>
          </w:p>
          <w:p w:rsidR="00D53B09" w:rsidRPr="00660CC3" w:rsidRDefault="00D53B09" w:rsidP="00C8449A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796" w:type="dxa"/>
          </w:tcPr>
          <w:p w:rsidR="00C8449A" w:rsidRPr="00660CC3" w:rsidRDefault="00C8449A" w:rsidP="00C8449A">
            <w:pPr>
              <w:ind w:right="-57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- Envolve formas de acompanhamento e registro do processo avaliativo.</w:t>
            </w:r>
          </w:p>
          <w:p w:rsidR="00C8449A" w:rsidRPr="00660CC3" w:rsidRDefault="00C8449A" w:rsidP="00C8449A">
            <w:pPr>
              <w:ind w:right="-57"/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</w:rPr>
              <w:t>- Inclui: métodos, instrumentos, critérios.</w:t>
            </w:r>
          </w:p>
          <w:p w:rsidR="000F5B0C" w:rsidRPr="00660CC3" w:rsidRDefault="000F5B0C" w:rsidP="00AC4D5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35C05" w:rsidRPr="00935C05" w:rsidTr="00C8449A">
        <w:trPr>
          <w:trHeight w:val="430"/>
        </w:trPr>
        <w:tc>
          <w:tcPr>
            <w:tcW w:w="7513" w:type="dxa"/>
            <w:shd w:val="clear" w:color="auto" w:fill="D9D9D9" w:themeFill="background1" w:themeFillShade="D9"/>
          </w:tcPr>
          <w:p w:rsidR="00660CC3" w:rsidRPr="00660CC3" w:rsidRDefault="00660CC3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  <w:b/>
              </w:rPr>
              <w:t>BIBLIOGRAFIA BÁSICA/ BIBLIOGRAFIA COMPLEMENTAR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0447E0" w:rsidRPr="00935C05" w:rsidRDefault="00660CC3" w:rsidP="00C8449A">
            <w:pPr>
              <w:jc w:val="both"/>
              <w:rPr>
                <w:rFonts w:asciiTheme="minorHAnsi" w:hAnsiTheme="minorHAnsi"/>
              </w:rPr>
            </w:pPr>
            <w:r w:rsidRPr="00660CC3">
              <w:rPr>
                <w:rFonts w:asciiTheme="minorHAnsi" w:hAnsiTheme="minorHAnsi"/>
                <w:b/>
              </w:rPr>
              <w:t>BIBLIOGRAFIA BÁSICA/ BIBLIOGRAFIA COMPLEMENTAR</w:t>
            </w:r>
          </w:p>
        </w:tc>
      </w:tr>
      <w:tr w:rsidR="00D53B09" w:rsidRPr="00935C05" w:rsidTr="00C8449A">
        <w:trPr>
          <w:trHeight w:val="898"/>
        </w:trPr>
        <w:tc>
          <w:tcPr>
            <w:tcW w:w="7513" w:type="dxa"/>
          </w:tcPr>
          <w:p w:rsidR="00D53B09" w:rsidRPr="00660CC3" w:rsidRDefault="00D53B09" w:rsidP="00C8449A">
            <w:pPr>
              <w:pStyle w:val="PargrafodaLista"/>
              <w:ind w:left="0"/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</w:rPr>
              <w:t xml:space="preserve">Inclua toda a bibliografia utilizada para a elaboração da </w:t>
            </w:r>
            <w:r w:rsidR="00C8449A">
              <w:rPr>
                <w:rFonts w:asciiTheme="minorHAnsi" w:hAnsiTheme="minorHAnsi"/>
              </w:rPr>
              <w:t>disciplina.</w:t>
            </w:r>
          </w:p>
        </w:tc>
        <w:tc>
          <w:tcPr>
            <w:tcW w:w="7796" w:type="dxa"/>
          </w:tcPr>
          <w:p w:rsidR="00D53B09" w:rsidRPr="00660CC3" w:rsidRDefault="00D53B09" w:rsidP="00C8449A">
            <w:pPr>
              <w:jc w:val="both"/>
              <w:rPr>
                <w:rFonts w:asciiTheme="minorHAnsi" w:hAnsiTheme="minorHAnsi"/>
                <w:b/>
              </w:rPr>
            </w:pPr>
            <w:r w:rsidRPr="00660CC3">
              <w:rPr>
                <w:rFonts w:asciiTheme="minorHAnsi" w:hAnsiTheme="minorHAnsi"/>
              </w:rPr>
              <w:t>Inclua toda a bibliografia utilizada para a elaboração da aula</w:t>
            </w:r>
            <w:r w:rsidR="00C8449A">
              <w:rPr>
                <w:rFonts w:asciiTheme="minorHAnsi" w:hAnsiTheme="minorHAnsi"/>
              </w:rPr>
              <w:t xml:space="preserve"> e a bibliografia que os alunos deverão consultar ou estudar. </w:t>
            </w:r>
            <w:r w:rsidRPr="00660CC3">
              <w:rPr>
                <w:rFonts w:asciiTheme="minorHAnsi" w:hAnsiTheme="minorHAnsi"/>
              </w:rPr>
              <w:t xml:space="preserve"> </w:t>
            </w:r>
          </w:p>
        </w:tc>
      </w:tr>
    </w:tbl>
    <w:p w:rsidR="00B225D8" w:rsidRPr="000F5B0C" w:rsidRDefault="000F5B0C" w:rsidP="00C8449A">
      <w:pPr>
        <w:pStyle w:val="PargrafodaList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C4D57">
        <w:rPr>
          <w:rFonts w:asciiTheme="minorHAnsi" w:hAnsiTheme="minorHAnsi"/>
          <w:sz w:val="22"/>
          <w:szCs w:val="22"/>
        </w:rPr>
        <w:t>Material adaptado para fins didáticos</w:t>
      </w:r>
    </w:p>
    <w:sectPr w:rsidR="00B225D8" w:rsidRPr="000F5B0C" w:rsidSect="000F5B0C">
      <w:pgSz w:w="16838" w:h="11906" w:orient="landscape"/>
      <w:pgMar w:top="142" w:right="993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CD" w:rsidRDefault="00F33FCD" w:rsidP="00B225D8">
      <w:r>
        <w:separator/>
      </w:r>
    </w:p>
  </w:endnote>
  <w:endnote w:type="continuationSeparator" w:id="0">
    <w:p w:rsidR="00F33FCD" w:rsidRDefault="00F33FCD" w:rsidP="00B2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CD" w:rsidRDefault="00F33FCD" w:rsidP="00B225D8">
      <w:r>
        <w:separator/>
      </w:r>
    </w:p>
  </w:footnote>
  <w:footnote w:type="continuationSeparator" w:id="0">
    <w:p w:rsidR="00F33FCD" w:rsidRDefault="00F33FCD" w:rsidP="00B2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D5D"/>
    <w:multiLevelType w:val="hybridMultilevel"/>
    <w:tmpl w:val="B8540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988"/>
    <w:multiLevelType w:val="hybridMultilevel"/>
    <w:tmpl w:val="C21E7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5B2"/>
    <w:multiLevelType w:val="hybridMultilevel"/>
    <w:tmpl w:val="D81ADAE8"/>
    <w:lvl w:ilvl="0" w:tplc="71C033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73688"/>
    <w:multiLevelType w:val="hybridMultilevel"/>
    <w:tmpl w:val="B93E08A0"/>
    <w:lvl w:ilvl="0" w:tplc="72B05C0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53D5CF1"/>
    <w:multiLevelType w:val="hybridMultilevel"/>
    <w:tmpl w:val="AC92D6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00EA"/>
    <w:multiLevelType w:val="hybridMultilevel"/>
    <w:tmpl w:val="94ECB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3243"/>
    <w:multiLevelType w:val="hybridMultilevel"/>
    <w:tmpl w:val="D20A4BDA"/>
    <w:lvl w:ilvl="0" w:tplc="64FA2C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5DF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88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294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44C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696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2DC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A85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CF1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4091D"/>
    <w:multiLevelType w:val="hybridMultilevel"/>
    <w:tmpl w:val="7B56F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433F"/>
    <w:multiLevelType w:val="hybridMultilevel"/>
    <w:tmpl w:val="713438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0E70"/>
    <w:multiLevelType w:val="hybridMultilevel"/>
    <w:tmpl w:val="82D21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B3"/>
    <w:multiLevelType w:val="hybridMultilevel"/>
    <w:tmpl w:val="937A11F6"/>
    <w:lvl w:ilvl="0" w:tplc="84BC8A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20C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69A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D9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D0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CE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C20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C13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251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70745"/>
    <w:multiLevelType w:val="hybridMultilevel"/>
    <w:tmpl w:val="18469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0432"/>
    <w:multiLevelType w:val="hybridMultilevel"/>
    <w:tmpl w:val="57888256"/>
    <w:lvl w:ilvl="0" w:tplc="1CF0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A7768"/>
    <w:multiLevelType w:val="hybridMultilevel"/>
    <w:tmpl w:val="23CCC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033C6"/>
    <w:multiLevelType w:val="hybridMultilevel"/>
    <w:tmpl w:val="D8C47084"/>
    <w:lvl w:ilvl="0" w:tplc="F7A877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859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00D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0E9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E07A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BC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EAD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F0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D6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F1E03"/>
    <w:multiLevelType w:val="hybridMultilevel"/>
    <w:tmpl w:val="10FAB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18B1"/>
    <w:multiLevelType w:val="hybridMultilevel"/>
    <w:tmpl w:val="71485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54064"/>
    <w:multiLevelType w:val="hybridMultilevel"/>
    <w:tmpl w:val="FD146E5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0"/>
  </w:num>
  <w:num w:numId="5">
    <w:abstractNumId w:val="11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8"/>
  </w:num>
  <w:num w:numId="17">
    <w:abstractNumId w:val="16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225D8"/>
    <w:rsid w:val="0000708A"/>
    <w:rsid w:val="0001188E"/>
    <w:rsid w:val="0001460B"/>
    <w:rsid w:val="00030D27"/>
    <w:rsid w:val="00032B68"/>
    <w:rsid w:val="00033EC6"/>
    <w:rsid w:val="00042B59"/>
    <w:rsid w:val="000447E0"/>
    <w:rsid w:val="00045553"/>
    <w:rsid w:val="00050851"/>
    <w:rsid w:val="00051969"/>
    <w:rsid w:val="000525E5"/>
    <w:rsid w:val="000C2A5C"/>
    <w:rsid w:val="000C2F44"/>
    <w:rsid w:val="000C65E2"/>
    <w:rsid w:val="000D1305"/>
    <w:rsid w:val="000D7A77"/>
    <w:rsid w:val="000E1C50"/>
    <w:rsid w:val="000E32DC"/>
    <w:rsid w:val="000F03CF"/>
    <w:rsid w:val="000F19E0"/>
    <w:rsid w:val="000F5B0C"/>
    <w:rsid w:val="000F6AFA"/>
    <w:rsid w:val="00117CE1"/>
    <w:rsid w:val="00122B42"/>
    <w:rsid w:val="0012489B"/>
    <w:rsid w:val="00141282"/>
    <w:rsid w:val="00141B17"/>
    <w:rsid w:val="00153F89"/>
    <w:rsid w:val="00166DD0"/>
    <w:rsid w:val="00170649"/>
    <w:rsid w:val="001851C0"/>
    <w:rsid w:val="00185BBB"/>
    <w:rsid w:val="001A0081"/>
    <w:rsid w:val="001B0432"/>
    <w:rsid w:val="001E06D6"/>
    <w:rsid w:val="001E4C00"/>
    <w:rsid w:val="001E4D27"/>
    <w:rsid w:val="001F4E30"/>
    <w:rsid w:val="001F5591"/>
    <w:rsid w:val="00207A64"/>
    <w:rsid w:val="00215B89"/>
    <w:rsid w:val="00232FF2"/>
    <w:rsid w:val="002449FC"/>
    <w:rsid w:val="00281BD8"/>
    <w:rsid w:val="002A0C2B"/>
    <w:rsid w:val="002A3A99"/>
    <w:rsid w:val="002A7643"/>
    <w:rsid w:val="002B090B"/>
    <w:rsid w:val="002B36C5"/>
    <w:rsid w:val="002B48ED"/>
    <w:rsid w:val="002B67F4"/>
    <w:rsid w:val="002C243A"/>
    <w:rsid w:val="002C577A"/>
    <w:rsid w:val="002D003C"/>
    <w:rsid w:val="003003C0"/>
    <w:rsid w:val="00307423"/>
    <w:rsid w:val="00336765"/>
    <w:rsid w:val="00346C69"/>
    <w:rsid w:val="00346FA8"/>
    <w:rsid w:val="003707C5"/>
    <w:rsid w:val="0037421B"/>
    <w:rsid w:val="0038606E"/>
    <w:rsid w:val="003879E0"/>
    <w:rsid w:val="003A367B"/>
    <w:rsid w:val="003A407A"/>
    <w:rsid w:val="003A66DC"/>
    <w:rsid w:val="003C1C75"/>
    <w:rsid w:val="003C7505"/>
    <w:rsid w:val="003D0F72"/>
    <w:rsid w:val="003D1AFD"/>
    <w:rsid w:val="003D6292"/>
    <w:rsid w:val="003E0CEF"/>
    <w:rsid w:val="003E0E2B"/>
    <w:rsid w:val="003E5284"/>
    <w:rsid w:val="003E5AE7"/>
    <w:rsid w:val="003E7034"/>
    <w:rsid w:val="00401839"/>
    <w:rsid w:val="00421522"/>
    <w:rsid w:val="00423ED4"/>
    <w:rsid w:val="00425553"/>
    <w:rsid w:val="00432CE4"/>
    <w:rsid w:val="004340E4"/>
    <w:rsid w:val="004626CD"/>
    <w:rsid w:val="00466905"/>
    <w:rsid w:val="00467575"/>
    <w:rsid w:val="0047242C"/>
    <w:rsid w:val="00472971"/>
    <w:rsid w:val="0047537A"/>
    <w:rsid w:val="00486C4F"/>
    <w:rsid w:val="004947FF"/>
    <w:rsid w:val="00495632"/>
    <w:rsid w:val="004A31D3"/>
    <w:rsid w:val="004B7B68"/>
    <w:rsid w:val="004C227D"/>
    <w:rsid w:val="004C5A19"/>
    <w:rsid w:val="004D0F22"/>
    <w:rsid w:val="004F1946"/>
    <w:rsid w:val="004F1A50"/>
    <w:rsid w:val="005037F2"/>
    <w:rsid w:val="005101B1"/>
    <w:rsid w:val="00521BF7"/>
    <w:rsid w:val="00525DF2"/>
    <w:rsid w:val="00530282"/>
    <w:rsid w:val="0054159C"/>
    <w:rsid w:val="005450FC"/>
    <w:rsid w:val="00550752"/>
    <w:rsid w:val="005574D5"/>
    <w:rsid w:val="00571918"/>
    <w:rsid w:val="00576E67"/>
    <w:rsid w:val="00592EFF"/>
    <w:rsid w:val="005A0A4B"/>
    <w:rsid w:val="005A2879"/>
    <w:rsid w:val="005A3A31"/>
    <w:rsid w:val="005C46A7"/>
    <w:rsid w:val="005D237D"/>
    <w:rsid w:val="005D5F3B"/>
    <w:rsid w:val="005E53EB"/>
    <w:rsid w:val="005F1F20"/>
    <w:rsid w:val="006011DB"/>
    <w:rsid w:val="00606A47"/>
    <w:rsid w:val="006173DE"/>
    <w:rsid w:val="006374E5"/>
    <w:rsid w:val="00657B62"/>
    <w:rsid w:val="00660CC3"/>
    <w:rsid w:val="00664452"/>
    <w:rsid w:val="00667FDF"/>
    <w:rsid w:val="00673A45"/>
    <w:rsid w:val="006831C1"/>
    <w:rsid w:val="00683CE7"/>
    <w:rsid w:val="00691272"/>
    <w:rsid w:val="00696A94"/>
    <w:rsid w:val="006A37E0"/>
    <w:rsid w:val="006A6472"/>
    <w:rsid w:val="006D011D"/>
    <w:rsid w:val="006D0231"/>
    <w:rsid w:val="006D3E7F"/>
    <w:rsid w:val="006D655E"/>
    <w:rsid w:val="006E46FF"/>
    <w:rsid w:val="006F281F"/>
    <w:rsid w:val="0070148B"/>
    <w:rsid w:val="00712280"/>
    <w:rsid w:val="007158DB"/>
    <w:rsid w:val="00720DEA"/>
    <w:rsid w:val="0072338A"/>
    <w:rsid w:val="007350BD"/>
    <w:rsid w:val="00740210"/>
    <w:rsid w:val="007447C3"/>
    <w:rsid w:val="00745787"/>
    <w:rsid w:val="007618E2"/>
    <w:rsid w:val="00762CC8"/>
    <w:rsid w:val="00772CC4"/>
    <w:rsid w:val="00773001"/>
    <w:rsid w:val="00791B2B"/>
    <w:rsid w:val="00796588"/>
    <w:rsid w:val="007A175C"/>
    <w:rsid w:val="007A2539"/>
    <w:rsid w:val="007A5EBD"/>
    <w:rsid w:val="007A7C4E"/>
    <w:rsid w:val="007B4F09"/>
    <w:rsid w:val="007C419F"/>
    <w:rsid w:val="007D05F9"/>
    <w:rsid w:val="00804CBA"/>
    <w:rsid w:val="008121BB"/>
    <w:rsid w:val="008324BF"/>
    <w:rsid w:val="0086296A"/>
    <w:rsid w:val="00883C2B"/>
    <w:rsid w:val="008A1366"/>
    <w:rsid w:val="008A2A4D"/>
    <w:rsid w:val="008A3E7A"/>
    <w:rsid w:val="008A5454"/>
    <w:rsid w:val="008A6159"/>
    <w:rsid w:val="008D2755"/>
    <w:rsid w:val="00913263"/>
    <w:rsid w:val="00920629"/>
    <w:rsid w:val="009325F6"/>
    <w:rsid w:val="00935C05"/>
    <w:rsid w:val="009469BC"/>
    <w:rsid w:val="00984239"/>
    <w:rsid w:val="00986FC9"/>
    <w:rsid w:val="00990452"/>
    <w:rsid w:val="00994780"/>
    <w:rsid w:val="0099565A"/>
    <w:rsid w:val="009A0A56"/>
    <w:rsid w:val="009A4D53"/>
    <w:rsid w:val="009A68AF"/>
    <w:rsid w:val="009B5ADB"/>
    <w:rsid w:val="009C3CFF"/>
    <w:rsid w:val="009E1212"/>
    <w:rsid w:val="009E1A2E"/>
    <w:rsid w:val="00A15B74"/>
    <w:rsid w:val="00A37524"/>
    <w:rsid w:val="00A40691"/>
    <w:rsid w:val="00A53B85"/>
    <w:rsid w:val="00A83447"/>
    <w:rsid w:val="00AB6BDB"/>
    <w:rsid w:val="00AC4D57"/>
    <w:rsid w:val="00AD15B1"/>
    <w:rsid w:val="00AD1D0F"/>
    <w:rsid w:val="00AE0F5E"/>
    <w:rsid w:val="00AE2F2C"/>
    <w:rsid w:val="00AE4251"/>
    <w:rsid w:val="00AF37A2"/>
    <w:rsid w:val="00B0635C"/>
    <w:rsid w:val="00B15248"/>
    <w:rsid w:val="00B225D8"/>
    <w:rsid w:val="00B23556"/>
    <w:rsid w:val="00B3045A"/>
    <w:rsid w:val="00B35057"/>
    <w:rsid w:val="00B6554B"/>
    <w:rsid w:val="00B82AA8"/>
    <w:rsid w:val="00B92376"/>
    <w:rsid w:val="00BA75FB"/>
    <w:rsid w:val="00BB128A"/>
    <w:rsid w:val="00BC0E74"/>
    <w:rsid w:val="00BD4789"/>
    <w:rsid w:val="00BD7D31"/>
    <w:rsid w:val="00BE5FF5"/>
    <w:rsid w:val="00BE6943"/>
    <w:rsid w:val="00BE6FCC"/>
    <w:rsid w:val="00BF1118"/>
    <w:rsid w:val="00BF54C2"/>
    <w:rsid w:val="00BF5E24"/>
    <w:rsid w:val="00C00E9D"/>
    <w:rsid w:val="00C0175D"/>
    <w:rsid w:val="00C12DD0"/>
    <w:rsid w:val="00C15B80"/>
    <w:rsid w:val="00C200D8"/>
    <w:rsid w:val="00C250FF"/>
    <w:rsid w:val="00C36174"/>
    <w:rsid w:val="00C47F2B"/>
    <w:rsid w:val="00C51DCD"/>
    <w:rsid w:val="00C54700"/>
    <w:rsid w:val="00C8449A"/>
    <w:rsid w:val="00CA2B73"/>
    <w:rsid w:val="00CA53A6"/>
    <w:rsid w:val="00CB4CE4"/>
    <w:rsid w:val="00CB5FAE"/>
    <w:rsid w:val="00CB62FD"/>
    <w:rsid w:val="00CD5B4D"/>
    <w:rsid w:val="00CE712B"/>
    <w:rsid w:val="00CF4499"/>
    <w:rsid w:val="00CF47B8"/>
    <w:rsid w:val="00D04223"/>
    <w:rsid w:val="00D27408"/>
    <w:rsid w:val="00D31460"/>
    <w:rsid w:val="00D37375"/>
    <w:rsid w:val="00D377C2"/>
    <w:rsid w:val="00D410A7"/>
    <w:rsid w:val="00D52FF8"/>
    <w:rsid w:val="00D53B09"/>
    <w:rsid w:val="00D64657"/>
    <w:rsid w:val="00D74AF5"/>
    <w:rsid w:val="00D77891"/>
    <w:rsid w:val="00D82A43"/>
    <w:rsid w:val="00D84A09"/>
    <w:rsid w:val="00DA6293"/>
    <w:rsid w:val="00DC1758"/>
    <w:rsid w:val="00DC7980"/>
    <w:rsid w:val="00DD227C"/>
    <w:rsid w:val="00DD3C71"/>
    <w:rsid w:val="00DD4F6B"/>
    <w:rsid w:val="00DF68B9"/>
    <w:rsid w:val="00E03BBD"/>
    <w:rsid w:val="00E374F4"/>
    <w:rsid w:val="00E42CF2"/>
    <w:rsid w:val="00E532CB"/>
    <w:rsid w:val="00E5332D"/>
    <w:rsid w:val="00E560DF"/>
    <w:rsid w:val="00E57DE8"/>
    <w:rsid w:val="00E623B5"/>
    <w:rsid w:val="00E6260C"/>
    <w:rsid w:val="00E874BD"/>
    <w:rsid w:val="00E92444"/>
    <w:rsid w:val="00EA6975"/>
    <w:rsid w:val="00EA7324"/>
    <w:rsid w:val="00EA790C"/>
    <w:rsid w:val="00EB6406"/>
    <w:rsid w:val="00EC25FD"/>
    <w:rsid w:val="00ED07A1"/>
    <w:rsid w:val="00ED6F73"/>
    <w:rsid w:val="00EE74BF"/>
    <w:rsid w:val="00EE7A47"/>
    <w:rsid w:val="00EF304B"/>
    <w:rsid w:val="00F044DD"/>
    <w:rsid w:val="00F07C69"/>
    <w:rsid w:val="00F24CAA"/>
    <w:rsid w:val="00F33FCD"/>
    <w:rsid w:val="00F421F4"/>
    <w:rsid w:val="00F5174B"/>
    <w:rsid w:val="00F52A5F"/>
    <w:rsid w:val="00F64274"/>
    <w:rsid w:val="00F7238B"/>
    <w:rsid w:val="00F74C1E"/>
    <w:rsid w:val="00F77EEF"/>
    <w:rsid w:val="00FA1EDB"/>
    <w:rsid w:val="00FA27FB"/>
    <w:rsid w:val="00FA5FF4"/>
    <w:rsid w:val="00FB48A0"/>
    <w:rsid w:val="00FB529E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AE7"/>
    <w:pPr>
      <w:keepNext/>
      <w:jc w:val="both"/>
      <w:outlineLvl w:val="0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5D8"/>
    <w:rPr>
      <w:color w:val="0000FF" w:themeColor="hyperlink"/>
      <w:u w:val="single"/>
    </w:rPr>
  </w:style>
  <w:style w:type="character" w:styleId="Refdenotaderodap">
    <w:name w:val="footnote reference"/>
    <w:basedOn w:val="Fontepargpadro"/>
    <w:semiHidden/>
    <w:rsid w:val="00B225D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225D8"/>
    <w:rPr>
      <w:rFonts w:ascii="Arial" w:hAnsi="Arial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25D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5B80"/>
    <w:pPr>
      <w:ind w:left="720"/>
      <w:contextualSpacing/>
    </w:pPr>
  </w:style>
  <w:style w:type="table" w:styleId="Tabelacomgrade">
    <w:name w:val="Table Grid"/>
    <w:basedOn w:val="Tabelanormal"/>
    <w:uiPriority w:val="59"/>
    <w:rsid w:val="0042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0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5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5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C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E5AE7"/>
    <w:rPr>
      <w:rFonts w:ascii="Arial" w:eastAsia="Times New Roman" w:hAnsi="Arial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19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3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3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5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57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8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5D33-CDFE-4E13-85DF-2168589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</dc:creator>
  <cp:lastModifiedBy>fcfrp</cp:lastModifiedBy>
  <cp:revision>14</cp:revision>
  <cp:lastPrinted>2017-09-05T19:11:00Z</cp:lastPrinted>
  <dcterms:created xsi:type="dcterms:W3CDTF">2015-09-15T14:21:00Z</dcterms:created>
  <dcterms:modified xsi:type="dcterms:W3CDTF">2018-05-22T14:01:00Z</dcterms:modified>
</cp:coreProperties>
</file>