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EB69B" w14:textId="214B7BD4" w:rsidR="00443D47" w:rsidRDefault="00FE4078" w:rsidP="00FE4078">
      <w:pPr>
        <w:jc w:val="center"/>
        <w:rPr>
          <w:b/>
        </w:rPr>
      </w:pPr>
      <w:r>
        <w:rPr>
          <w:b/>
        </w:rPr>
        <w:t>ORGANIZAÇÃO DOS SEMINÁRIOS – MONITORES ANA LUIZA E GUILHERME (SALA AROUCHE RENDON)</w:t>
      </w:r>
      <w:bookmarkStart w:id="0" w:name="_GoBack"/>
      <w:bookmarkEnd w:id="0"/>
    </w:p>
    <w:p w14:paraId="5CA021E3" w14:textId="77777777" w:rsidR="001831CB" w:rsidRPr="00443D47" w:rsidRDefault="001831CB" w:rsidP="00443D47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40E98B" w14:textId="77777777" w:rsidR="00C15DB3" w:rsidRPr="004C17FA" w:rsidRDefault="00C15DB3" w:rsidP="004C17FA">
      <w:pPr>
        <w:jc w:val="both"/>
        <w:rPr>
          <w:b/>
          <w:u w:val="single"/>
        </w:rPr>
      </w:pPr>
    </w:p>
    <w:p w14:paraId="034C3871" w14:textId="77777777" w:rsidR="001E6284" w:rsidRPr="004C17FA" w:rsidRDefault="00C15DB3" w:rsidP="004C17FA">
      <w:pPr>
        <w:jc w:val="both"/>
        <w:rPr>
          <w:b/>
          <w:u w:val="single"/>
        </w:rPr>
      </w:pPr>
      <w:r w:rsidRPr="004C17FA">
        <w:rPr>
          <w:b/>
          <w:u w:val="single"/>
        </w:rPr>
        <w:t>C</w:t>
      </w:r>
      <w:r w:rsidR="009C3BB2" w:rsidRPr="004C17FA">
        <w:rPr>
          <w:b/>
          <w:u w:val="single"/>
        </w:rPr>
        <w:t>alendário das Atividades e Indicações Bibliográficas</w:t>
      </w:r>
    </w:p>
    <w:p w14:paraId="1E1DEA58" w14:textId="77777777" w:rsidR="00C15DB3" w:rsidRPr="004C17FA" w:rsidRDefault="00C15DB3" w:rsidP="004C17FA">
      <w:pPr>
        <w:jc w:val="both"/>
        <w:rPr>
          <w:b/>
          <w:u w:val="single"/>
        </w:rPr>
      </w:pPr>
    </w:p>
    <w:p w14:paraId="7CB3FAA6" w14:textId="77777777" w:rsidR="001E6284" w:rsidRPr="004C17FA" w:rsidRDefault="00316FDE" w:rsidP="004C17FA">
      <w:pPr>
        <w:jc w:val="both"/>
        <w:rPr>
          <w:b/>
        </w:rPr>
      </w:pPr>
      <w:r w:rsidRPr="004C17FA">
        <w:rPr>
          <w:b/>
        </w:rPr>
        <w:t>02</w:t>
      </w:r>
      <w:r w:rsidR="001E6284" w:rsidRPr="004C17FA">
        <w:rPr>
          <w:b/>
        </w:rPr>
        <w:t xml:space="preserve">/08 – Aula 1 –Apresentação do Curso </w:t>
      </w:r>
    </w:p>
    <w:p w14:paraId="1FA3AA7E" w14:textId="77777777" w:rsidR="00845AB8" w:rsidRPr="004C17FA" w:rsidRDefault="009C3BB2" w:rsidP="004C17FA">
      <w:pPr>
        <w:jc w:val="both"/>
      </w:pPr>
      <w:r w:rsidRPr="004C17FA">
        <w:rPr>
          <w:u w:val="single"/>
        </w:rPr>
        <w:t>Leitura Recomendada</w:t>
      </w:r>
      <w:r w:rsidRPr="004C17FA">
        <w:t xml:space="preserve">: </w:t>
      </w:r>
    </w:p>
    <w:p w14:paraId="64D064BC" w14:textId="77777777" w:rsidR="00C15DB3" w:rsidRPr="004C17FA" w:rsidRDefault="009C3BB2" w:rsidP="004C17FA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7FA">
        <w:rPr>
          <w:rFonts w:ascii="Times New Roman" w:hAnsi="Times New Roman" w:cs="Times New Roman"/>
          <w:sz w:val="24"/>
          <w:szCs w:val="24"/>
        </w:rPr>
        <w:t>“O método de leitura estrutural”, de Ronaldo Porto Macedo Jr.</w:t>
      </w:r>
      <w:r w:rsidR="009B09A6" w:rsidRPr="004C17FA">
        <w:rPr>
          <w:rFonts w:ascii="Times New Roman" w:hAnsi="Times New Roman" w:cs="Times New Roman"/>
          <w:sz w:val="24"/>
          <w:szCs w:val="24"/>
        </w:rPr>
        <w:t xml:space="preserve"> disponível para download in http://bibliotecadigital.fgv.br/dspace/handle/10438/2814</w:t>
      </w:r>
    </w:p>
    <w:p w14:paraId="29B56CA5" w14:textId="77777777" w:rsidR="00163261" w:rsidRDefault="00163261" w:rsidP="004C17FA">
      <w:pPr>
        <w:jc w:val="both"/>
        <w:rPr>
          <w:b/>
        </w:rPr>
      </w:pPr>
    </w:p>
    <w:p w14:paraId="3015C272" w14:textId="77777777" w:rsidR="00477823" w:rsidRPr="004C17FA" w:rsidRDefault="00477823" w:rsidP="004C17FA">
      <w:pPr>
        <w:jc w:val="both"/>
        <w:rPr>
          <w:b/>
        </w:rPr>
      </w:pPr>
    </w:p>
    <w:p w14:paraId="4DD15459" w14:textId="77777777" w:rsidR="004C17FA" w:rsidRPr="004C17FA" w:rsidRDefault="00B25A1B" w:rsidP="004C17FA">
      <w:pPr>
        <w:spacing w:after="160" w:line="256" w:lineRule="auto"/>
        <w:jc w:val="both"/>
        <w:rPr>
          <w:b/>
          <w:lang w:val="en-US"/>
        </w:rPr>
      </w:pPr>
      <w:r w:rsidRPr="004C17FA">
        <w:rPr>
          <w:b/>
          <w:lang w:val="en-US"/>
        </w:rPr>
        <w:t xml:space="preserve">09/08 </w:t>
      </w:r>
      <w:r w:rsidR="00FF7B00" w:rsidRPr="004C17FA">
        <w:rPr>
          <w:b/>
          <w:lang w:val="en-US"/>
        </w:rPr>
        <w:t>–</w:t>
      </w:r>
      <w:r w:rsidRPr="004C17FA">
        <w:rPr>
          <w:b/>
          <w:lang w:val="en-US"/>
        </w:rPr>
        <w:t xml:space="preserve"> </w:t>
      </w:r>
      <w:r w:rsidR="00FF7B00" w:rsidRPr="004C17FA">
        <w:rPr>
          <w:b/>
          <w:lang w:val="en-US"/>
        </w:rPr>
        <w:t xml:space="preserve">Palestra com </w:t>
      </w:r>
      <w:proofErr w:type="spellStart"/>
      <w:r w:rsidR="00FF7B00" w:rsidRPr="004C17FA">
        <w:rPr>
          <w:b/>
          <w:lang w:val="en-US"/>
        </w:rPr>
        <w:t>professora</w:t>
      </w:r>
      <w:proofErr w:type="spellEnd"/>
      <w:r w:rsidR="00FF7B00" w:rsidRPr="004C17FA">
        <w:rPr>
          <w:b/>
          <w:lang w:val="en-US"/>
        </w:rPr>
        <w:t xml:space="preserve"> Heidi Hurd</w:t>
      </w:r>
      <w:r w:rsidR="0055799B" w:rsidRPr="004C17FA">
        <w:rPr>
          <w:b/>
          <w:lang w:val="en-US"/>
        </w:rPr>
        <w:t xml:space="preserve"> </w:t>
      </w:r>
    </w:p>
    <w:p w14:paraId="729DB85D" w14:textId="77777777" w:rsidR="00017EBB" w:rsidRPr="004C17FA" w:rsidRDefault="0055799B" w:rsidP="004C17FA">
      <w:pPr>
        <w:spacing w:after="160" w:line="256" w:lineRule="auto"/>
        <w:jc w:val="both"/>
        <w:rPr>
          <w:color w:val="000000"/>
          <w:sz w:val="22"/>
          <w:szCs w:val="22"/>
          <w:lang w:val="en-US"/>
        </w:rPr>
      </w:pPr>
      <w:r w:rsidRPr="004C17FA">
        <w:rPr>
          <w:color w:val="000000"/>
          <w:sz w:val="22"/>
          <w:szCs w:val="22"/>
          <w:lang w:val="en-US"/>
        </w:rPr>
        <w:t>10</w:t>
      </w:r>
      <w:r w:rsidR="002C5A89" w:rsidRPr="004C17FA">
        <w:rPr>
          <w:color w:val="000000"/>
          <w:sz w:val="22"/>
          <w:szCs w:val="22"/>
          <w:lang w:val="en-US"/>
        </w:rPr>
        <w:t>:00hs</w:t>
      </w:r>
      <w:r w:rsidR="00017EBB" w:rsidRPr="004C17FA">
        <w:rPr>
          <w:color w:val="000000"/>
          <w:sz w:val="22"/>
          <w:szCs w:val="22"/>
          <w:lang w:val="en-US"/>
        </w:rPr>
        <w:t xml:space="preserve">: </w:t>
      </w:r>
      <w:proofErr w:type="spellStart"/>
      <w:r w:rsidR="00017EBB" w:rsidRPr="004C17FA">
        <w:rPr>
          <w:color w:val="000000"/>
          <w:sz w:val="22"/>
          <w:szCs w:val="22"/>
          <w:lang w:val="en-US"/>
        </w:rPr>
        <w:t>Sobre</w:t>
      </w:r>
      <w:proofErr w:type="spellEnd"/>
      <w:r w:rsidR="00017EBB" w:rsidRPr="004C17FA">
        <w:rPr>
          <w:color w:val="000000"/>
          <w:sz w:val="22"/>
          <w:szCs w:val="22"/>
          <w:lang w:val="en-US"/>
        </w:rPr>
        <w:t xml:space="preserve">: </w:t>
      </w:r>
    </w:p>
    <w:p w14:paraId="27B6C66A" w14:textId="77777777" w:rsidR="00B25A1B" w:rsidRPr="004C17FA" w:rsidRDefault="00017EBB" w:rsidP="004C17FA">
      <w:pPr>
        <w:spacing w:after="160" w:line="256" w:lineRule="auto"/>
        <w:jc w:val="both"/>
        <w:rPr>
          <w:color w:val="000000"/>
          <w:sz w:val="22"/>
          <w:szCs w:val="22"/>
          <w:lang w:val="en-US"/>
        </w:rPr>
      </w:pPr>
      <w:r w:rsidRPr="004C17FA">
        <w:rPr>
          <w:color w:val="000000"/>
          <w:sz w:val="22"/>
          <w:szCs w:val="22"/>
          <w:lang w:val="en-US"/>
        </w:rPr>
        <w:t>Why Sustain What We Do Not Value? Why Value What We Are Not Moved to Sustain?</w:t>
      </w:r>
    </w:p>
    <w:p w14:paraId="29E6A973" w14:textId="77777777" w:rsidR="00017EBB" w:rsidRPr="004C17FA" w:rsidRDefault="00017EBB" w:rsidP="004C17FA">
      <w:pPr>
        <w:pStyle w:val="Rodap"/>
        <w:jc w:val="both"/>
        <w:rPr>
          <w:rFonts w:ascii="Times New Roman" w:hAnsi="Times New Roman" w:cs="Times New Roman"/>
          <w:lang w:val="en-US"/>
        </w:rPr>
      </w:pPr>
      <w:r w:rsidRPr="004C17FA">
        <w:rPr>
          <w:rFonts w:ascii="Times New Roman" w:hAnsi="Times New Roman" w:cs="Times New Roman"/>
          <w:lang w:val="en-US"/>
        </w:rPr>
        <w:t xml:space="preserve">Heidi M. Hurd é Ross and Helen Workman Chair in Law - Professor of Philosophy Co-Director, Illinois Program in Law and Philosophy University of Illinois College of Law - Champaign, IL  </w:t>
      </w:r>
    </w:p>
    <w:p w14:paraId="10FF6B8F" w14:textId="77777777" w:rsidR="00017EBB" w:rsidRPr="004C17FA" w:rsidRDefault="001D7955" w:rsidP="004C17FA">
      <w:pPr>
        <w:pStyle w:val="Rodap"/>
        <w:jc w:val="both"/>
        <w:rPr>
          <w:rFonts w:ascii="Times New Roman" w:hAnsi="Times New Roman" w:cs="Times New Roman"/>
          <w:lang w:val="en-US"/>
        </w:rPr>
      </w:pPr>
      <w:hyperlink r:id="rId9" w:history="1">
        <w:r w:rsidR="00017EBB" w:rsidRPr="004C17FA">
          <w:rPr>
            <w:rStyle w:val="Hyperlink"/>
            <w:lang w:val="en-US"/>
          </w:rPr>
          <w:t>https://law.illinois.edu/faculty-research/faculty-profiles/heidi-hurd/</w:t>
        </w:r>
      </w:hyperlink>
    </w:p>
    <w:p w14:paraId="31CE0B11" w14:textId="77777777" w:rsidR="00017EBB" w:rsidRPr="004C17FA" w:rsidRDefault="00017EBB" w:rsidP="004C17FA">
      <w:pPr>
        <w:pStyle w:val="Rodap"/>
        <w:jc w:val="both"/>
        <w:rPr>
          <w:rFonts w:ascii="Times New Roman" w:hAnsi="Times New Roman" w:cs="Times New Roman"/>
          <w:lang w:val="en-US"/>
        </w:rPr>
      </w:pPr>
    </w:p>
    <w:p w14:paraId="488B54E8" w14:textId="77777777" w:rsidR="00FF7B00" w:rsidRPr="004C17FA" w:rsidRDefault="00FF7B00" w:rsidP="004C17FA">
      <w:pPr>
        <w:jc w:val="both"/>
        <w:rPr>
          <w:u w:val="single"/>
          <w:lang w:val="en-US"/>
        </w:rPr>
      </w:pPr>
      <w:proofErr w:type="spellStart"/>
      <w:r w:rsidRPr="004C17FA">
        <w:rPr>
          <w:u w:val="single"/>
          <w:lang w:val="en-US"/>
        </w:rPr>
        <w:t>Leitura</w:t>
      </w:r>
      <w:proofErr w:type="spellEnd"/>
      <w:r w:rsidRPr="004C17FA">
        <w:rPr>
          <w:u w:val="single"/>
          <w:lang w:val="en-US"/>
        </w:rPr>
        <w:t xml:space="preserve"> </w:t>
      </w:r>
      <w:proofErr w:type="spellStart"/>
      <w:r w:rsidRPr="004C17FA">
        <w:rPr>
          <w:u w:val="single"/>
          <w:lang w:val="en-US"/>
        </w:rPr>
        <w:t>Recomendada</w:t>
      </w:r>
      <w:proofErr w:type="spellEnd"/>
      <w:r w:rsidRPr="004C17FA">
        <w:rPr>
          <w:u w:val="single"/>
          <w:lang w:val="en-US"/>
        </w:rPr>
        <w:t>:</w:t>
      </w:r>
    </w:p>
    <w:p w14:paraId="244517EF" w14:textId="77777777" w:rsidR="00FF7B00" w:rsidRPr="004C17FA" w:rsidRDefault="00FF7B00" w:rsidP="004C17FA">
      <w:pPr>
        <w:pStyle w:val="PargrafodaLista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lang w:val="en-US"/>
        </w:rPr>
      </w:pPr>
      <w:r w:rsidRPr="004C17FA">
        <w:rPr>
          <w:rFonts w:ascii="Times New Roman" w:hAnsi="Times New Roman" w:cs="Times New Roman"/>
          <w:sz w:val="24"/>
          <w:szCs w:val="24"/>
          <w:lang w:val="en-US"/>
        </w:rPr>
        <w:t>Hurd, Heidi – paper</w:t>
      </w:r>
      <w:r w:rsidR="00CA64B7" w:rsidRPr="004C17FA">
        <w:rPr>
          <w:rFonts w:ascii="Times New Roman" w:hAnsi="Times New Roman" w:cs="Times New Roman"/>
          <w:lang w:val="en-US"/>
        </w:rPr>
        <w:t>:</w:t>
      </w:r>
      <w:r w:rsidRPr="004C17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17FA">
        <w:rPr>
          <w:rFonts w:ascii="Times New Roman" w:hAnsi="Times New Roman" w:cs="Times New Roman"/>
          <w:color w:val="000000"/>
          <w:lang w:val="en-US"/>
        </w:rPr>
        <w:t>Why Sustain What We Do Not Value? Why Value What We Are Not Moved to Sustain?</w:t>
      </w:r>
    </w:p>
    <w:p w14:paraId="09B3E287" w14:textId="77777777" w:rsidR="00CA64B7" w:rsidRPr="004C17FA" w:rsidRDefault="00CA64B7" w:rsidP="004C17FA">
      <w:pPr>
        <w:jc w:val="both"/>
        <w:rPr>
          <w:u w:val="single"/>
          <w:lang w:val="en-US"/>
        </w:rPr>
      </w:pPr>
      <w:proofErr w:type="spellStart"/>
      <w:r w:rsidRPr="004C17FA">
        <w:rPr>
          <w:u w:val="single"/>
          <w:lang w:val="en-US"/>
        </w:rPr>
        <w:t>Leitura</w:t>
      </w:r>
      <w:proofErr w:type="spellEnd"/>
      <w:r w:rsidRPr="004C17FA">
        <w:rPr>
          <w:u w:val="single"/>
          <w:lang w:val="en-US"/>
        </w:rPr>
        <w:t xml:space="preserve"> </w:t>
      </w:r>
      <w:proofErr w:type="spellStart"/>
      <w:r w:rsidRPr="004C17FA">
        <w:rPr>
          <w:u w:val="single"/>
          <w:lang w:val="en-US"/>
        </w:rPr>
        <w:t>Recomendada</w:t>
      </w:r>
      <w:proofErr w:type="spellEnd"/>
      <w:r w:rsidRPr="004C17FA">
        <w:rPr>
          <w:u w:val="single"/>
          <w:lang w:val="en-US"/>
        </w:rPr>
        <w:t>:</w:t>
      </w:r>
    </w:p>
    <w:p w14:paraId="5505F915" w14:textId="77777777" w:rsidR="00CA64B7" w:rsidRPr="004C17FA" w:rsidRDefault="00CA64B7" w:rsidP="004C17FA">
      <w:pPr>
        <w:pStyle w:val="PargrafodaLista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lang w:val="en-US"/>
        </w:rPr>
      </w:pPr>
      <w:r w:rsidRPr="004C17FA">
        <w:rPr>
          <w:rFonts w:ascii="Times New Roman" w:hAnsi="Times New Roman" w:cs="Times New Roman"/>
          <w:sz w:val="24"/>
          <w:szCs w:val="24"/>
          <w:lang w:val="en-US"/>
        </w:rPr>
        <w:t>Hurd, Heidi – paper</w:t>
      </w:r>
      <w:r w:rsidRPr="004C17FA">
        <w:rPr>
          <w:rFonts w:ascii="Times New Roman" w:hAnsi="Times New Roman" w:cs="Times New Roman"/>
          <w:lang w:val="en-US"/>
        </w:rPr>
        <w:t>:</w:t>
      </w:r>
      <w:r w:rsidRPr="004C17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17FA">
        <w:rPr>
          <w:rFonts w:ascii="Times New Roman" w:hAnsi="Times New Roman" w:cs="Times New Roman"/>
          <w:color w:val="000000"/>
          <w:lang w:val="en-US"/>
        </w:rPr>
        <w:t>Why Sustain What We Do Not Value? Why Value What We Are Not Moved to Sustain?</w:t>
      </w:r>
    </w:p>
    <w:p w14:paraId="613182A1" w14:textId="77777777" w:rsidR="00B25A1B" w:rsidRDefault="00BD15C9" w:rsidP="004C17FA">
      <w:pPr>
        <w:pStyle w:val="PargrafodaLista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4C17FA">
        <w:rPr>
          <w:rFonts w:ascii="Times New Roman" w:hAnsi="Times New Roman" w:cs="Times New Roman"/>
        </w:rPr>
        <w:t xml:space="preserve">SINGER, PETER. Capítulo X – Meio Ambiente. In </w:t>
      </w:r>
      <w:r w:rsidRPr="004C17FA">
        <w:rPr>
          <w:rFonts w:ascii="Times New Roman" w:hAnsi="Times New Roman" w:cs="Times New Roman"/>
          <w:i/>
        </w:rPr>
        <w:t>Ética Prática</w:t>
      </w:r>
      <w:r w:rsidRPr="004C17FA">
        <w:rPr>
          <w:rFonts w:ascii="Times New Roman" w:hAnsi="Times New Roman" w:cs="Times New Roman"/>
        </w:rPr>
        <w:t xml:space="preserve">, pp. </w:t>
      </w:r>
      <w:proofErr w:type="spellStart"/>
      <w:r w:rsidRPr="00ED0EEE">
        <w:rPr>
          <w:rFonts w:ascii="Times New Roman" w:hAnsi="Times New Roman" w:cs="Times New Roman"/>
        </w:rPr>
        <w:t>xx</w:t>
      </w:r>
      <w:proofErr w:type="spellEnd"/>
      <w:r w:rsidRPr="004C17FA">
        <w:rPr>
          <w:rFonts w:ascii="Times New Roman" w:hAnsi="Times New Roman" w:cs="Times New Roman"/>
        </w:rPr>
        <w:t>.</w:t>
      </w:r>
    </w:p>
    <w:p w14:paraId="436D38D3" w14:textId="77777777" w:rsidR="00477823" w:rsidRPr="004C17FA" w:rsidRDefault="00477823" w:rsidP="00477823">
      <w:pPr>
        <w:pStyle w:val="PargrafodaLista"/>
        <w:jc w:val="both"/>
        <w:rPr>
          <w:rFonts w:ascii="Times New Roman" w:hAnsi="Times New Roman" w:cs="Times New Roman"/>
        </w:rPr>
      </w:pPr>
    </w:p>
    <w:p w14:paraId="5029C46D" w14:textId="2E48D4C7" w:rsidR="007C1736" w:rsidRDefault="00B25A1B" w:rsidP="004C17FA">
      <w:pPr>
        <w:jc w:val="both"/>
        <w:rPr>
          <w:b/>
        </w:rPr>
      </w:pPr>
      <w:r w:rsidRPr="004C17FA">
        <w:rPr>
          <w:b/>
        </w:rPr>
        <w:t>16/08</w:t>
      </w:r>
      <w:r w:rsidR="001E6284" w:rsidRPr="004C17FA">
        <w:rPr>
          <w:b/>
        </w:rPr>
        <w:t xml:space="preserve"> – Aula 2 – O que é ética? </w:t>
      </w:r>
      <w:proofErr w:type="spellStart"/>
      <w:r w:rsidR="001E6284" w:rsidRPr="004C17FA">
        <w:rPr>
          <w:b/>
        </w:rPr>
        <w:t>Metaética</w:t>
      </w:r>
      <w:proofErr w:type="spellEnd"/>
      <w:r w:rsidR="001E6284" w:rsidRPr="004C17FA">
        <w:rPr>
          <w:b/>
        </w:rPr>
        <w:t>, ética normativa e ética aplicada.</w:t>
      </w:r>
      <w:r w:rsidRPr="004C17FA">
        <w:rPr>
          <w:b/>
        </w:rPr>
        <w:t xml:space="preserve"> </w:t>
      </w:r>
      <w:r w:rsidR="00443D47">
        <w:rPr>
          <w:color w:val="FF0000"/>
        </w:rPr>
        <w:t>LUCAS BANNWART PEREIRA</w:t>
      </w:r>
      <w:r w:rsidR="00287684">
        <w:rPr>
          <w:color w:val="FF0000"/>
        </w:rPr>
        <w:t xml:space="preserve"> </w:t>
      </w:r>
      <w:hyperlink r:id="rId10" w:history="1">
        <w:r w:rsidR="00287684" w:rsidRPr="00682E83">
          <w:rPr>
            <w:b/>
          </w:rPr>
          <w:t>GIOVANNA QUEIROZ SILVA</w:t>
        </w:r>
      </w:hyperlink>
      <w:r w:rsidR="00287684" w:rsidRPr="00682E83">
        <w:rPr>
          <w:b/>
        </w:rPr>
        <w:t xml:space="preserve"> E </w:t>
      </w:r>
      <w:hyperlink r:id="rId11" w:history="1">
        <w:r w:rsidR="00287684" w:rsidRPr="00682E83">
          <w:rPr>
            <w:b/>
          </w:rPr>
          <w:t>GUILHERME TALERMAN PEREIRA</w:t>
        </w:r>
      </w:hyperlink>
    </w:p>
    <w:p w14:paraId="6D617844" w14:textId="77777777" w:rsidR="001E6284" w:rsidRPr="004C17FA" w:rsidRDefault="00FF7B00" w:rsidP="004C17FA">
      <w:pPr>
        <w:jc w:val="both"/>
        <w:rPr>
          <w:b/>
          <w:color w:val="FF0000"/>
        </w:rPr>
      </w:pPr>
      <w:r w:rsidRPr="004C17FA">
        <w:rPr>
          <w:b/>
        </w:rPr>
        <w:t>*Não haverá aula expositiva</w:t>
      </w:r>
    </w:p>
    <w:p w14:paraId="4F4FAD68" w14:textId="77777777" w:rsidR="00845AB8" w:rsidRPr="004C17FA" w:rsidRDefault="001E6284" w:rsidP="004C17FA">
      <w:pPr>
        <w:jc w:val="both"/>
      </w:pPr>
      <w:r w:rsidRPr="004C17FA">
        <w:rPr>
          <w:u w:val="single"/>
        </w:rPr>
        <w:t>Leitura</w:t>
      </w:r>
      <w:r w:rsidR="00C15DB3" w:rsidRPr="004C17FA">
        <w:rPr>
          <w:u w:val="single"/>
        </w:rPr>
        <w:t xml:space="preserve"> Obrigatória</w:t>
      </w:r>
      <w:r w:rsidRPr="004C17FA">
        <w:rPr>
          <w:u w:val="single"/>
        </w:rPr>
        <w:t>:</w:t>
      </w:r>
      <w:r w:rsidRPr="004C17FA">
        <w:t xml:space="preserve"> </w:t>
      </w:r>
    </w:p>
    <w:p w14:paraId="3EBC4D6B" w14:textId="77777777" w:rsidR="00C15DB3" w:rsidRPr="004C17FA" w:rsidRDefault="00E40BF3" w:rsidP="004C17FA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7FA">
        <w:rPr>
          <w:rFonts w:ascii="Times New Roman" w:hAnsi="Times New Roman" w:cs="Times New Roman"/>
          <w:sz w:val="24"/>
          <w:szCs w:val="24"/>
        </w:rPr>
        <w:t xml:space="preserve">SINGER, PETER. </w:t>
      </w:r>
      <w:r w:rsidR="006A36E5" w:rsidRPr="004C17FA">
        <w:rPr>
          <w:rFonts w:ascii="Times New Roman" w:hAnsi="Times New Roman" w:cs="Times New Roman"/>
          <w:sz w:val="24"/>
          <w:szCs w:val="24"/>
        </w:rPr>
        <w:t>Capítulo I - Sobre a ética</w:t>
      </w:r>
      <w:r w:rsidRPr="004C17FA">
        <w:rPr>
          <w:rFonts w:ascii="Times New Roman" w:hAnsi="Times New Roman" w:cs="Times New Roman"/>
          <w:sz w:val="24"/>
          <w:szCs w:val="24"/>
        </w:rPr>
        <w:t xml:space="preserve">. </w:t>
      </w:r>
      <w:r w:rsidR="00A2377F" w:rsidRPr="004C17FA">
        <w:rPr>
          <w:rFonts w:ascii="Times New Roman" w:hAnsi="Times New Roman" w:cs="Times New Roman"/>
          <w:sz w:val="24"/>
          <w:szCs w:val="24"/>
        </w:rPr>
        <w:t xml:space="preserve">In </w:t>
      </w:r>
      <w:r w:rsidRPr="004C17FA">
        <w:rPr>
          <w:rFonts w:ascii="Times New Roman" w:hAnsi="Times New Roman" w:cs="Times New Roman"/>
          <w:i/>
          <w:sz w:val="24"/>
          <w:szCs w:val="24"/>
        </w:rPr>
        <w:t>Ética Prática</w:t>
      </w:r>
      <w:r w:rsidRPr="004C17FA">
        <w:rPr>
          <w:rFonts w:ascii="Times New Roman" w:hAnsi="Times New Roman" w:cs="Times New Roman"/>
          <w:sz w:val="24"/>
          <w:szCs w:val="24"/>
        </w:rPr>
        <w:t>, pp. 9-23.</w:t>
      </w:r>
      <w:r w:rsidR="00443D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8F2C528" w14:textId="77777777" w:rsidR="00845AB8" w:rsidRPr="004C17FA" w:rsidRDefault="00845AB8" w:rsidP="004C17FA">
      <w:pPr>
        <w:jc w:val="both"/>
        <w:rPr>
          <w:u w:val="single"/>
        </w:rPr>
      </w:pPr>
      <w:r w:rsidRPr="004C17FA">
        <w:rPr>
          <w:u w:val="single"/>
        </w:rPr>
        <w:t>Leitura Recomendada:</w:t>
      </w:r>
    </w:p>
    <w:p w14:paraId="74826DB7" w14:textId="77777777" w:rsidR="00845AB8" w:rsidRPr="004C17FA" w:rsidRDefault="005F7B01" w:rsidP="004C17FA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7FA">
        <w:rPr>
          <w:rFonts w:ascii="Times New Roman" w:hAnsi="Times New Roman" w:cs="Times New Roman"/>
          <w:sz w:val="24"/>
          <w:szCs w:val="24"/>
        </w:rPr>
        <w:t>SINGER, Peter</w:t>
      </w:r>
      <w:r w:rsidR="00845AB8" w:rsidRPr="004C17FA">
        <w:rPr>
          <w:rFonts w:ascii="Times New Roman" w:hAnsi="Times New Roman" w:cs="Times New Roman"/>
          <w:sz w:val="24"/>
          <w:szCs w:val="24"/>
        </w:rPr>
        <w:t xml:space="preserve">. Capitulo II – A igualdade e suas implicações, </w:t>
      </w:r>
      <w:proofErr w:type="spellStart"/>
      <w:r w:rsidR="00845AB8" w:rsidRPr="004C17FA">
        <w:rPr>
          <w:rFonts w:ascii="Times New Roman" w:hAnsi="Times New Roman" w:cs="Times New Roman"/>
          <w:sz w:val="24"/>
          <w:szCs w:val="24"/>
        </w:rPr>
        <w:t>pags</w:t>
      </w:r>
      <w:proofErr w:type="spellEnd"/>
      <w:r w:rsidR="00845AB8" w:rsidRPr="004C17FA">
        <w:rPr>
          <w:rFonts w:ascii="Times New Roman" w:hAnsi="Times New Roman" w:cs="Times New Roman"/>
          <w:sz w:val="24"/>
          <w:szCs w:val="24"/>
        </w:rPr>
        <w:t>. 25-64</w:t>
      </w:r>
      <w:r w:rsidRPr="004C17FA">
        <w:rPr>
          <w:rFonts w:ascii="Times New Roman" w:hAnsi="Times New Roman" w:cs="Times New Roman"/>
          <w:sz w:val="24"/>
          <w:szCs w:val="24"/>
        </w:rPr>
        <w:t xml:space="preserve">. In </w:t>
      </w:r>
      <w:r w:rsidRPr="004C17FA">
        <w:rPr>
          <w:rFonts w:ascii="Times New Roman" w:hAnsi="Times New Roman" w:cs="Times New Roman"/>
          <w:i/>
          <w:sz w:val="24"/>
          <w:szCs w:val="24"/>
        </w:rPr>
        <w:t>Ética prática</w:t>
      </w:r>
    </w:p>
    <w:p w14:paraId="4AB7EBAF" w14:textId="77777777" w:rsidR="00163261" w:rsidRDefault="00163261" w:rsidP="004C17FA">
      <w:pPr>
        <w:jc w:val="both"/>
        <w:rPr>
          <w:b/>
        </w:rPr>
      </w:pPr>
    </w:p>
    <w:p w14:paraId="0CD96920" w14:textId="77777777" w:rsidR="00477823" w:rsidRPr="004C17FA" w:rsidRDefault="00477823" w:rsidP="004C17FA">
      <w:pPr>
        <w:jc w:val="both"/>
        <w:rPr>
          <w:b/>
        </w:rPr>
      </w:pPr>
    </w:p>
    <w:p w14:paraId="0BA2AE38" w14:textId="7B3ECEE1" w:rsidR="001E6284" w:rsidRPr="004C17FA" w:rsidRDefault="00B25A1B" w:rsidP="004C17FA">
      <w:pPr>
        <w:jc w:val="both"/>
        <w:rPr>
          <w:b/>
        </w:rPr>
      </w:pPr>
      <w:r w:rsidRPr="004C17FA">
        <w:rPr>
          <w:b/>
        </w:rPr>
        <w:t>23</w:t>
      </w:r>
      <w:r w:rsidR="00C94CD4" w:rsidRPr="004C17FA">
        <w:rPr>
          <w:b/>
        </w:rPr>
        <w:t>/</w:t>
      </w:r>
      <w:r w:rsidR="001E6284" w:rsidRPr="004C17FA">
        <w:rPr>
          <w:b/>
        </w:rPr>
        <w:t>08 – Aula 3</w:t>
      </w:r>
      <w:r w:rsidR="00E40BF3" w:rsidRPr="004C17FA">
        <w:rPr>
          <w:b/>
        </w:rPr>
        <w:t xml:space="preserve"> –Ética, Igualdade e Pessoa Moral</w:t>
      </w:r>
      <w:r w:rsidR="00FD5B47" w:rsidRPr="004C17FA">
        <w:rPr>
          <w:b/>
        </w:rPr>
        <w:t>: Igualdade para animais</w:t>
      </w:r>
      <w:r w:rsidR="00A65C50" w:rsidRPr="00A65C50">
        <w:rPr>
          <w:color w:val="FF0000"/>
        </w:rPr>
        <w:t xml:space="preserve"> </w:t>
      </w:r>
    </w:p>
    <w:p w14:paraId="7B0259A8" w14:textId="77777777" w:rsidR="00FF3939" w:rsidRPr="004C17FA" w:rsidRDefault="00FF3939" w:rsidP="004C17FA">
      <w:pPr>
        <w:jc w:val="both"/>
        <w:rPr>
          <w:b/>
        </w:rPr>
      </w:pPr>
    </w:p>
    <w:p w14:paraId="24366E88" w14:textId="77777777" w:rsidR="00845AB8" w:rsidRPr="004C17FA" w:rsidRDefault="00E40BF3" w:rsidP="004C17FA">
      <w:pPr>
        <w:jc w:val="both"/>
      </w:pPr>
      <w:r w:rsidRPr="004C17FA">
        <w:rPr>
          <w:u w:val="single"/>
        </w:rPr>
        <w:t>Leitura</w:t>
      </w:r>
      <w:r w:rsidR="00C15DB3" w:rsidRPr="004C17FA">
        <w:rPr>
          <w:u w:val="single"/>
        </w:rPr>
        <w:t xml:space="preserve"> Obrigatória</w:t>
      </w:r>
      <w:r w:rsidRPr="004C17FA">
        <w:t xml:space="preserve">: </w:t>
      </w:r>
      <w:r w:rsidR="00B9315C" w:rsidRPr="004C17FA">
        <w:t xml:space="preserve"> </w:t>
      </w:r>
    </w:p>
    <w:p w14:paraId="7687D7AD" w14:textId="77777777" w:rsidR="00D70859" w:rsidRDefault="00942F45" w:rsidP="002B168C">
      <w:pPr>
        <w:jc w:val="both"/>
      </w:pPr>
      <w:r w:rsidRPr="004C17FA">
        <w:t>SINGER, Peter. Capítul</w:t>
      </w:r>
      <w:r w:rsidR="00826730" w:rsidRPr="004C17FA">
        <w:t>o III - Igualdade para animais</w:t>
      </w:r>
      <w:r w:rsidR="00C30394" w:rsidRPr="004C17FA">
        <w:t xml:space="preserve">. In </w:t>
      </w:r>
      <w:r w:rsidR="00C30394" w:rsidRPr="004C17FA">
        <w:rPr>
          <w:i/>
        </w:rPr>
        <w:t>Ética prática</w:t>
      </w:r>
      <w:r w:rsidR="00C30394" w:rsidRPr="004C17FA">
        <w:t xml:space="preserve">. </w:t>
      </w:r>
      <w:r w:rsidR="00E40BF3" w:rsidRPr="004C17FA">
        <w:t>p. 65-92.</w:t>
      </w:r>
    </w:p>
    <w:p w14:paraId="573B0B7B" w14:textId="5469EC7A" w:rsidR="00E40BF3" w:rsidRPr="002B168C" w:rsidRDefault="00443D47" w:rsidP="002B168C">
      <w:pPr>
        <w:jc w:val="both"/>
        <w:rPr>
          <w:b/>
        </w:rPr>
      </w:pPr>
      <w:r>
        <w:t xml:space="preserve"> </w:t>
      </w:r>
      <w:r w:rsidR="002B168C" w:rsidRPr="00D70859">
        <w:rPr>
          <w:b/>
          <w:color w:val="222222"/>
          <w:shd w:val="clear" w:color="auto" w:fill="FFFFFF"/>
        </w:rPr>
        <w:t>FELIPE AUGUSTO GATO DUTRA E ERIKA LAÍS FERREIRA PORTELA</w:t>
      </w:r>
    </w:p>
    <w:p w14:paraId="7EA1DC0F" w14:textId="77777777" w:rsidR="00D70859" w:rsidRDefault="00D70859" w:rsidP="004C17FA">
      <w:pPr>
        <w:jc w:val="both"/>
        <w:rPr>
          <w:u w:val="single"/>
        </w:rPr>
      </w:pPr>
    </w:p>
    <w:p w14:paraId="0F3450BE" w14:textId="77777777" w:rsidR="00DC717C" w:rsidRPr="004C17FA" w:rsidRDefault="00DC717C" w:rsidP="004C17FA">
      <w:pPr>
        <w:jc w:val="both"/>
        <w:rPr>
          <w:u w:val="single"/>
        </w:rPr>
      </w:pPr>
      <w:r w:rsidRPr="004C17FA">
        <w:rPr>
          <w:u w:val="single"/>
        </w:rPr>
        <w:t>Leitura Recomendada:</w:t>
      </w:r>
    </w:p>
    <w:p w14:paraId="650A4171" w14:textId="77777777" w:rsidR="005F7B01" w:rsidRPr="004C17FA" w:rsidRDefault="005F7B01" w:rsidP="004C17FA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7FA">
        <w:rPr>
          <w:rFonts w:ascii="Times New Roman" w:hAnsi="Times New Roman" w:cs="Times New Roman"/>
          <w:sz w:val="24"/>
          <w:szCs w:val="24"/>
        </w:rPr>
        <w:t xml:space="preserve">SINGER, Peter. Capitulo II – A igualdade e suas implicações, </w:t>
      </w:r>
      <w:proofErr w:type="spellStart"/>
      <w:r w:rsidRPr="004C17FA">
        <w:rPr>
          <w:rFonts w:ascii="Times New Roman" w:hAnsi="Times New Roman" w:cs="Times New Roman"/>
          <w:sz w:val="24"/>
          <w:szCs w:val="24"/>
        </w:rPr>
        <w:t>pags</w:t>
      </w:r>
      <w:proofErr w:type="spellEnd"/>
      <w:r w:rsidRPr="004C17FA">
        <w:rPr>
          <w:rFonts w:ascii="Times New Roman" w:hAnsi="Times New Roman" w:cs="Times New Roman"/>
          <w:sz w:val="24"/>
          <w:szCs w:val="24"/>
        </w:rPr>
        <w:t xml:space="preserve">. 25-64. In </w:t>
      </w:r>
      <w:r w:rsidRPr="004C17FA">
        <w:rPr>
          <w:rFonts w:ascii="Times New Roman" w:hAnsi="Times New Roman" w:cs="Times New Roman"/>
          <w:i/>
          <w:sz w:val="24"/>
          <w:szCs w:val="24"/>
        </w:rPr>
        <w:t>Ética prática</w:t>
      </w:r>
    </w:p>
    <w:p w14:paraId="557D83A3" w14:textId="77777777" w:rsidR="00163261" w:rsidRDefault="00163261" w:rsidP="004C17FA">
      <w:pPr>
        <w:jc w:val="both"/>
        <w:rPr>
          <w:b/>
        </w:rPr>
      </w:pPr>
    </w:p>
    <w:p w14:paraId="4B2FDA28" w14:textId="77777777" w:rsidR="00477823" w:rsidRPr="004C17FA" w:rsidRDefault="00477823" w:rsidP="004C17FA">
      <w:pPr>
        <w:jc w:val="both"/>
        <w:rPr>
          <w:b/>
        </w:rPr>
      </w:pPr>
    </w:p>
    <w:p w14:paraId="05D1177D" w14:textId="758053E4" w:rsidR="00E40BF3" w:rsidRPr="00443D47" w:rsidRDefault="00B25A1B" w:rsidP="004C17FA">
      <w:pPr>
        <w:jc w:val="both"/>
        <w:rPr>
          <w:color w:val="FF0000"/>
        </w:rPr>
      </w:pPr>
      <w:r w:rsidRPr="004C17FA">
        <w:rPr>
          <w:b/>
        </w:rPr>
        <w:lastRenderedPageBreak/>
        <w:t>30</w:t>
      </w:r>
      <w:r w:rsidR="001E6284" w:rsidRPr="004C17FA">
        <w:rPr>
          <w:b/>
        </w:rPr>
        <w:t>/08 – Aula 4</w:t>
      </w:r>
      <w:r w:rsidR="00E40BF3" w:rsidRPr="004C17FA">
        <w:rPr>
          <w:b/>
        </w:rPr>
        <w:t xml:space="preserve"> – </w:t>
      </w:r>
      <w:r w:rsidR="00FD5B47" w:rsidRPr="004C17FA">
        <w:rPr>
          <w:b/>
        </w:rPr>
        <w:t>Ética, Igualdade e Pessoa Moral: A questão do aborto I</w:t>
      </w:r>
      <w:r w:rsidR="00443D47">
        <w:rPr>
          <w:b/>
        </w:rPr>
        <w:t xml:space="preserve"> </w:t>
      </w:r>
    </w:p>
    <w:p w14:paraId="417EB98D" w14:textId="77777777" w:rsidR="00845AB8" w:rsidRPr="004C17FA" w:rsidRDefault="00E40BF3" w:rsidP="004C17FA">
      <w:pPr>
        <w:jc w:val="both"/>
      </w:pPr>
      <w:r w:rsidRPr="004C17FA">
        <w:rPr>
          <w:u w:val="single"/>
        </w:rPr>
        <w:t>Leitura</w:t>
      </w:r>
      <w:r w:rsidR="00C15DB3" w:rsidRPr="004C17FA">
        <w:rPr>
          <w:u w:val="single"/>
        </w:rPr>
        <w:t xml:space="preserve"> Obrigatória</w:t>
      </w:r>
      <w:r w:rsidRPr="004C17FA">
        <w:rPr>
          <w:u w:val="single"/>
        </w:rPr>
        <w:t>:</w:t>
      </w:r>
      <w:r w:rsidRPr="004C17FA">
        <w:t xml:space="preserve"> </w:t>
      </w:r>
    </w:p>
    <w:p w14:paraId="35A13755" w14:textId="71F108FE" w:rsidR="00BC065E" w:rsidRPr="00D70859" w:rsidRDefault="00942F45" w:rsidP="002B168C">
      <w:pPr>
        <w:pStyle w:val="PargrafodaLista"/>
        <w:numPr>
          <w:ilvl w:val="0"/>
          <w:numId w:val="1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168C">
        <w:rPr>
          <w:rFonts w:ascii="Times New Roman" w:hAnsi="Times New Roman" w:cs="Times New Roman"/>
          <w:sz w:val="24"/>
          <w:szCs w:val="24"/>
        </w:rPr>
        <w:t xml:space="preserve">SINGER, Peter. Capítulo VI - </w:t>
      </w:r>
      <w:r w:rsidR="00C15DB3" w:rsidRPr="002B168C">
        <w:rPr>
          <w:rFonts w:ascii="Times New Roman" w:hAnsi="Times New Roman" w:cs="Times New Roman"/>
          <w:sz w:val="24"/>
          <w:szCs w:val="24"/>
        </w:rPr>
        <w:t>Tir</w:t>
      </w:r>
      <w:r w:rsidR="00997F71" w:rsidRPr="002B168C">
        <w:rPr>
          <w:rFonts w:ascii="Times New Roman" w:hAnsi="Times New Roman" w:cs="Times New Roman"/>
          <w:sz w:val="24"/>
          <w:szCs w:val="24"/>
        </w:rPr>
        <w:t>ar a vida: o embrião e o feto</w:t>
      </w:r>
      <w:r w:rsidR="00C15DB3" w:rsidRPr="002B168C">
        <w:rPr>
          <w:rFonts w:ascii="Times New Roman" w:hAnsi="Times New Roman" w:cs="Times New Roman"/>
          <w:sz w:val="24"/>
          <w:szCs w:val="24"/>
        </w:rPr>
        <w:t>.</w:t>
      </w:r>
      <w:r w:rsidR="00A2377F" w:rsidRPr="002B168C">
        <w:rPr>
          <w:rFonts w:ascii="Times New Roman" w:hAnsi="Times New Roman" w:cs="Times New Roman"/>
          <w:sz w:val="24"/>
          <w:szCs w:val="24"/>
        </w:rPr>
        <w:t xml:space="preserve"> In</w:t>
      </w:r>
      <w:r w:rsidR="00C15DB3" w:rsidRPr="002B168C">
        <w:rPr>
          <w:rFonts w:ascii="Times New Roman" w:hAnsi="Times New Roman" w:cs="Times New Roman"/>
          <w:sz w:val="24"/>
          <w:szCs w:val="24"/>
        </w:rPr>
        <w:t xml:space="preserve"> Ética prática. p. 145-183.</w:t>
      </w:r>
      <w:r w:rsidR="002B168C" w:rsidRPr="002B168C">
        <w:rPr>
          <w:rFonts w:ascii="Times New Roman" w:hAnsi="Times New Roman" w:cs="Times New Roman"/>
          <w:sz w:val="24"/>
          <w:szCs w:val="24"/>
        </w:rPr>
        <w:t xml:space="preserve"> </w:t>
      </w:r>
      <w:r w:rsidR="002B168C" w:rsidRPr="00D708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MARIA EUGÊNIA RUIZ E LUCAS DELAZARI</w:t>
      </w:r>
      <w:r w:rsidR="002B168C" w:rsidRPr="00D708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2EBCB5E1" w14:textId="755FC7FB" w:rsidR="002B168C" w:rsidRPr="00D70859" w:rsidRDefault="002B168C" w:rsidP="002B168C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859">
        <w:rPr>
          <w:rFonts w:ascii="Times New Roman" w:hAnsi="Times New Roman" w:cs="Times New Roman"/>
          <w:b/>
          <w:sz w:val="24"/>
          <w:szCs w:val="24"/>
        </w:rPr>
        <w:t>EDUARDO DE CARVALHO BEZERRA</w:t>
      </w:r>
      <w:r w:rsidR="00D70859" w:rsidRPr="00D70859">
        <w:rPr>
          <w:rFonts w:ascii="Times New Roman" w:hAnsi="Times New Roman" w:cs="Times New Roman"/>
          <w:b/>
          <w:sz w:val="24"/>
          <w:szCs w:val="24"/>
        </w:rPr>
        <w:t xml:space="preserve"> E </w:t>
      </w:r>
      <w:r w:rsidRPr="00D70859">
        <w:rPr>
          <w:rFonts w:ascii="Times New Roman" w:hAnsi="Times New Roman" w:cs="Times New Roman"/>
          <w:b/>
          <w:sz w:val="24"/>
          <w:szCs w:val="24"/>
        </w:rPr>
        <w:t>GUSTAVO DOS SANTIS RODIGUES DA SILVA</w:t>
      </w:r>
    </w:p>
    <w:p w14:paraId="04D47AF2" w14:textId="77777777" w:rsidR="008B02DC" w:rsidRPr="004C17FA" w:rsidRDefault="008B02DC" w:rsidP="004C17FA">
      <w:pPr>
        <w:jc w:val="both"/>
      </w:pPr>
      <w:r w:rsidRPr="004C17FA">
        <w:rPr>
          <w:u w:val="single"/>
        </w:rPr>
        <w:t xml:space="preserve">Leitura </w:t>
      </w:r>
      <w:proofErr w:type="gramStart"/>
      <w:r w:rsidRPr="004C17FA">
        <w:rPr>
          <w:u w:val="single"/>
        </w:rPr>
        <w:t>Complementar</w:t>
      </w:r>
      <w:r w:rsidRPr="004C17FA">
        <w:t xml:space="preserve"> :</w:t>
      </w:r>
      <w:proofErr w:type="gramEnd"/>
      <w:r w:rsidRPr="004C17FA">
        <w:t xml:space="preserve"> </w:t>
      </w:r>
    </w:p>
    <w:p w14:paraId="667D38D4" w14:textId="77777777" w:rsidR="00B25A1B" w:rsidRPr="004C17FA" w:rsidRDefault="008B02DC" w:rsidP="004C17FA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17FA">
        <w:rPr>
          <w:rFonts w:ascii="Times New Roman" w:hAnsi="Times New Roman" w:cs="Times New Roman"/>
          <w:sz w:val="24"/>
          <w:szCs w:val="24"/>
          <w:lang w:val="en-US"/>
        </w:rPr>
        <w:t xml:space="preserve">WILLIAMS, Bernard. “The Human Prejudice” in </w:t>
      </w:r>
      <w:r w:rsidRPr="004C17FA">
        <w:rPr>
          <w:rFonts w:ascii="Times New Roman" w:hAnsi="Times New Roman" w:cs="Times New Roman"/>
          <w:i/>
          <w:sz w:val="24"/>
          <w:szCs w:val="24"/>
          <w:lang w:val="en-US"/>
        </w:rPr>
        <w:t>Philosophy as a Humanistic Discipline</w:t>
      </w:r>
      <w:r w:rsidRPr="004C17FA">
        <w:rPr>
          <w:rFonts w:ascii="Times New Roman" w:hAnsi="Times New Roman" w:cs="Times New Roman"/>
          <w:sz w:val="24"/>
          <w:szCs w:val="24"/>
          <w:lang w:val="en-US"/>
        </w:rPr>
        <w:t>, p.135-152.</w:t>
      </w:r>
    </w:p>
    <w:p w14:paraId="6CFA0F94" w14:textId="77777777" w:rsidR="00B25A1B" w:rsidRPr="004C17FA" w:rsidRDefault="00B25A1B" w:rsidP="004C17FA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17FA">
        <w:rPr>
          <w:rFonts w:ascii="Times New Roman" w:hAnsi="Times New Roman" w:cs="Times New Roman"/>
          <w:sz w:val="24"/>
          <w:szCs w:val="24"/>
          <w:lang w:val="en-US"/>
        </w:rPr>
        <w:t>WILLIAMS, Bernard. “The Logic of Abortion” in Essays and Reviews 1959-2002. Princeton: Princeton University Press, 2014.</w:t>
      </w:r>
    </w:p>
    <w:p w14:paraId="5034968D" w14:textId="77777777" w:rsidR="00B25A1B" w:rsidRDefault="00B25A1B" w:rsidP="004C17FA">
      <w:pPr>
        <w:jc w:val="both"/>
        <w:rPr>
          <w:b/>
        </w:rPr>
      </w:pPr>
    </w:p>
    <w:p w14:paraId="0C808DBF" w14:textId="77777777" w:rsidR="000A6752" w:rsidRDefault="000A6752" w:rsidP="004C17FA">
      <w:pPr>
        <w:jc w:val="both"/>
        <w:rPr>
          <w:b/>
        </w:rPr>
      </w:pPr>
      <w:r>
        <w:rPr>
          <w:b/>
        </w:rPr>
        <w:t>03/09-08/09: não haverá aula (Semana da Pátria)</w:t>
      </w:r>
    </w:p>
    <w:p w14:paraId="3ACA88CB" w14:textId="77777777" w:rsidR="00477823" w:rsidRPr="004C17FA" w:rsidRDefault="00477823" w:rsidP="004C17FA">
      <w:pPr>
        <w:jc w:val="both"/>
        <w:rPr>
          <w:b/>
        </w:rPr>
      </w:pPr>
    </w:p>
    <w:p w14:paraId="06EE9443" w14:textId="6E7FC3F4" w:rsidR="004C17FA" w:rsidRPr="00443D47" w:rsidRDefault="004C17FA" w:rsidP="004C17FA">
      <w:pPr>
        <w:jc w:val="both"/>
        <w:rPr>
          <w:color w:val="FF0000"/>
        </w:rPr>
      </w:pPr>
      <w:r w:rsidRPr="004C17FA">
        <w:rPr>
          <w:b/>
        </w:rPr>
        <w:t>13/09 – Aula 5 - Ética, Igualdade e Pessoa Moral: A questão do aborto II</w:t>
      </w:r>
      <w:r w:rsidR="00443D47">
        <w:rPr>
          <w:b/>
        </w:rPr>
        <w:t xml:space="preserve"> </w:t>
      </w:r>
    </w:p>
    <w:p w14:paraId="09BA90E1" w14:textId="77777777" w:rsidR="004C17FA" w:rsidRPr="004C17FA" w:rsidRDefault="004C17FA" w:rsidP="004C17FA">
      <w:pPr>
        <w:jc w:val="both"/>
        <w:rPr>
          <w:rFonts w:eastAsiaTheme="minorHAnsi"/>
          <w:lang w:eastAsia="en-US"/>
        </w:rPr>
      </w:pPr>
      <w:r w:rsidRPr="004C17FA">
        <w:rPr>
          <w:rFonts w:eastAsiaTheme="minorHAnsi"/>
          <w:u w:val="single"/>
          <w:lang w:eastAsia="en-US"/>
        </w:rPr>
        <w:t>Leitura Obrigatória:</w:t>
      </w:r>
      <w:r w:rsidRPr="004C17FA">
        <w:rPr>
          <w:rFonts w:eastAsiaTheme="minorHAnsi"/>
          <w:lang w:eastAsia="en-US"/>
        </w:rPr>
        <w:t xml:space="preserve"> </w:t>
      </w:r>
    </w:p>
    <w:p w14:paraId="5448F386" w14:textId="77777777" w:rsidR="00D70859" w:rsidRDefault="004C17FA" w:rsidP="002B168C">
      <w:pPr>
        <w:pStyle w:val="PargrafodaList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B168C">
        <w:rPr>
          <w:rFonts w:ascii="Times New Roman" w:hAnsi="Times New Roman" w:cs="Times New Roman"/>
          <w:sz w:val="24"/>
          <w:szCs w:val="24"/>
          <w:lang w:val="en-US"/>
        </w:rPr>
        <w:t>WILLIAMS, Bernard. “The Human Prejudice” in Philosophy as a Humanistic Discipline, p.135-152.</w:t>
      </w:r>
      <w:r w:rsidR="002B168C" w:rsidRPr="002B1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5ED4838" w14:textId="0DB32CD5" w:rsidR="002B168C" w:rsidRPr="00D70859" w:rsidRDefault="002B168C" w:rsidP="00D70859">
      <w:pPr>
        <w:pStyle w:val="PargrafodaLista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D708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LÍVIA FONSECA E LUCAS ARANEGA</w:t>
      </w:r>
    </w:p>
    <w:p w14:paraId="5554C69A" w14:textId="368D4DC5" w:rsidR="004C17FA" w:rsidRPr="004C17FA" w:rsidRDefault="004C17FA" w:rsidP="002B168C">
      <w:pPr>
        <w:ind w:left="720"/>
        <w:jc w:val="both"/>
        <w:rPr>
          <w:rFonts w:eastAsiaTheme="minorHAnsi"/>
          <w:lang w:val="en-US" w:eastAsia="en-US"/>
        </w:rPr>
      </w:pPr>
    </w:p>
    <w:p w14:paraId="3053EAFF" w14:textId="77777777" w:rsidR="004C17FA" w:rsidRPr="004C17FA" w:rsidRDefault="004C17FA" w:rsidP="004C17FA">
      <w:pPr>
        <w:jc w:val="both"/>
        <w:rPr>
          <w:u w:val="single"/>
        </w:rPr>
      </w:pPr>
      <w:r w:rsidRPr="004C17FA">
        <w:rPr>
          <w:u w:val="single"/>
        </w:rPr>
        <w:t>Leitura Complementar:</w:t>
      </w:r>
    </w:p>
    <w:p w14:paraId="1E6B0571" w14:textId="77777777" w:rsidR="004C17FA" w:rsidRPr="004C17FA" w:rsidRDefault="004C17FA" w:rsidP="004C17FA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17FA">
        <w:rPr>
          <w:rFonts w:ascii="Times New Roman" w:hAnsi="Times New Roman" w:cs="Times New Roman"/>
          <w:sz w:val="24"/>
          <w:szCs w:val="24"/>
          <w:lang w:val="en-US"/>
        </w:rPr>
        <w:t>WILLIAMS, Bernard. “Which Slopes are Slippery?” in Making Sense of Humanity and other philosophical papers. Cambridge: Cambridge University Press, 1995.</w:t>
      </w:r>
    </w:p>
    <w:p w14:paraId="0ABC7A80" w14:textId="77777777" w:rsidR="004C17FA" w:rsidRPr="004C17FA" w:rsidRDefault="004C17FA" w:rsidP="004C17FA">
      <w:pPr>
        <w:jc w:val="both"/>
        <w:rPr>
          <w:b/>
        </w:rPr>
      </w:pPr>
    </w:p>
    <w:p w14:paraId="7BB427AF" w14:textId="77777777" w:rsidR="004C17FA" w:rsidRPr="004C17FA" w:rsidRDefault="004C17FA" w:rsidP="004C17FA">
      <w:pPr>
        <w:jc w:val="both"/>
        <w:rPr>
          <w:b/>
        </w:rPr>
      </w:pPr>
    </w:p>
    <w:p w14:paraId="496364B4" w14:textId="5680EB38" w:rsidR="00A87779" w:rsidRPr="00E93EC3" w:rsidRDefault="004C17FA" w:rsidP="004C17FA">
      <w:pPr>
        <w:jc w:val="both"/>
        <w:rPr>
          <w:color w:val="FF0000"/>
        </w:rPr>
      </w:pPr>
      <w:r w:rsidRPr="004C17FA">
        <w:rPr>
          <w:b/>
        </w:rPr>
        <w:t>20</w:t>
      </w:r>
      <w:r w:rsidR="00B25A1B" w:rsidRPr="004C17FA">
        <w:rPr>
          <w:b/>
        </w:rPr>
        <w:t>/09</w:t>
      </w:r>
      <w:r w:rsidR="001E6284" w:rsidRPr="004C17FA">
        <w:rPr>
          <w:b/>
        </w:rPr>
        <w:t xml:space="preserve"> – Aula </w:t>
      </w:r>
      <w:r w:rsidR="007C1736">
        <w:rPr>
          <w:b/>
        </w:rPr>
        <w:t>6</w:t>
      </w:r>
      <w:r w:rsidR="00E40BF3" w:rsidRPr="004C17FA">
        <w:rPr>
          <w:b/>
        </w:rPr>
        <w:t xml:space="preserve"> </w:t>
      </w:r>
      <w:r w:rsidR="00A87779" w:rsidRPr="004C17FA">
        <w:rPr>
          <w:b/>
        </w:rPr>
        <w:t>- Ética, Igualdade e Pess</w:t>
      </w:r>
      <w:r w:rsidR="00826730" w:rsidRPr="004C17FA">
        <w:rPr>
          <w:b/>
        </w:rPr>
        <w:t>oa Moral: A questão do aborto I</w:t>
      </w:r>
      <w:r w:rsidR="00FD5B47" w:rsidRPr="004C17FA">
        <w:rPr>
          <w:b/>
        </w:rPr>
        <w:t>I</w:t>
      </w:r>
      <w:r w:rsidR="007C1736">
        <w:rPr>
          <w:b/>
        </w:rPr>
        <w:t>I</w:t>
      </w:r>
      <w:r w:rsidR="00E93EC3">
        <w:rPr>
          <w:color w:val="FF0000"/>
        </w:rPr>
        <w:t xml:space="preserve"> </w:t>
      </w:r>
    </w:p>
    <w:p w14:paraId="051B183F" w14:textId="77777777" w:rsidR="00845AB8" w:rsidRPr="004C17FA" w:rsidRDefault="00A87779" w:rsidP="004C17FA">
      <w:pPr>
        <w:jc w:val="both"/>
      </w:pPr>
      <w:r w:rsidRPr="004C17FA">
        <w:rPr>
          <w:u w:val="single"/>
        </w:rPr>
        <w:t>Leitura Obrigatória:</w:t>
      </w:r>
      <w:r w:rsidR="00561C66" w:rsidRPr="004C17FA">
        <w:t xml:space="preserve"> </w:t>
      </w:r>
    </w:p>
    <w:p w14:paraId="024974B0" w14:textId="77777777" w:rsidR="00D70859" w:rsidRDefault="00A87779" w:rsidP="002B168C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B168C">
        <w:rPr>
          <w:rFonts w:ascii="Times New Roman" w:hAnsi="Times New Roman" w:cs="Times New Roman"/>
          <w:sz w:val="24"/>
          <w:szCs w:val="24"/>
          <w:lang w:val="en-US"/>
        </w:rPr>
        <w:t>DWORKIN, Ronald. “A moralidade do aborto”. In Domínio da vida – Aborto, Eutanásia e Liberdades Individuais. p. 41-70.</w:t>
      </w:r>
      <w:r w:rsidR="007242C5" w:rsidRPr="002B1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B7DEDF8" w14:textId="570E225B" w:rsidR="00F37C20" w:rsidRPr="00D70859" w:rsidRDefault="007242C5" w:rsidP="00D70859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70859">
        <w:rPr>
          <w:rFonts w:ascii="Times New Roman" w:hAnsi="Times New Roman" w:cs="Times New Roman"/>
          <w:b/>
          <w:sz w:val="24"/>
          <w:szCs w:val="24"/>
          <w:lang w:val="en-US"/>
        </w:rPr>
        <w:t xml:space="preserve">JOÃO SAMPAIO E JORGE AUGUSTO </w:t>
      </w:r>
    </w:p>
    <w:p w14:paraId="291F2F11" w14:textId="77777777" w:rsidR="00F37C20" w:rsidRPr="004C17FA" w:rsidRDefault="00F37C20" w:rsidP="004C17FA">
      <w:pPr>
        <w:jc w:val="both"/>
        <w:rPr>
          <w:u w:val="single"/>
        </w:rPr>
      </w:pPr>
      <w:bookmarkStart w:id="1" w:name="_Hlk489811966"/>
      <w:r w:rsidRPr="004C17FA">
        <w:rPr>
          <w:u w:val="single"/>
        </w:rPr>
        <w:t xml:space="preserve">Leitura </w:t>
      </w:r>
      <w:r w:rsidR="00BC065E" w:rsidRPr="004C17FA">
        <w:rPr>
          <w:u w:val="single"/>
        </w:rPr>
        <w:t>Complementar</w:t>
      </w:r>
      <w:r w:rsidRPr="004C17FA">
        <w:rPr>
          <w:u w:val="single"/>
        </w:rPr>
        <w:t>:</w:t>
      </w:r>
    </w:p>
    <w:bookmarkEnd w:id="1"/>
    <w:p w14:paraId="2C5D6F47" w14:textId="77777777" w:rsidR="00C15DB3" w:rsidRPr="004C17FA" w:rsidRDefault="00A87779" w:rsidP="004C17FA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7FA">
        <w:rPr>
          <w:rFonts w:ascii="Times New Roman" w:hAnsi="Times New Roman" w:cs="Times New Roman"/>
          <w:sz w:val="24"/>
          <w:szCs w:val="24"/>
        </w:rPr>
        <w:t xml:space="preserve">DWORKIN, Ronald. “A moralidade do Aborto”. In </w:t>
      </w:r>
      <w:r w:rsidRPr="004C17FA">
        <w:rPr>
          <w:rFonts w:ascii="Times New Roman" w:hAnsi="Times New Roman" w:cs="Times New Roman"/>
          <w:i/>
          <w:sz w:val="24"/>
          <w:szCs w:val="24"/>
        </w:rPr>
        <w:t>Domínio da vida – Aborto, Eutanásia e Liberdades Individuais</w:t>
      </w:r>
      <w:r w:rsidRPr="004C17FA">
        <w:rPr>
          <w:rFonts w:ascii="Times New Roman" w:hAnsi="Times New Roman" w:cs="Times New Roman"/>
          <w:sz w:val="24"/>
          <w:szCs w:val="24"/>
        </w:rPr>
        <w:t>.  p. 70-94.</w:t>
      </w:r>
    </w:p>
    <w:p w14:paraId="1782B0F1" w14:textId="77777777" w:rsidR="00F90603" w:rsidRDefault="00F90603" w:rsidP="004C17FA">
      <w:pPr>
        <w:jc w:val="both"/>
        <w:rPr>
          <w:b/>
        </w:rPr>
      </w:pPr>
    </w:p>
    <w:p w14:paraId="0BCABF3B" w14:textId="77777777" w:rsidR="00477823" w:rsidRPr="004C17FA" w:rsidRDefault="00477823" w:rsidP="004C17FA">
      <w:pPr>
        <w:jc w:val="both"/>
        <w:rPr>
          <w:b/>
        </w:rPr>
      </w:pPr>
    </w:p>
    <w:p w14:paraId="28ACF181" w14:textId="099A50C3" w:rsidR="00C86EE3" w:rsidRPr="00682E83" w:rsidRDefault="004C17FA" w:rsidP="00C86EE3">
      <w:pPr>
        <w:jc w:val="both"/>
        <w:rPr>
          <w:b/>
        </w:rPr>
      </w:pPr>
      <w:r w:rsidRPr="004C17FA">
        <w:rPr>
          <w:b/>
        </w:rPr>
        <w:t>27</w:t>
      </w:r>
      <w:r w:rsidR="00F90603" w:rsidRPr="004C17FA">
        <w:rPr>
          <w:b/>
        </w:rPr>
        <w:t>/09</w:t>
      </w:r>
      <w:r w:rsidR="001E6284" w:rsidRPr="004C17FA">
        <w:rPr>
          <w:b/>
        </w:rPr>
        <w:t xml:space="preserve"> </w:t>
      </w:r>
      <w:r w:rsidR="00E40BF3" w:rsidRPr="004C17FA">
        <w:rPr>
          <w:b/>
        </w:rPr>
        <w:t>–</w:t>
      </w:r>
      <w:r w:rsidR="001E6284" w:rsidRPr="004C17FA">
        <w:rPr>
          <w:b/>
        </w:rPr>
        <w:t xml:space="preserve"> </w:t>
      </w:r>
      <w:r w:rsidR="00E40BF3" w:rsidRPr="004C17FA">
        <w:rPr>
          <w:b/>
        </w:rPr>
        <w:t xml:space="preserve">Aula </w:t>
      </w:r>
      <w:r w:rsidR="007C1736">
        <w:rPr>
          <w:b/>
        </w:rPr>
        <w:t>7</w:t>
      </w:r>
      <w:r w:rsidR="00E40BF3" w:rsidRPr="004C17FA">
        <w:rPr>
          <w:b/>
        </w:rPr>
        <w:t xml:space="preserve"> </w:t>
      </w:r>
      <w:r w:rsidR="00A87779" w:rsidRPr="004C17FA">
        <w:rPr>
          <w:b/>
        </w:rPr>
        <w:t>– Ética, Igualdade e Pessoa Moral: A questão</w:t>
      </w:r>
      <w:r w:rsidR="007C1736">
        <w:rPr>
          <w:b/>
        </w:rPr>
        <w:t xml:space="preserve"> do aborto IV</w:t>
      </w:r>
      <w:r w:rsidR="00E93EC3">
        <w:rPr>
          <w:color w:val="FF0000"/>
        </w:rPr>
        <w:t xml:space="preserve"> </w:t>
      </w:r>
    </w:p>
    <w:p w14:paraId="7C16FE51" w14:textId="46B4FF24" w:rsidR="00A87779" w:rsidRPr="00E93EC3" w:rsidRDefault="00A87779" w:rsidP="004C17FA">
      <w:pPr>
        <w:jc w:val="both"/>
        <w:rPr>
          <w:color w:val="FF0000"/>
        </w:rPr>
      </w:pPr>
    </w:p>
    <w:p w14:paraId="192758FF" w14:textId="77777777" w:rsidR="00B9315C" w:rsidRPr="004C17FA" w:rsidRDefault="00A87779" w:rsidP="004C17FA">
      <w:pPr>
        <w:jc w:val="both"/>
        <w:rPr>
          <w:u w:val="single"/>
        </w:rPr>
      </w:pPr>
      <w:r w:rsidRPr="004C17FA">
        <w:rPr>
          <w:u w:val="single"/>
        </w:rPr>
        <w:t xml:space="preserve">Leitura Obrigatória: </w:t>
      </w:r>
    </w:p>
    <w:p w14:paraId="75A6E2C6" w14:textId="77777777" w:rsidR="00D70859" w:rsidRDefault="00A87779" w:rsidP="007242C5">
      <w:pPr>
        <w:jc w:val="both"/>
        <w:rPr>
          <w:color w:val="FF0000"/>
        </w:rPr>
      </w:pPr>
      <w:r w:rsidRPr="004C17FA">
        <w:t xml:space="preserve">DWORKIN, Ronald. “O que é sagrado? ”. In </w:t>
      </w:r>
      <w:r w:rsidRPr="004C17FA">
        <w:rPr>
          <w:i/>
        </w:rPr>
        <w:t>Domínio da vida – Aborto, Eutanásia e Liberdades Individuais</w:t>
      </w:r>
      <w:r w:rsidRPr="004C17FA">
        <w:t>. Cap. III. p. 95-113.</w:t>
      </w:r>
      <w:r w:rsidR="007242C5" w:rsidRPr="007242C5">
        <w:rPr>
          <w:color w:val="FF0000"/>
        </w:rPr>
        <w:t xml:space="preserve"> </w:t>
      </w:r>
    </w:p>
    <w:p w14:paraId="158DF3F3" w14:textId="1E56C828" w:rsidR="00316FDE" w:rsidRPr="007242C5" w:rsidRDefault="007242C5" w:rsidP="007242C5">
      <w:pPr>
        <w:jc w:val="both"/>
        <w:rPr>
          <w:b/>
        </w:rPr>
      </w:pPr>
      <w:r w:rsidRPr="00D70859">
        <w:rPr>
          <w:b/>
          <w:color w:val="000000" w:themeColor="text1"/>
        </w:rPr>
        <w:t xml:space="preserve">JANAÍNA FERREIRA E LAURA FELICÍSSIMO </w:t>
      </w:r>
    </w:p>
    <w:p w14:paraId="01D4656E" w14:textId="77777777" w:rsidR="00316FDE" w:rsidRDefault="00316FDE" w:rsidP="004C17FA">
      <w:pPr>
        <w:jc w:val="both"/>
        <w:rPr>
          <w:b/>
        </w:rPr>
      </w:pPr>
    </w:p>
    <w:p w14:paraId="4C43F09F" w14:textId="77777777" w:rsidR="00477823" w:rsidRPr="004C17FA" w:rsidRDefault="00477823" w:rsidP="004C17FA">
      <w:pPr>
        <w:jc w:val="both"/>
        <w:rPr>
          <w:b/>
        </w:rPr>
      </w:pPr>
    </w:p>
    <w:p w14:paraId="6572DE6D" w14:textId="6950F709" w:rsidR="00A87779" w:rsidRPr="009A3983" w:rsidRDefault="004C17FA" w:rsidP="004C17FA">
      <w:pPr>
        <w:jc w:val="both"/>
        <w:rPr>
          <w:color w:val="FF0000"/>
        </w:rPr>
      </w:pPr>
      <w:r w:rsidRPr="009A3983">
        <w:rPr>
          <w:b/>
        </w:rPr>
        <w:t>04/10</w:t>
      </w:r>
      <w:r w:rsidR="001E6284" w:rsidRPr="009A3983">
        <w:rPr>
          <w:b/>
        </w:rPr>
        <w:t xml:space="preserve"> – Aula </w:t>
      </w:r>
      <w:r w:rsidR="007C1736" w:rsidRPr="009A3983">
        <w:rPr>
          <w:b/>
        </w:rPr>
        <w:t>8</w:t>
      </w:r>
      <w:r w:rsidR="00535AA4" w:rsidRPr="009A3983">
        <w:rPr>
          <w:b/>
        </w:rPr>
        <w:t xml:space="preserve"> </w:t>
      </w:r>
      <w:r w:rsidR="007F4465" w:rsidRPr="009A3983">
        <w:rPr>
          <w:b/>
        </w:rPr>
        <w:t>- Ética, Igualdade e Pes</w:t>
      </w:r>
      <w:r w:rsidR="007C1736" w:rsidRPr="009A3983">
        <w:rPr>
          <w:b/>
        </w:rPr>
        <w:t xml:space="preserve">soa Moral: A questão do aborto </w:t>
      </w:r>
      <w:r w:rsidR="007F4465" w:rsidRPr="009A3983">
        <w:rPr>
          <w:b/>
        </w:rPr>
        <w:t>V</w:t>
      </w:r>
      <w:r w:rsidR="00287684">
        <w:rPr>
          <w:b/>
        </w:rPr>
        <w:t xml:space="preserve"> </w:t>
      </w:r>
    </w:p>
    <w:p w14:paraId="02CBE434" w14:textId="77777777" w:rsidR="00B9315C" w:rsidRPr="009A3983" w:rsidRDefault="00A87779" w:rsidP="004C17FA">
      <w:pPr>
        <w:jc w:val="both"/>
      </w:pPr>
      <w:r w:rsidRPr="009A3983">
        <w:rPr>
          <w:u w:val="single"/>
        </w:rPr>
        <w:t>Leitura Obrigatória:</w:t>
      </w:r>
      <w:r w:rsidRPr="009A3983">
        <w:t xml:space="preserve"> </w:t>
      </w:r>
    </w:p>
    <w:p w14:paraId="60C688AF" w14:textId="77777777" w:rsidR="002B168C" w:rsidRDefault="00A87779" w:rsidP="007242C5">
      <w:pPr>
        <w:jc w:val="both"/>
        <w:rPr>
          <w:b/>
        </w:rPr>
      </w:pPr>
      <w:r w:rsidRPr="009A3983">
        <w:t xml:space="preserve">DWORKIN, Ronald. “O que é sagrado? ”. In </w:t>
      </w:r>
      <w:r w:rsidRPr="009A3983">
        <w:rPr>
          <w:i/>
        </w:rPr>
        <w:t>Domínio da vida– Aborto, Eutanásia e Liberdades Individuais</w:t>
      </w:r>
      <w:r w:rsidRPr="009A3983">
        <w:t>. Cap. III. p. 114-140</w:t>
      </w:r>
      <w:r w:rsidRPr="002B168C">
        <w:t>.</w:t>
      </w:r>
      <w:r w:rsidR="007242C5" w:rsidRPr="002B168C">
        <w:rPr>
          <w:b/>
        </w:rPr>
        <w:t xml:space="preserve"> </w:t>
      </w:r>
    </w:p>
    <w:p w14:paraId="622201D0" w14:textId="3B768D52" w:rsidR="007242C5" w:rsidRPr="009A3983" w:rsidRDefault="007242C5" w:rsidP="007242C5">
      <w:pPr>
        <w:jc w:val="both"/>
        <w:rPr>
          <w:color w:val="FF0000"/>
        </w:rPr>
      </w:pPr>
      <w:r w:rsidRPr="002B168C">
        <w:rPr>
          <w:b/>
        </w:rPr>
        <w:t>FERNANDA CAPPELOSSA E GUSTAVO CAMPOS SIQUEIRA</w:t>
      </w:r>
      <w:r>
        <w:rPr>
          <w:b/>
        </w:rPr>
        <w:t xml:space="preserve"> </w:t>
      </w:r>
    </w:p>
    <w:p w14:paraId="62FE41E1" w14:textId="7360017E" w:rsidR="00535AA4" w:rsidRPr="009A3983" w:rsidRDefault="00535AA4" w:rsidP="002B168C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324E46" w14:textId="77777777" w:rsidR="00163261" w:rsidRPr="004C17FA" w:rsidRDefault="00163261" w:rsidP="004C17FA">
      <w:pPr>
        <w:jc w:val="both"/>
        <w:rPr>
          <w:b/>
        </w:rPr>
      </w:pPr>
    </w:p>
    <w:p w14:paraId="57F1B5BC" w14:textId="3757277A" w:rsidR="00A87779" w:rsidRPr="00E93EC3" w:rsidRDefault="004C17FA" w:rsidP="004C17FA">
      <w:pPr>
        <w:jc w:val="both"/>
        <w:rPr>
          <w:color w:val="FF0000"/>
        </w:rPr>
      </w:pPr>
      <w:r w:rsidRPr="004C17FA">
        <w:rPr>
          <w:b/>
        </w:rPr>
        <w:t>11</w:t>
      </w:r>
      <w:r w:rsidR="00B25A1B" w:rsidRPr="004C17FA">
        <w:rPr>
          <w:b/>
        </w:rPr>
        <w:t>/10</w:t>
      </w:r>
      <w:r w:rsidR="001E6284" w:rsidRPr="004C17FA">
        <w:rPr>
          <w:b/>
        </w:rPr>
        <w:t xml:space="preserve"> – Aula </w:t>
      </w:r>
      <w:proofErr w:type="gramStart"/>
      <w:r w:rsidR="007C1736">
        <w:rPr>
          <w:b/>
        </w:rPr>
        <w:t>9</w:t>
      </w:r>
      <w:proofErr w:type="gramEnd"/>
      <w:r w:rsidR="00535AA4" w:rsidRPr="004C17FA">
        <w:rPr>
          <w:b/>
        </w:rPr>
        <w:t xml:space="preserve"> – </w:t>
      </w:r>
      <w:r w:rsidR="00F37C20" w:rsidRPr="004C17FA">
        <w:rPr>
          <w:b/>
        </w:rPr>
        <w:t xml:space="preserve"> “Temos direito à pornografia? ” – Parte </w:t>
      </w:r>
    </w:p>
    <w:p w14:paraId="6ED5D31F" w14:textId="77777777" w:rsidR="00B9315C" w:rsidRPr="004C17FA" w:rsidRDefault="00F37C20" w:rsidP="004C17FA">
      <w:pPr>
        <w:pStyle w:val="Cabealho"/>
        <w:jc w:val="both"/>
        <w:rPr>
          <w:sz w:val="24"/>
          <w:szCs w:val="24"/>
        </w:rPr>
      </w:pPr>
      <w:r w:rsidRPr="004C17FA">
        <w:rPr>
          <w:sz w:val="24"/>
          <w:szCs w:val="24"/>
          <w:u w:val="single"/>
        </w:rPr>
        <w:t>Leitura Obrigatória:</w:t>
      </w:r>
      <w:r w:rsidRPr="004C17FA">
        <w:rPr>
          <w:sz w:val="24"/>
          <w:szCs w:val="24"/>
        </w:rPr>
        <w:t xml:space="preserve"> </w:t>
      </w:r>
    </w:p>
    <w:p w14:paraId="75BB9130" w14:textId="77777777" w:rsidR="007242C5" w:rsidRPr="002B168C" w:rsidRDefault="00F37C20" w:rsidP="007242C5">
      <w:pPr>
        <w:jc w:val="both"/>
        <w:rPr>
          <w:b/>
        </w:rPr>
      </w:pPr>
      <w:r w:rsidRPr="004C17FA">
        <w:t xml:space="preserve">DWORKIN, Ronald, “Temos direito à pornografia? ”. In </w:t>
      </w:r>
      <w:r w:rsidRPr="004C17FA">
        <w:rPr>
          <w:i/>
        </w:rPr>
        <w:t>Uma questão de princípio</w:t>
      </w:r>
      <w:r w:rsidRPr="004C17FA">
        <w:t>. p. 497-534</w:t>
      </w:r>
      <w:r w:rsidR="007242C5">
        <w:t xml:space="preserve"> </w:t>
      </w:r>
      <w:r w:rsidR="007242C5" w:rsidRPr="004C17FA">
        <w:rPr>
          <w:b/>
        </w:rPr>
        <w:t>I</w:t>
      </w:r>
      <w:r w:rsidR="007242C5">
        <w:rPr>
          <w:b/>
        </w:rPr>
        <w:t xml:space="preserve"> </w:t>
      </w:r>
      <w:r w:rsidR="007242C5" w:rsidRPr="002B168C">
        <w:rPr>
          <w:b/>
        </w:rPr>
        <w:t>HELOÍSA SILVA E LEONARDO MORAES OLIVEIRA</w:t>
      </w:r>
    </w:p>
    <w:p w14:paraId="2A1BF8D7" w14:textId="134BCB59" w:rsidR="002B168C" w:rsidRPr="002B168C" w:rsidRDefault="002B168C" w:rsidP="007242C5">
      <w:pPr>
        <w:jc w:val="both"/>
        <w:rPr>
          <w:b/>
        </w:rPr>
      </w:pPr>
      <w:r w:rsidRPr="002B168C">
        <w:rPr>
          <w:b/>
        </w:rPr>
        <w:t>FELIPE ABREU SERPA DE OLIVEIRA E GUSTAVO GERALDO DOS REIS</w:t>
      </w:r>
    </w:p>
    <w:p w14:paraId="1C1146B2" w14:textId="259239AE" w:rsidR="00F37C20" w:rsidRPr="002B168C" w:rsidRDefault="00F37C20" w:rsidP="007242C5">
      <w:pPr>
        <w:pStyle w:val="Cabealho"/>
        <w:ind w:left="720"/>
        <w:jc w:val="both"/>
        <w:rPr>
          <w:b/>
          <w:sz w:val="24"/>
          <w:szCs w:val="24"/>
        </w:rPr>
      </w:pPr>
    </w:p>
    <w:p w14:paraId="5DD1ED02" w14:textId="77777777" w:rsidR="00B331C7" w:rsidRPr="004C17FA" w:rsidRDefault="00F37C20" w:rsidP="004C17FA">
      <w:pPr>
        <w:pStyle w:val="Cabealho"/>
        <w:jc w:val="both"/>
        <w:rPr>
          <w:sz w:val="24"/>
          <w:szCs w:val="24"/>
        </w:rPr>
      </w:pPr>
      <w:r w:rsidRPr="004C17FA">
        <w:rPr>
          <w:sz w:val="24"/>
          <w:szCs w:val="24"/>
          <w:u w:val="single"/>
        </w:rPr>
        <w:t xml:space="preserve">Leitura </w:t>
      </w:r>
      <w:r w:rsidR="00845AB8" w:rsidRPr="004C17FA">
        <w:rPr>
          <w:sz w:val="24"/>
          <w:szCs w:val="24"/>
          <w:u w:val="single"/>
        </w:rPr>
        <w:t>Recomendada</w:t>
      </w:r>
      <w:r w:rsidRPr="004C17FA">
        <w:rPr>
          <w:sz w:val="24"/>
          <w:szCs w:val="24"/>
          <w:u w:val="single"/>
        </w:rPr>
        <w:t>:</w:t>
      </w:r>
      <w:r w:rsidRPr="004C17FA">
        <w:rPr>
          <w:sz w:val="24"/>
          <w:szCs w:val="24"/>
        </w:rPr>
        <w:t xml:space="preserve"> </w:t>
      </w:r>
    </w:p>
    <w:p w14:paraId="597E5777" w14:textId="77777777" w:rsidR="00F37C20" w:rsidRPr="004C17FA" w:rsidRDefault="00F37C20" w:rsidP="004C17FA">
      <w:pPr>
        <w:pStyle w:val="Cabealho"/>
        <w:numPr>
          <w:ilvl w:val="0"/>
          <w:numId w:val="8"/>
        </w:numPr>
        <w:jc w:val="both"/>
        <w:rPr>
          <w:sz w:val="24"/>
          <w:szCs w:val="24"/>
          <w:lang w:val="en-US"/>
        </w:rPr>
      </w:pPr>
      <w:r w:rsidRPr="004C17FA">
        <w:rPr>
          <w:sz w:val="24"/>
          <w:szCs w:val="24"/>
          <w:lang w:val="en-US"/>
        </w:rPr>
        <w:t xml:space="preserve">DWORKIN, Ronald. “Pornography and Hate” p. 214-226 e “Mackinnon´s Words” p. 227-243, in </w:t>
      </w:r>
      <w:r w:rsidRPr="004C17FA">
        <w:rPr>
          <w:i/>
          <w:sz w:val="24"/>
          <w:szCs w:val="24"/>
          <w:lang w:val="en-US"/>
        </w:rPr>
        <w:t>Freedom´s Law</w:t>
      </w:r>
      <w:r w:rsidRPr="004C17FA">
        <w:rPr>
          <w:sz w:val="24"/>
          <w:szCs w:val="24"/>
          <w:lang w:val="en-US"/>
        </w:rPr>
        <w:t>.</w:t>
      </w:r>
    </w:p>
    <w:p w14:paraId="5EEE6617" w14:textId="77777777" w:rsidR="00F37C20" w:rsidRPr="004C17FA" w:rsidRDefault="00F37C20" w:rsidP="004C17FA">
      <w:pPr>
        <w:pStyle w:val="Cabealho"/>
        <w:numPr>
          <w:ilvl w:val="0"/>
          <w:numId w:val="8"/>
        </w:numPr>
        <w:jc w:val="both"/>
        <w:rPr>
          <w:sz w:val="24"/>
          <w:szCs w:val="24"/>
        </w:rPr>
      </w:pPr>
      <w:r w:rsidRPr="004C17FA">
        <w:rPr>
          <w:sz w:val="24"/>
          <w:szCs w:val="24"/>
        </w:rPr>
        <w:t xml:space="preserve">DWORKIN, Ronald. “Pornografia e ódio” e “Palavras de </w:t>
      </w:r>
      <w:proofErr w:type="spellStart"/>
      <w:r w:rsidRPr="004C17FA">
        <w:rPr>
          <w:sz w:val="24"/>
          <w:szCs w:val="24"/>
        </w:rPr>
        <w:t>Mackinnon</w:t>
      </w:r>
      <w:proofErr w:type="spellEnd"/>
      <w:r w:rsidRPr="004C17FA">
        <w:rPr>
          <w:sz w:val="24"/>
          <w:szCs w:val="24"/>
        </w:rPr>
        <w:t xml:space="preserve">” </w:t>
      </w:r>
      <w:r w:rsidRPr="004C17FA">
        <w:rPr>
          <w:i/>
          <w:sz w:val="24"/>
          <w:szCs w:val="24"/>
        </w:rPr>
        <w:t>in O direito da Liberdade: a leitura moral da constituição norte-americana</w:t>
      </w:r>
      <w:r w:rsidRPr="004C17FA">
        <w:rPr>
          <w:sz w:val="24"/>
          <w:szCs w:val="24"/>
        </w:rPr>
        <w:t>. Trad.: Marcelo Brandão Cipolla. São Paulo: Martins Fontes, 2006. P.344-389</w:t>
      </w:r>
    </w:p>
    <w:p w14:paraId="7ACF75D7" w14:textId="77777777" w:rsidR="00F37C20" w:rsidRPr="004C17FA" w:rsidRDefault="00F37C20" w:rsidP="004C17FA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lang w:val="en-US"/>
        </w:rPr>
      </w:pPr>
      <w:r w:rsidRPr="004C17FA">
        <w:rPr>
          <w:lang w:val="en-US"/>
        </w:rPr>
        <w:t xml:space="preserve">DWORKIN, Ronald. “Do liberty and equality conflict?”. In: </w:t>
      </w:r>
      <w:r w:rsidRPr="004C17FA">
        <w:rPr>
          <w:i/>
          <w:lang w:val="en-US"/>
        </w:rPr>
        <w:t>Living as equals</w:t>
      </w:r>
      <w:r w:rsidRPr="004C17FA">
        <w:rPr>
          <w:lang w:val="en-US"/>
        </w:rPr>
        <w:t xml:space="preserve">. </w:t>
      </w:r>
      <w:proofErr w:type="spellStart"/>
      <w:r w:rsidRPr="004C17FA">
        <w:rPr>
          <w:lang w:val="en-US"/>
        </w:rPr>
        <w:t>Editado</w:t>
      </w:r>
      <w:proofErr w:type="spellEnd"/>
      <w:r w:rsidRPr="004C17FA">
        <w:rPr>
          <w:lang w:val="en-US"/>
        </w:rPr>
        <w:t xml:space="preserve"> </w:t>
      </w:r>
      <w:proofErr w:type="spellStart"/>
      <w:r w:rsidRPr="004C17FA">
        <w:rPr>
          <w:lang w:val="en-US"/>
        </w:rPr>
        <w:t>por</w:t>
      </w:r>
      <w:proofErr w:type="spellEnd"/>
      <w:r w:rsidRPr="004C17FA">
        <w:rPr>
          <w:lang w:val="en-US"/>
        </w:rPr>
        <w:t xml:space="preserve"> Paul Barker. Oxford University Press, pp. 39-58</w:t>
      </w:r>
    </w:p>
    <w:p w14:paraId="03E8B21E" w14:textId="77777777" w:rsidR="009155E5" w:rsidRPr="004C17FA" w:rsidRDefault="00A87779" w:rsidP="004C17FA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17FA">
        <w:rPr>
          <w:rFonts w:ascii="Times New Roman" w:hAnsi="Times New Roman" w:cs="Times New Roman"/>
          <w:sz w:val="24"/>
          <w:szCs w:val="24"/>
          <w:lang w:val="en-US"/>
        </w:rPr>
        <w:t xml:space="preserve">DWORKIN, Andrea. “Pornography”, in </w:t>
      </w:r>
      <w:r w:rsidRPr="004C17FA">
        <w:rPr>
          <w:rFonts w:ascii="Times New Roman" w:hAnsi="Times New Roman" w:cs="Times New Roman"/>
          <w:i/>
          <w:sz w:val="24"/>
          <w:szCs w:val="24"/>
          <w:lang w:val="en-US"/>
        </w:rPr>
        <w:t>Pornography. Men possessing women</w:t>
      </w:r>
      <w:r w:rsidRPr="004C17FA">
        <w:rPr>
          <w:rFonts w:ascii="Times New Roman" w:hAnsi="Times New Roman" w:cs="Times New Roman"/>
          <w:sz w:val="24"/>
          <w:szCs w:val="24"/>
          <w:lang w:val="en-US"/>
        </w:rPr>
        <w:t xml:space="preserve">. p. 199-203 e DWORKIN, Andrea, “Pornography Happens”, in </w:t>
      </w:r>
      <w:r w:rsidRPr="004C17FA">
        <w:rPr>
          <w:rFonts w:ascii="Times New Roman" w:hAnsi="Times New Roman" w:cs="Times New Roman"/>
          <w:i/>
          <w:sz w:val="24"/>
          <w:szCs w:val="24"/>
          <w:lang w:val="en-US"/>
        </w:rPr>
        <w:t>Life and Death</w:t>
      </w:r>
      <w:r w:rsidRPr="004C17FA">
        <w:rPr>
          <w:rFonts w:ascii="Times New Roman" w:hAnsi="Times New Roman" w:cs="Times New Roman"/>
          <w:sz w:val="24"/>
          <w:szCs w:val="24"/>
          <w:lang w:val="en-US"/>
        </w:rPr>
        <w:t>, p. 126-138</w:t>
      </w:r>
    </w:p>
    <w:p w14:paraId="1105E9DD" w14:textId="77777777" w:rsidR="00163261" w:rsidRDefault="00163261" w:rsidP="004C17FA">
      <w:pPr>
        <w:jc w:val="both"/>
        <w:rPr>
          <w:b/>
          <w:lang w:val="en-US"/>
        </w:rPr>
      </w:pPr>
    </w:p>
    <w:p w14:paraId="2AE98945" w14:textId="77777777" w:rsidR="00477823" w:rsidRPr="004C17FA" w:rsidRDefault="00477823" w:rsidP="004C17FA">
      <w:pPr>
        <w:jc w:val="both"/>
        <w:rPr>
          <w:b/>
          <w:lang w:val="en-US"/>
        </w:rPr>
      </w:pPr>
    </w:p>
    <w:p w14:paraId="1EEAB42D" w14:textId="19845581" w:rsidR="00287684" w:rsidRPr="00682E83" w:rsidRDefault="004C17FA" w:rsidP="00287684">
      <w:pPr>
        <w:jc w:val="both"/>
        <w:rPr>
          <w:b/>
        </w:rPr>
      </w:pPr>
      <w:r w:rsidRPr="004C17FA">
        <w:rPr>
          <w:b/>
        </w:rPr>
        <w:t>18</w:t>
      </w:r>
      <w:r w:rsidR="00F90603" w:rsidRPr="004C17FA">
        <w:rPr>
          <w:b/>
        </w:rPr>
        <w:t>/10</w:t>
      </w:r>
      <w:r w:rsidR="001E6284" w:rsidRPr="004C17FA">
        <w:rPr>
          <w:b/>
        </w:rPr>
        <w:t xml:space="preserve"> – Aula </w:t>
      </w:r>
      <w:r w:rsidR="007C1736">
        <w:rPr>
          <w:b/>
        </w:rPr>
        <w:t>10</w:t>
      </w:r>
      <w:r w:rsidR="00535AA4" w:rsidRPr="004C17FA">
        <w:rPr>
          <w:b/>
        </w:rPr>
        <w:t xml:space="preserve"> – </w:t>
      </w:r>
      <w:r w:rsidR="00F37C20" w:rsidRPr="004C17FA">
        <w:rPr>
          <w:b/>
        </w:rPr>
        <w:t xml:space="preserve">“ Temos direito à pornografia? ” – Parte II </w:t>
      </w:r>
    </w:p>
    <w:p w14:paraId="5C43E891" w14:textId="686FAA72" w:rsidR="00F37C20" w:rsidRPr="00E93EC3" w:rsidRDefault="00F37C20" w:rsidP="004C17FA">
      <w:pPr>
        <w:jc w:val="both"/>
        <w:rPr>
          <w:color w:val="FF0000"/>
        </w:rPr>
      </w:pPr>
    </w:p>
    <w:p w14:paraId="343DEDF9" w14:textId="77777777" w:rsidR="00845AB8" w:rsidRPr="004C17FA" w:rsidRDefault="00F37C20" w:rsidP="004C17FA">
      <w:pPr>
        <w:pStyle w:val="Cabealho"/>
        <w:jc w:val="both"/>
        <w:rPr>
          <w:sz w:val="24"/>
          <w:szCs w:val="24"/>
        </w:rPr>
      </w:pPr>
      <w:r w:rsidRPr="004C17FA">
        <w:rPr>
          <w:sz w:val="24"/>
          <w:szCs w:val="24"/>
          <w:u w:val="single"/>
        </w:rPr>
        <w:t>Leitura Obrigatória:</w:t>
      </w:r>
      <w:r w:rsidRPr="004C17FA">
        <w:rPr>
          <w:sz w:val="24"/>
          <w:szCs w:val="24"/>
        </w:rPr>
        <w:t xml:space="preserve"> </w:t>
      </w:r>
    </w:p>
    <w:p w14:paraId="07730808" w14:textId="77777777" w:rsidR="002B168C" w:rsidRDefault="00F37C20" w:rsidP="007242C5">
      <w:pPr>
        <w:jc w:val="both"/>
      </w:pPr>
      <w:r w:rsidRPr="004C17FA">
        <w:t xml:space="preserve">Ronald </w:t>
      </w:r>
      <w:proofErr w:type="spellStart"/>
      <w:r w:rsidRPr="004C17FA">
        <w:t>Dworkin</w:t>
      </w:r>
      <w:proofErr w:type="spellEnd"/>
      <w:r w:rsidRPr="004C17FA">
        <w:t xml:space="preserve">, “Temos direito à pornografia?”. In </w:t>
      </w:r>
      <w:r w:rsidRPr="004C17FA">
        <w:rPr>
          <w:i/>
        </w:rPr>
        <w:t>Uma questão de princípio</w:t>
      </w:r>
      <w:r w:rsidRPr="004C17FA">
        <w:t>. p. 534-</w:t>
      </w:r>
      <w:r w:rsidRPr="002B168C">
        <w:t xml:space="preserve">554 </w:t>
      </w:r>
    </w:p>
    <w:p w14:paraId="6162F46F" w14:textId="6307DE44" w:rsidR="007242C5" w:rsidRPr="002B168C" w:rsidRDefault="007242C5" w:rsidP="007242C5">
      <w:pPr>
        <w:jc w:val="both"/>
        <w:rPr>
          <w:b/>
        </w:rPr>
      </w:pPr>
      <w:r w:rsidRPr="002B168C">
        <w:rPr>
          <w:b/>
        </w:rPr>
        <w:t>LUÍZA AMARAL E GABRIEL EGIDIO</w:t>
      </w:r>
    </w:p>
    <w:p w14:paraId="46DF477E" w14:textId="04D102BE" w:rsidR="00F37C20" w:rsidRPr="002B168C" w:rsidRDefault="00F37C20" w:rsidP="007242C5">
      <w:pPr>
        <w:pStyle w:val="Cabealho"/>
        <w:ind w:left="720"/>
        <w:jc w:val="both"/>
        <w:rPr>
          <w:b/>
          <w:sz w:val="24"/>
          <w:szCs w:val="24"/>
        </w:rPr>
      </w:pPr>
    </w:p>
    <w:p w14:paraId="7EC68509" w14:textId="77777777" w:rsidR="00B331C7" w:rsidRPr="004C17FA" w:rsidRDefault="00F37C20" w:rsidP="004C17FA">
      <w:pPr>
        <w:pStyle w:val="Cabealho"/>
        <w:jc w:val="both"/>
        <w:rPr>
          <w:sz w:val="24"/>
          <w:szCs w:val="24"/>
        </w:rPr>
      </w:pPr>
      <w:r w:rsidRPr="004C17FA">
        <w:rPr>
          <w:sz w:val="24"/>
          <w:szCs w:val="24"/>
          <w:u w:val="single"/>
        </w:rPr>
        <w:t>Leitura Complementar</w:t>
      </w:r>
      <w:r w:rsidRPr="004C17FA">
        <w:rPr>
          <w:sz w:val="24"/>
          <w:szCs w:val="24"/>
        </w:rPr>
        <w:t xml:space="preserve">: </w:t>
      </w:r>
    </w:p>
    <w:p w14:paraId="20EAA96D" w14:textId="77777777" w:rsidR="00F37C20" w:rsidRPr="004C17FA" w:rsidRDefault="00F37C20" w:rsidP="004C17FA">
      <w:pPr>
        <w:pStyle w:val="Cabealho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4C17FA">
        <w:rPr>
          <w:sz w:val="24"/>
          <w:szCs w:val="24"/>
          <w:lang w:val="en-US"/>
        </w:rPr>
        <w:t xml:space="preserve">DWORKIN, Ronald. “Pornography and Hate” p. 214-226 e “Mackinnon´s Words” p. 227-243, in </w:t>
      </w:r>
      <w:r w:rsidRPr="004C17FA">
        <w:rPr>
          <w:i/>
          <w:sz w:val="24"/>
          <w:szCs w:val="24"/>
          <w:lang w:val="en-US"/>
        </w:rPr>
        <w:t>Freedom´s Law</w:t>
      </w:r>
      <w:r w:rsidRPr="004C17FA">
        <w:rPr>
          <w:sz w:val="24"/>
          <w:szCs w:val="24"/>
          <w:lang w:val="en-US"/>
        </w:rPr>
        <w:t>.</w:t>
      </w:r>
    </w:p>
    <w:p w14:paraId="65727783" w14:textId="77777777" w:rsidR="00C15DB3" w:rsidRPr="004C17FA" w:rsidRDefault="00F37C20" w:rsidP="004C17FA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7FA">
        <w:rPr>
          <w:rFonts w:ascii="Times New Roman" w:hAnsi="Times New Roman" w:cs="Times New Roman"/>
          <w:sz w:val="24"/>
          <w:szCs w:val="24"/>
        </w:rPr>
        <w:t xml:space="preserve">DWORKIN, Ronald. “Pornografia e ódio” e “Palavras de </w:t>
      </w:r>
      <w:proofErr w:type="spellStart"/>
      <w:r w:rsidRPr="004C17FA">
        <w:rPr>
          <w:rFonts w:ascii="Times New Roman" w:hAnsi="Times New Roman" w:cs="Times New Roman"/>
          <w:sz w:val="24"/>
          <w:szCs w:val="24"/>
        </w:rPr>
        <w:t>Mackinnon</w:t>
      </w:r>
      <w:proofErr w:type="spellEnd"/>
      <w:r w:rsidRPr="004C17FA">
        <w:rPr>
          <w:rFonts w:ascii="Times New Roman" w:hAnsi="Times New Roman" w:cs="Times New Roman"/>
          <w:sz w:val="24"/>
          <w:szCs w:val="24"/>
        </w:rPr>
        <w:t xml:space="preserve">” in </w:t>
      </w:r>
      <w:r w:rsidRPr="004C17FA">
        <w:rPr>
          <w:rFonts w:ascii="Times New Roman" w:hAnsi="Times New Roman" w:cs="Times New Roman"/>
          <w:i/>
          <w:sz w:val="24"/>
          <w:szCs w:val="24"/>
        </w:rPr>
        <w:t>O direito da Liberdade: a leitura moral da constituição norte-americana</w:t>
      </w:r>
      <w:r w:rsidRPr="004C17FA">
        <w:rPr>
          <w:rFonts w:ascii="Times New Roman" w:hAnsi="Times New Roman" w:cs="Times New Roman"/>
          <w:sz w:val="24"/>
          <w:szCs w:val="24"/>
        </w:rPr>
        <w:t>. Trad.: Marcelo Brandão Cipolla. São Paulo: Martins Fontes, 2006. P.344-389</w:t>
      </w:r>
    </w:p>
    <w:p w14:paraId="735FD047" w14:textId="77777777" w:rsidR="00535AA4" w:rsidRPr="004C17FA" w:rsidRDefault="008E6017" w:rsidP="004C17FA">
      <w:pPr>
        <w:pStyle w:val="Cabealho"/>
        <w:numPr>
          <w:ilvl w:val="0"/>
          <w:numId w:val="6"/>
        </w:numPr>
        <w:jc w:val="both"/>
        <w:rPr>
          <w:sz w:val="24"/>
          <w:szCs w:val="24"/>
          <w:u w:val="single"/>
          <w:lang w:val="en-US"/>
        </w:rPr>
      </w:pPr>
      <w:r w:rsidRPr="004C17FA">
        <w:rPr>
          <w:rStyle w:val="st1"/>
          <w:sz w:val="24"/>
          <w:szCs w:val="24"/>
          <w:lang w:val="en-US"/>
        </w:rPr>
        <w:t>Rae Langton. “Whose right? Ronald Dworkin, women and pornographers</w:t>
      </w:r>
      <w:r w:rsidRPr="004C17FA">
        <w:rPr>
          <w:rStyle w:val="st1"/>
          <w:bCs/>
          <w:sz w:val="24"/>
          <w:szCs w:val="24"/>
          <w:lang w:val="en-US"/>
        </w:rPr>
        <w:t xml:space="preserve">”. In </w:t>
      </w:r>
      <w:r w:rsidRPr="004C17FA">
        <w:rPr>
          <w:rStyle w:val="st1"/>
          <w:bCs/>
          <w:i/>
          <w:sz w:val="24"/>
          <w:szCs w:val="24"/>
          <w:lang w:val="en-US"/>
        </w:rPr>
        <w:t>Sexual Solipsism</w:t>
      </w:r>
      <w:r w:rsidRPr="004C17FA">
        <w:rPr>
          <w:rStyle w:val="st1"/>
          <w:i/>
          <w:sz w:val="24"/>
          <w:szCs w:val="24"/>
          <w:lang w:val="en-US"/>
        </w:rPr>
        <w:t>: Philosophical Essays on Pornography and Objectification</w:t>
      </w:r>
      <w:r w:rsidRPr="004C17FA">
        <w:rPr>
          <w:rStyle w:val="st1"/>
          <w:sz w:val="24"/>
          <w:szCs w:val="24"/>
          <w:lang w:val="en-US"/>
        </w:rPr>
        <w:t>, Oxford UP, 2009, 405 pp, 117-158</w:t>
      </w:r>
      <w:proofErr w:type="gramStart"/>
      <w:r w:rsidRPr="004C17FA">
        <w:rPr>
          <w:rStyle w:val="st1"/>
          <w:sz w:val="24"/>
          <w:szCs w:val="24"/>
          <w:lang w:val="en-US"/>
        </w:rPr>
        <w:t xml:space="preserve">; </w:t>
      </w:r>
      <w:r w:rsidRPr="004C17FA">
        <w:rPr>
          <w:rStyle w:val="st1"/>
          <w:sz w:val="24"/>
          <w:szCs w:val="24"/>
          <w:u w:val="single"/>
          <w:lang w:val="en-US"/>
        </w:rPr>
        <w:t xml:space="preserve"> </w:t>
      </w:r>
      <w:r w:rsidRPr="004C17FA">
        <w:rPr>
          <w:rStyle w:val="st1"/>
          <w:sz w:val="24"/>
          <w:szCs w:val="24"/>
          <w:lang w:val="en-US"/>
        </w:rPr>
        <w:t>pp</w:t>
      </w:r>
      <w:proofErr w:type="gramEnd"/>
      <w:r w:rsidRPr="004C17FA">
        <w:rPr>
          <w:rStyle w:val="st1"/>
          <w:sz w:val="24"/>
          <w:szCs w:val="24"/>
          <w:lang w:val="en-US"/>
        </w:rPr>
        <w:t>, 165-175.</w:t>
      </w:r>
    </w:p>
    <w:p w14:paraId="3DC61F04" w14:textId="77777777" w:rsidR="002B0A26" w:rsidRPr="004C17FA" w:rsidRDefault="002B0A26" w:rsidP="004C17FA">
      <w:pPr>
        <w:jc w:val="both"/>
        <w:rPr>
          <w:b/>
          <w:lang w:val="en-US"/>
        </w:rPr>
      </w:pPr>
    </w:p>
    <w:p w14:paraId="74A0B398" w14:textId="77777777" w:rsidR="002B0A26" w:rsidRPr="004C17FA" w:rsidRDefault="002B0A26" w:rsidP="004C17FA">
      <w:pPr>
        <w:jc w:val="both"/>
        <w:rPr>
          <w:b/>
          <w:lang w:val="en-US"/>
        </w:rPr>
      </w:pPr>
    </w:p>
    <w:p w14:paraId="5416B193" w14:textId="77777777" w:rsidR="004C17FA" w:rsidRPr="004C17FA" w:rsidRDefault="004C17FA" w:rsidP="004C17FA">
      <w:pPr>
        <w:jc w:val="both"/>
        <w:rPr>
          <w:b/>
        </w:rPr>
      </w:pPr>
      <w:r w:rsidRPr="004C17FA">
        <w:rPr>
          <w:b/>
        </w:rPr>
        <w:t>25</w:t>
      </w:r>
      <w:r w:rsidR="001E6284" w:rsidRPr="004C17FA">
        <w:rPr>
          <w:b/>
        </w:rPr>
        <w:t xml:space="preserve">/10 – Aula </w:t>
      </w:r>
      <w:r w:rsidR="00E40BF3" w:rsidRPr="004C17FA">
        <w:rPr>
          <w:b/>
        </w:rPr>
        <w:t>1</w:t>
      </w:r>
      <w:r w:rsidR="007C1736">
        <w:rPr>
          <w:b/>
        </w:rPr>
        <w:t>1</w:t>
      </w:r>
      <w:r w:rsidR="00535AA4" w:rsidRPr="004C17FA">
        <w:rPr>
          <w:b/>
        </w:rPr>
        <w:t xml:space="preserve"> </w:t>
      </w:r>
      <w:r w:rsidR="00F37C20" w:rsidRPr="004C17FA">
        <w:rPr>
          <w:b/>
        </w:rPr>
        <w:t xml:space="preserve">– “Temos direito à pornografia? ” – </w:t>
      </w:r>
      <w:r w:rsidRPr="004C17FA">
        <w:rPr>
          <w:b/>
        </w:rPr>
        <w:t>Parte III</w:t>
      </w:r>
    </w:p>
    <w:p w14:paraId="05A728DA" w14:textId="77777777" w:rsidR="004C17FA" w:rsidRPr="004C17FA" w:rsidRDefault="004C17FA" w:rsidP="004C17FA">
      <w:pPr>
        <w:jc w:val="both"/>
      </w:pPr>
    </w:p>
    <w:p w14:paraId="78D6DB81" w14:textId="77777777" w:rsidR="00AA6613" w:rsidRPr="004C17FA" w:rsidRDefault="00F46FC2" w:rsidP="004C17FA">
      <w:pPr>
        <w:jc w:val="both"/>
      </w:pPr>
      <w:r w:rsidRPr="004C17FA">
        <w:t>Apresentação</w:t>
      </w:r>
      <w:r w:rsidR="00AA6613" w:rsidRPr="004C17FA">
        <w:t xml:space="preserve"> e discussão do</w:t>
      </w:r>
      <w:r w:rsidR="00BE1233" w:rsidRPr="004C17FA">
        <w:t xml:space="preserve"> documentário</w:t>
      </w:r>
      <w:r w:rsidR="00F37C20" w:rsidRPr="004C17FA">
        <w:t xml:space="preserve"> </w:t>
      </w:r>
      <w:r w:rsidR="00F37C20" w:rsidRPr="004C17FA">
        <w:rPr>
          <w:i/>
        </w:rPr>
        <w:t xml:space="preserve">The </w:t>
      </w:r>
      <w:proofErr w:type="spellStart"/>
      <w:r w:rsidR="00BE1233" w:rsidRPr="004C17FA">
        <w:rPr>
          <w:i/>
        </w:rPr>
        <w:t>Price</w:t>
      </w:r>
      <w:proofErr w:type="spellEnd"/>
      <w:r w:rsidR="00BE1233" w:rsidRPr="004C17FA">
        <w:rPr>
          <w:i/>
        </w:rPr>
        <w:t xml:space="preserve"> </w:t>
      </w:r>
      <w:proofErr w:type="spellStart"/>
      <w:r w:rsidR="00BE1233" w:rsidRPr="004C17FA">
        <w:rPr>
          <w:i/>
        </w:rPr>
        <w:t>of</w:t>
      </w:r>
      <w:proofErr w:type="spellEnd"/>
      <w:r w:rsidR="00BE1233" w:rsidRPr="004C17FA">
        <w:rPr>
          <w:i/>
        </w:rPr>
        <w:t xml:space="preserve"> </w:t>
      </w:r>
      <w:proofErr w:type="spellStart"/>
      <w:r w:rsidR="00BE1233" w:rsidRPr="004C17FA">
        <w:rPr>
          <w:i/>
        </w:rPr>
        <w:t>P</w:t>
      </w:r>
      <w:r w:rsidR="00F37C20" w:rsidRPr="004C17FA">
        <w:rPr>
          <w:i/>
        </w:rPr>
        <w:t>leasure</w:t>
      </w:r>
      <w:proofErr w:type="spellEnd"/>
      <w:r w:rsidR="00AA6613" w:rsidRPr="004C17FA">
        <w:t xml:space="preserve"> – Turma Reunida </w:t>
      </w:r>
      <w:r w:rsidR="00BE1233" w:rsidRPr="004C17FA">
        <w:t>na sala de aula expositiva</w:t>
      </w:r>
    </w:p>
    <w:p w14:paraId="65AFD96C" w14:textId="77777777" w:rsidR="004C17FA" w:rsidRPr="004C17FA" w:rsidRDefault="004C17FA" w:rsidP="004C17FA">
      <w:pPr>
        <w:jc w:val="both"/>
        <w:rPr>
          <w:u w:val="single"/>
        </w:rPr>
      </w:pPr>
    </w:p>
    <w:p w14:paraId="2635044A" w14:textId="77777777" w:rsidR="00AA6613" w:rsidRPr="004C17FA" w:rsidRDefault="00AA6613" w:rsidP="004C17FA">
      <w:pPr>
        <w:jc w:val="both"/>
      </w:pPr>
      <w:r w:rsidRPr="004C17FA">
        <w:rPr>
          <w:u w:val="single"/>
        </w:rPr>
        <w:t>Leitura Complementar</w:t>
      </w:r>
      <w:r w:rsidRPr="004C17FA">
        <w:t>:</w:t>
      </w:r>
    </w:p>
    <w:p w14:paraId="5AF24E9E" w14:textId="77777777" w:rsidR="004C17FA" w:rsidRPr="004C17FA" w:rsidRDefault="004C17FA" w:rsidP="004C17FA">
      <w:pPr>
        <w:numPr>
          <w:ilvl w:val="0"/>
          <w:numId w:val="15"/>
        </w:numPr>
        <w:jc w:val="both"/>
      </w:pPr>
      <w:r w:rsidRPr="004C17FA">
        <w:rPr>
          <w:lang w:val="en-US"/>
        </w:rPr>
        <w:t xml:space="preserve">GEORGE, Robert P. “Individual Rights and Collective Interests: Dworkin on ‘Equal concern and respect’”, in </w:t>
      </w:r>
      <w:r w:rsidRPr="004C17FA">
        <w:rPr>
          <w:i/>
          <w:lang w:val="en-US"/>
        </w:rPr>
        <w:t>Making men moral: civil liberties and public morality</w:t>
      </w:r>
      <w:r w:rsidRPr="004C17FA">
        <w:rPr>
          <w:lang w:val="en-US"/>
        </w:rPr>
        <w:t xml:space="preserve">. </w:t>
      </w:r>
      <w:r w:rsidRPr="004C17FA">
        <w:t xml:space="preserve">New York: Oxford </w:t>
      </w:r>
      <w:proofErr w:type="spellStart"/>
      <w:r w:rsidRPr="004C17FA">
        <w:t>University</w:t>
      </w:r>
      <w:proofErr w:type="spellEnd"/>
      <w:r w:rsidRPr="004C17FA">
        <w:t xml:space="preserve"> Press, 1993, págs. 83-109.</w:t>
      </w:r>
    </w:p>
    <w:p w14:paraId="1CBEE508" w14:textId="77777777" w:rsidR="00535AA4" w:rsidRPr="004C17FA" w:rsidRDefault="00AA6613" w:rsidP="004C17FA">
      <w:pPr>
        <w:pStyle w:val="Pargrafoda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4C17F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GEORGE, Robert P. “Taking Rights Seriously: Waldron on `The right to do wrong’”, in </w:t>
      </w:r>
      <w:r w:rsidRPr="004C17F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BR"/>
        </w:rPr>
        <w:t>Making men moral: civil liberties and public morality</w:t>
      </w:r>
      <w:r w:rsidRPr="004C17F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. </w:t>
      </w:r>
      <w:r w:rsidRPr="004C17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New York: Oxford </w:t>
      </w:r>
      <w:proofErr w:type="spellStart"/>
      <w:r w:rsidRPr="004C17FA">
        <w:rPr>
          <w:rFonts w:ascii="Times New Roman" w:eastAsia="Times New Roman" w:hAnsi="Times New Roman" w:cs="Times New Roman"/>
          <w:sz w:val="24"/>
          <w:szCs w:val="24"/>
          <w:lang w:eastAsia="pt-BR"/>
        </w:rPr>
        <w:t>University</w:t>
      </w:r>
      <w:proofErr w:type="spellEnd"/>
      <w:r w:rsidRPr="004C17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Press, 1993, págs. 110-128.</w:t>
      </w:r>
    </w:p>
    <w:p w14:paraId="62653161" w14:textId="77777777" w:rsidR="00CB4C15" w:rsidRPr="004C17FA" w:rsidRDefault="00CB4C15" w:rsidP="004C17FA">
      <w:pPr>
        <w:pStyle w:val="Pargrafoda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4C17F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lastRenderedPageBreak/>
        <w:t>GEORGE, Robert P. “Introduction”, in </w:t>
      </w:r>
      <w:r w:rsidRPr="004C17F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BR"/>
        </w:rPr>
        <w:t>Making men moral: civil liberties and public morality</w:t>
      </w:r>
      <w:r w:rsidRPr="004C17F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. </w:t>
      </w:r>
      <w:r w:rsidRPr="004C17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New York: Oxford </w:t>
      </w:r>
      <w:proofErr w:type="spellStart"/>
      <w:r w:rsidRPr="004C17FA">
        <w:rPr>
          <w:rFonts w:ascii="Times New Roman" w:eastAsia="Times New Roman" w:hAnsi="Times New Roman" w:cs="Times New Roman"/>
          <w:sz w:val="24"/>
          <w:szCs w:val="24"/>
          <w:lang w:eastAsia="pt-BR"/>
        </w:rPr>
        <w:t>University</w:t>
      </w:r>
      <w:proofErr w:type="spellEnd"/>
      <w:r w:rsidRPr="004C17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Press, 1993, págs. 1-19.</w:t>
      </w:r>
    </w:p>
    <w:p w14:paraId="5F244F65" w14:textId="77777777" w:rsidR="002B0A26" w:rsidRDefault="002B0A26" w:rsidP="004C17FA">
      <w:pPr>
        <w:jc w:val="both"/>
        <w:rPr>
          <w:b/>
        </w:rPr>
      </w:pPr>
    </w:p>
    <w:p w14:paraId="0F06CAE2" w14:textId="77777777" w:rsidR="00477823" w:rsidRPr="004C17FA" w:rsidRDefault="00477823" w:rsidP="004C17FA">
      <w:pPr>
        <w:jc w:val="both"/>
        <w:rPr>
          <w:b/>
        </w:rPr>
      </w:pPr>
    </w:p>
    <w:p w14:paraId="12A1F6E1" w14:textId="77777777" w:rsidR="00C15DB3" w:rsidRPr="00521753" w:rsidRDefault="004C17FA" w:rsidP="004C17FA">
      <w:pPr>
        <w:jc w:val="both"/>
      </w:pPr>
      <w:r w:rsidRPr="00521753">
        <w:rPr>
          <w:b/>
        </w:rPr>
        <w:t>01</w:t>
      </w:r>
      <w:r w:rsidR="00316FDE" w:rsidRPr="00521753">
        <w:rPr>
          <w:b/>
        </w:rPr>
        <w:t>/</w:t>
      </w:r>
      <w:r w:rsidRPr="00521753">
        <w:rPr>
          <w:b/>
        </w:rPr>
        <w:t>11</w:t>
      </w:r>
      <w:r w:rsidR="001E6284" w:rsidRPr="00521753">
        <w:rPr>
          <w:b/>
        </w:rPr>
        <w:t xml:space="preserve"> – Aula </w:t>
      </w:r>
      <w:r w:rsidR="00E40BF3" w:rsidRPr="00521753">
        <w:rPr>
          <w:b/>
        </w:rPr>
        <w:t>1</w:t>
      </w:r>
      <w:r w:rsidR="007C1736" w:rsidRPr="00521753">
        <w:rPr>
          <w:b/>
        </w:rPr>
        <w:t>2</w:t>
      </w:r>
      <w:r w:rsidR="00535AA4" w:rsidRPr="00521753">
        <w:rPr>
          <w:b/>
        </w:rPr>
        <w:t xml:space="preserve"> </w:t>
      </w:r>
      <w:r w:rsidR="00C15DB3" w:rsidRPr="00521753">
        <w:rPr>
          <w:b/>
        </w:rPr>
        <w:t>–</w:t>
      </w:r>
      <w:r w:rsidR="00A87779" w:rsidRPr="00521753">
        <w:rPr>
          <w:b/>
        </w:rPr>
        <w:t xml:space="preserve"> </w:t>
      </w:r>
      <w:r w:rsidR="002B0A26" w:rsidRPr="00521753">
        <w:rPr>
          <w:b/>
        </w:rPr>
        <w:t>haverá aula</w:t>
      </w:r>
      <w:r w:rsidR="00A87779" w:rsidRPr="00521753">
        <w:rPr>
          <w:b/>
        </w:rPr>
        <w:t xml:space="preserve"> dupla de seminários</w:t>
      </w:r>
      <w:r w:rsidR="002B0A26" w:rsidRPr="00521753">
        <w:rPr>
          <w:b/>
        </w:rPr>
        <w:t xml:space="preserve">! - </w:t>
      </w:r>
      <w:r w:rsidR="00AA6613" w:rsidRPr="00521753">
        <w:rPr>
          <w:b/>
        </w:rPr>
        <w:t xml:space="preserve">Ética e a Vida no </w:t>
      </w:r>
      <w:r w:rsidR="002B0A26" w:rsidRPr="00521753">
        <w:rPr>
          <w:b/>
        </w:rPr>
        <w:t>Direito I</w:t>
      </w:r>
    </w:p>
    <w:p w14:paraId="6A88C0BF" w14:textId="77777777" w:rsidR="0041086C" w:rsidRPr="00521753" w:rsidRDefault="0041086C" w:rsidP="004C17FA">
      <w:pPr>
        <w:jc w:val="both"/>
        <w:rPr>
          <w:b/>
          <w:color w:val="FF0000"/>
        </w:rPr>
      </w:pPr>
      <w:r w:rsidRPr="00521753">
        <w:rPr>
          <w:u w:val="single"/>
        </w:rPr>
        <w:t>Leitura Obrigatória</w:t>
      </w:r>
      <w:r w:rsidR="00C55A8E" w:rsidRPr="00521753">
        <w:rPr>
          <w:u w:val="single"/>
        </w:rPr>
        <w:t xml:space="preserve"> (1º seminário)</w:t>
      </w:r>
      <w:r w:rsidRPr="00521753">
        <w:rPr>
          <w:u w:val="single"/>
        </w:rPr>
        <w:t>:</w:t>
      </w:r>
      <w:r w:rsidRPr="00521753">
        <w:t xml:space="preserve"> </w:t>
      </w:r>
    </w:p>
    <w:p w14:paraId="2EFC9077" w14:textId="77777777" w:rsidR="002B168C" w:rsidRPr="002B168C" w:rsidRDefault="007C1736" w:rsidP="007C1736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521753">
        <w:rPr>
          <w:rFonts w:ascii="Times New Roman" w:hAnsi="Times New Roman" w:cs="Times New Roman"/>
          <w:lang w:val="en-US"/>
        </w:rPr>
        <w:t>KRONMAN, Anthony. “Living in the Law”. 54 U. Chi. L. Rev. 835, pp.837-</w:t>
      </w:r>
      <w:r w:rsidRPr="002B16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861</w:t>
      </w:r>
    </w:p>
    <w:p w14:paraId="1B574345" w14:textId="2A3EEB11" w:rsidR="007C1736" w:rsidRPr="002B168C" w:rsidRDefault="00521753" w:rsidP="002B168C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2B168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MARIA CLARA SENA</w:t>
      </w:r>
      <w:r w:rsidR="007242C5" w:rsidRPr="002B168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E </w:t>
      </w:r>
      <w:r w:rsidR="007242C5" w:rsidRPr="002B16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JOÃO FELIPE BEZERRA DE ASSIS.</w:t>
      </w:r>
    </w:p>
    <w:p w14:paraId="7DBC6669" w14:textId="77777777" w:rsidR="00C55A8E" w:rsidRPr="0078269A" w:rsidRDefault="00C55A8E" w:rsidP="004C17FA">
      <w:pPr>
        <w:jc w:val="both"/>
        <w:rPr>
          <w:highlight w:val="yellow"/>
          <w:lang w:val="en-US"/>
        </w:rPr>
      </w:pPr>
      <w:proofErr w:type="spellStart"/>
      <w:r w:rsidRPr="0078269A">
        <w:rPr>
          <w:highlight w:val="yellow"/>
          <w:u w:val="single"/>
          <w:lang w:val="en-US"/>
        </w:rPr>
        <w:t>Leitura</w:t>
      </w:r>
      <w:proofErr w:type="spellEnd"/>
      <w:r w:rsidRPr="0078269A">
        <w:rPr>
          <w:highlight w:val="yellow"/>
          <w:u w:val="single"/>
          <w:lang w:val="en-US"/>
        </w:rPr>
        <w:t xml:space="preserve"> </w:t>
      </w:r>
      <w:proofErr w:type="spellStart"/>
      <w:r w:rsidRPr="0078269A">
        <w:rPr>
          <w:highlight w:val="yellow"/>
          <w:u w:val="single"/>
          <w:lang w:val="en-US"/>
        </w:rPr>
        <w:t>Obrigatória</w:t>
      </w:r>
      <w:proofErr w:type="spellEnd"/>
      <w:r w:rsidRPr="0078269A">
        <w:rPr>
          <w:highlight w:val="yellow"/>
          <w:u w:val="single"/>
          <w:lang w:val="en-US"/>
        </w:rPr>
        <w:t xml:space="preserve"> (2º </w:t>
      </w:r>
      <w:proofErr w:type="spellStart"/>
      <w:r w:rsidRPr="0078269A">
        <w:rPr>
          <w:highlight w:val="yellow"/>
          <w:u w:val="single"/>
          <w:lang w:val="en-US"/>
        </w:rPr>
        <w:t>seminário</w:t>
      </w:r>
      <w:proofErr w:type="spellEnd"/>
      <w:r w:rsidRPr="0078269A">
        <w:rPr>
          <w:highlight w:val="yellow"/>
          <w:u w:val="single"/>
          <w:lang w:val="en-US"/>
        </w:rPr>
        <w:t>):</w:t>
      </w:r>
      <w:r w:rsidRPr="0078269A">
        <w:rPr>
          <w:highlight w:val="yellow"/>
          <w:lang w:val="en-US"/>
        </w:rPr>
        <w:t xml:space="preserve"> </w:t>
      </w:r>
    </w:p>
    <w:p w14:paraId="4ACCA9BE" w14:textId="77777777" w:rsidR="002B168C" w:rsidRPr="002B168C" w:rsidRDefault="007C1736" w:rsidP="007C1736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</w:pPr>
      <w:r w:rsidRPr="0078269A">
        <w:rPr>
          <w:rFonts w:ascii="Times New Roman" w:hAnsi="Times New Roman" w:cs="Times New Roman"/>
          <w:highlight w:val="yellow"/>
          <w:lang w:val="en-US"/>
        </w:rPr>
        <w:t>KRONMAN, Anthony. “Living in the Law”. 54 U. Chi. L. Rev. 835, pp.861-876</w:t>
      </w:r>
      <w:r w:rsidR="00287684">
        <w:rPr>
          <w:rFonts w:ascii="Times New Roman" w:hAnsi="Times New Roman" w:cs="Times New Roman"/>
          <w:highlight w:val="yellow"/>
          <w:lang w:val="en-US"/>
        </w:rPr>
        <w:t xml:space="preserve"> </w:t>
      </w:r>
    </w:p>
    <w:p w14:paraId="3FB1BAC3" w14:textId="2898AB34" w:rsidR="007C1736" w:rsidRPr="002B168C" w:rsidRDefault="007242C5" w:rsidP="002B168C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B168C">
        <w:rPr>
          <w:rFonts w:ascii="Times New Roman" w:hAnsi="Times New Roman" w:cs="Times New Roman"/>
          <w:b/>
          <w:lang w:val="en-US"/>
        </w:rPr>
        <w:t>LAURA SOUZA POLIZEL</w:t>
      </w:r>
      <w:r w:rsidR="002B168C" w:rsidRPr="002B168C">
        <w:rPr>
          <w:rFonts w:ascii="Times New Roman" w:hAnsi="Times New Roman" w:cs="Times New Roman"/>
          <w:b/>
          <w:lang w:val="en-US"/>
        </w:rPr>
        <w:t xml:space="preserve"> E FELIPE BONANNO. </w:t>
      </w:r>
      <w:r w:rsidR="00287684" w:rsidRPr="002B168C">
        <w:rPr>
          <w:b/>
        </w:rPr>
        <w:br/>
      </w:r>
      <w:r w:rsidR="00287684" w:rsidRPr="002B168C">
        <w:rPr>
          <w:rFonts w:ascii="Arial" w:hAnsi="Arial" w:cs="Arial"/>
          <w:b/>
          <w:color w:val="222222"/>
          <w:shd w:val="clear" w:color="auto" w:fill="FFFFFF"/>
        </w:rPr>
        <w:t> </w:t>
      </w:r>
    </w:p>
    <w:p w14:paraId="2056A4FB" w14:textId="77777777" w:rsidR="00316FDE" w:rsidRPr="007C1736" w:rsidRDefault="00316FDE" w:rsidP="004C17FA">
      <w:pPr>
        <w:jc w:val="both"/>
        <w:rPr>
          <w:b/>
        </w:rPr>
      </w:pPr>
    </w:p>
    <w:p w14:paraId="3703F85E" w14:textId="77777777" w:rsidR="00477823" w:rsidRPr="007C1736" w:rsidRDefault="00477823" w:rsidP="004C17FA">
      <w:pPr>
        <w:jc w:val="both"/>
        <w:rPr>
          <w:b/>
        </w:rPr>
      </w:pPr>
    </w:p>
    <w:p w14:paraId="2E5BF70E" w14:textId="7515D9D5" w:rsidR="00AA6613" w:rsidRPr="00E93EC3" w:rsidRDefault="00B25A1B" w:rsidP="004C17FA">
      <w:pPr>
        <w:jc w:val="both"/>
        <w:rPr>
          <w:color w:val="FF0000"/>
        </w:rPr>
      </w:pPr>
      <w:r w:rsidRPr="007C1736">
        <w:rPr>
          <w:b/>
        </w:rPr>
        <w:t>0</w:t>
      </w:r>
      <w:r w:rsidR="004C17FA" w:rsidRPr="007C1736">
        <w:rPr>
          <w:b/>
        </w:rPr>
        <w:t>8</w:t>
      </w:r>
      <w:r w:rsidRPr="007C1736">
        <w:rPr>
          <w:b/>
        </w:rPr>
        <w:t>/11</w:t>
      </w:r>
      <w:r w:rsidR="001E6284" w:rsidRPr="007C1736">
        <w:rPr>
          <w:b/>
        </w:rPr>
        <w:t xml:space="preserve"> – </w:t>
      </w:r>
      <w:r w:rsidR="00E40BF3" w:rsidRPr="007C1736">
        <w:rPr>
          <w:b/>
        </w:rPr>
        <w:t xml:space="preserve">Aula </w:t>
      </w:r>
      <w:r w:rsidR="007E537D" w:rsidRPr="007C1736">
        <w:rPr>
          <w:b/>
        </w:rPr>
        <w:t>1</w:t>
      </w:r>
      <w:r w:rsidR="007C1736">
        <w:rPr>
          <w:b/>
        </w:rPr>
        <w:t>3</w:t>
      </w:r>
      <w:r w:rsidR="007E537D" w:rsidRPr="007C1736">
        <w:rPr>
          <w:b/>
        </w:rPr>
        <w:t xml:space="preserve"> – haverá aula dupla de seminários! - </w:t>
      </w:r>
      <w:r w:rsidR="00AA6613" w:rsidRPr="007C1736">
        <w:rPr>
          <w:b/>
        </w:rPr>
        <w:t>Ética e a Vida no Direito</w:t>
      </w:r>
      <w:proofErr w:type="gramStart"/>
      <w:r w:rsidR="00AA6613" w:rsidRPr="007C1736">
        <w:rPr>
          <w:b/>
        </w:rPr>
        <w:t xml:space="preserve">  </w:t>
      </w:r>
      <w:proofErr w:type="gramEnd"/>
      <w:r w:rsidR="00AA6613" w:rsidRPr="007C1736">
        <w:rPr>
          <w:b/>
        </w:rPr>
        <w:t>II</w:t>
      </w:r>
      <w:r w:rsidR="00E93EC3">
        <w:rPr>
          <w:b/>
        </w:rPr>
        <w:t xml:space="preserve"> </w:t>
      </w:r>
    </w:p>
    <w:p w14:paraId="1921A3D0" w14:textId="77777777" w:rsidR="0041086C" w:rsidRPr="007C1736" w:rsidRDefault="0041086C" w:rsidP="004C17FA">
      <w:pPr>
        <w:jc w:val="both"/>
        <w:rPr>
          <w:lang w:val="en-US"/>
        </w:rPr>
      </w:pPr>
      <w:proofErr w:type="spellStart"/>
      <w:r w:rsidRPr="007C1736">
        <w:rPr>
          <w:u w:val="single"/>
          <w:lang w:val="en-US"/>
        </w:rPr>
        <w:t>Leitura</w:t>
      </w:r>
      <w:proofErr w:type="spellEnd"/>
      <w:r w:rsidRPr="007C1736">
        <w:rPr>
          <w:u w:val="single"/>
          <w:lang w:val="en-US"/>
        </w:rPr>
        <w:t xml:space="preserve"> </w:t>
      </w:r>
      <w:proofErr w:type="spellStart"/>
      <w:r w:rsidRPr="007C1736">
        <w:rPr>
          <w:u w:val="single"/>
          <w:lang w:val="en-US"/>
        </w:rPr>
        <w:t>Obrigatória</w:t>
      </w:r>
      <w:proofErr w:type="spellEnd"/>
      <w:r w:rsidR="00A3157B" w:rsidRPr="007C1736">
        <w:rPr>
          <w:u w:val="single"/>
          <w:lang w:val="en-US"/>
        </w:rPr>
        <w:t xml:space="preserve"> (1º </w:t>
      </w:r>
      <w:proofErr w:type="spellStart"/>
      <w:r w:rsidR="00A3157B" w:rsidRPr="007C1736">
        <w:rPr>
          <w:u w:val="single"/>
          <w:lang w:val="en-US"/>
        </w:rPr>
        <w:t>seminário</w:t>
      </w:r>
      <w:proofErr w:type="spellEnd"/>
      <w:r w:rsidR="00A3157B" w:rsidRPr="007C1736">
        <w:rPr>
          <w:u w:val="single"/>
          <w:lang w:val="en-US"/>
        </w:rPr>
        <w:t>)</w:t>
      </w:r>
      <w:r w:rsidRPr="007C1736">
        <w:rPr>
          <w:u w:val="single"/>
          <w:lang w:val="en-US"/>
        </w:rPr>
        <w:t>:</w:t>
      </w:r>
      <w:r w:rsidRPr="007C1736">
        <w:rPr>
          <w:lang w:val="en-US"/>
        </w:rPr>
        <w:t xml:space="preserve"> </w:t>
      </w:r>
    </w:p>
    <w:p w14:paraId="45C090D0" w14:textId="77777777" w:rsidR="002B168C" w:rsidRDefault="007C1736" w:rsidP="004C17FA">
      <w:pPr>
        <w:numPr>
          <w:ilvl w:val="0"/>
          <w:numId w:val="5"/>
        </w:numPr>
        <w:jc w:val="both"/>
      </w:pPr>
      <w:r w:rsidRPr="007C1736">
        <w:rPr>
          <w:lang w:val="en-US"/>
        </w:rPr>
        <w:t>KRONMAN, Anthony. “The Law as a Profession”. In</w:t>
      </w:r>
      <w:r w:rsidRPr="007C1736">
        <w:rPr>
          <w:i/>
          <w:lang w:val="en-US"/>
        </w:rPr>
        <w:t>: Ethics in practice: Lawyers’ roles, responsibilities, and regulation</w:t>
      </w:r>
      <w:r w:rsidRPr="007C1736">
        <w:rPr>
          <w:lang w:val="en-US"/>
        </w:rPr>
        <w:t xml:space="preserve">. </w:t>
      </w:r>
      <w:proofErr w:type="spellStart"/>
      <w:r w:rsidRPr="007C1736">
        <w:rPr>
          <w:lang w:val="en-US"/>
        </w:rPr>
        <w:t>Editado</w:t>
      </w:r>
      <w:proofErr w:type="spellEnd"/>
      <w:r w:rsidRPr="007C1736">
        <w:rPr>
          <w:lang w:val="en-US"/>
        </w:rPr>
        <w:t xml:space="preserve"> </w:t>
      </w:r>
      <w:proofErr w:type="spellStart"/>
      <w:r w:rsidRPr="007C1736">
        <w:rPr>
          <w:lang w:val="en-US"/>
        </w:rPr>
        <w:t>por</w:t>
      </w:r>
      <w:proofErr w:type="spellEnd"/>
      <w:r w:rsidRPr="007C1736">
        <w:rPr>
          <w:lang w:val="en-US"/>
        </w:rPr>
        <w:t xml:space="preserve"> Deborah L. Rhode. </w:t>
      </w:r>
      <w:r w:rsidRPr="007C1736">
        <w:t xml:space="preserve">Oxford </w:t>
      </w:r>
      <w:proofErr w:type="spellStart"/>
      <w:r w:rsidRPr="007C1736">
        <w:t>University</w:t>
      </w:r>
      <w:proofErr w:type="spellEnd"/>
      <w:r w:rsidRPr="007C1736">
        <w:t xml:space="preserve"> Press, pp. 29-39.</w:t>
      </w:r>
      <w:r w:rsidR="007242C5">
        <w:t xml:space="preserve"> </w:t>
      </w:r>
    </w:p>
    <w:p w14:paraId="3A96203B" w14:textId="07805195" w:rsidR="007E431A" w:rsidRPr="002B168C" w:rsidRDefault="007242C5" w:rsidP="002B168C">
      <w:pPr>
        <w:ind w:left="720"/>
        <w:jc w:val="both"/>
        <w:rPr>
          <w:b/>
          <w:color w:val="000000" w:themeColor="text1"/>
        </w:rPr>
      </w:pPr>
      <w:r w:rsidRPr="002B168C">
        <w:rPr>
          <w:b/>
          <w:color w:val="000000" w:themeColor="text1"/>
        </w:rPr>
        <w:t xml:space="preserve">ISABELLE OGOUYAN DE CAMPOS </w:t>
      </w:r>
      <w:r w:rsidR="002B168C" w:rsidRPr="002B168C">
        <w:rPr>
          <w:b/>
          <w:color w:val="000000" w:themeColor="text1"/>
        </w:rPr>
        <w:t>E GABRIEL BARACAT DE ALMEIDA</w:t>
      </w:r>
    </w:p>
    <w:p w14:paraId="2C5F3DB8" w14:textId="77777777" w:rsidR="007C1736" w:rsidRPr="007C1736" w:rsidRDefault="007C1736" w:rsidP="007C1736">
      <w:pPr>
        <w:jc w:val="both"/>
        <w:rPr>
          <w:u w:val="single"/>
        </w:rPr>
      </w:pPr>
      <w:r w:rsidRPr="007C1736">
        <w:rPr>
          <w:u w:val="single"/>
        </w:rPr>
        <w:t>No segundo bloco, será exibida palestra</w:t>
      </w:r>
    </w:p>
    <w:p w14:paraId="5CCF7DDB" w14:textId="77777777" w:rsidR="007E431A" w:rsidRPr="00C834B4" w:rsidRDefault="007E431A" w:rsidP="004C17FA">
      <w:pPr>
        <w:jc w:val="both"/>
        <w:rPr>
          <w:b/>
        </w:rPr>
      </w:pPr>
    </w:p>
    <w:p w14:paraId="1F1C1560" w14:textId="77777777" w:rsidR="007C1736" w:rsidRDefault="007C1736" w:rsidP="004C17FA">
      <w:pPr>
        <w:jc w:val="both"/>
        <w:rPr>
          <w:b/>
        </w:rPr>
      </w:pPr>
    </w:p>
    <w:p w14:paraId="136CBD0C" w14:textId="77777777" w:rsidR="008C3805" w:rsidRPr="004C17FA" w:rsidRDefault="007E431A" w:rsidP="004C17FA">
      <w:pPr>
        <w:jc w:val="both"/>
        <w:rPr>
          <w:b/>
        </w:rPr>
      </w:pPr>
      <w:r w:rsidRPr="004C17FA">
        <w:rPr>
          <w:b/>
        </w:rPr>
        <w:t>14</w:t>
      </w:r>
      <w:r w:rsidR="008C3805" w:rsidRPr="004C17FA">
        <w:rPr>
          <w:b/>
        </w:rPr>
        <w:t>/11 – INÍCIO DAS PROVAS DO QUARTO ANO</w:t>
      </w:r>
    </w:p>
    <w:p w14:paraId="4D9D3F8A" w14:textId="77777777" w:rsidR="00C15DB3" w:rsidRPr="004C17FA" w:rsidRDefault="00C15DB3" w:rsidP="004C17FA">
      <w:pPr>
        <w:jc w:val="both"/>
        <w:rPr>
          <w:b/>
        </w:rPr>
      </w:pPr>
    </w:p>
    <w:p w14:paraId="249B643B" w14:textId="77777777" w:rsidR="009C3BB2" w:rsidRPr="004C17FA" w:rsidRDefault="001203F4" w:rsidP="004C17FA">
      <w:pPr>
        <w:jc w:val="both"/>
        <w:rPr>
          <w:b/>
          <w:color w:val="FF0000"/>
        </w:rPr>
      </w:pPr>
      <w:r w:rsidRPr="004C17FA">
        <w:rPr>
          <w:b/>
          <w:color w:val="FF0000"/>
        </w:rPr>
        <w:t>A Avaliação é composta por 2</w:t>
      </w:r>
      <w:r w:rsidR="009C3BB2" w:rsidRPr="004C17FA">
        <w:rPr>
          <w:b/>
          <w:color w:val="FF0000"/>
        </w:rPr>
        <w:t xml:space="preserve"> p</w:t>
      </w:r>
      <w:r w:rsidR="00606CCC" w:rsidRPr="004C17FA">
        <w:rPr>
          <w:b/>
          <w:color w:val="FF0000"/>
        </w:rPr>
        <w:t>ontos (</w:t>
      </w:r>
      <w:r w:rsidRPr="004C17FA">
        <w:rPr>
          <w:b/>
          <w:color w:val="FF0000"/>
        </w:rPr>
        <w:t>participação em seminários</w:t>
      </w:r>
      <w:r w:rsidR="00606CCC" w:rsidRPr="004C17FA">
        <w:rPr>
          <w:b/>
          <w:color w:val="FF0000"/>
        </w:rPr>
        <w:t>) + 6</w:t>
      </w:r>
      <w:r w:rsidRPr="004C17FA">
        <w:rPr>
          <w:b/>
          <w:color w:val="FF0000"/>
        </w:rPr>
        <w:t xml:space="preserve"> pontos (prova final) + 2</w:t>
      </w:r>
      <w:r w:rsidR="009C3BB2" w:rsidRPr="004C17FA">
        <w:rPr>
          <w:b/>
          <w:color w:val="FF0000"/>
        </w:rPr>
        <w:t xml:space="preserve"> ponto</w:t>
      </w:r>
      <w:r w:rsidRPr="004C17FA">
        <w:rPr>
          <w:b/>
          <w:color w:val="FF0000"/>
        </w:rPr>
        <w:t>s</w:t>
      </w:r>
      <w:r w:rsidR="009C3BB2" w:rsidRPr="004C17FA">
        <w:rPr>
          <w:b/>
          <w:color w:val="FF0000"/>
        </w:rPr>
        <w:t xml:space="preserve"> (apresentação de seminário e </w:t>
      </w:r>
      <w:proofErr w:type="spellStart"/>
      <w:r w:rsidR="009C3BB2" w:rsidRPr="004C17FA">
        <w:rPr>
          <w:b/>
          <w:color w:val="FF0000"/>
        </w:rPr>
        <w:t>handout</w:t>
      </w:r>
      <w:proofErr w:type="spellEnd"/>
      <w:r w:rsidR="009C3BB2" w:rsidRPr="004C17FA">
        <w:rPr>
          <w:b/>
          <w:color w:val="FF0000"/>
        </w:rPr>
        <w:t>)!</w:t>
      </w:r>
    </w:p>
    <w:p w14:paraId="7860EFC4" w14:textId="77777777" w:rsidR="009C3BB2" w:rsidRPr="004C17FA" w:rsidRDefault="009C3BB2" w:rsidP="004C17FA">
      <w:pPr>
        <w:jc w:val="both"/>
        <w:rPr>
          <w:b/>
        </w:rPr>
      </w:pPr>
      <w:r w:rsidRPr="004C17FA">
        <w:rPr>
          <w:b/>
        </w:rPr>
        <w:tab/>
      </w:r>
    </w:p>
    <w:p w14:paraId="39DB2538" w14:textId="77777777" w:rsidR="009C3BB2" w:rsidRPr="004C17FA" w:rsidRDefault="00790D2E" w:rsidP="004C17FA">
      <w:pPr>
        <w:jc w:val="both"/>
        <w:rPr>
          <w:b/>
          <w:u w:val="single"/>
        </w:rPr>
      </w:pPr>
      <w:r w:rsidRPr="004C17FA">
        <w:rPr>
          <w:b/>
          <w:u w:val="single"/>
        </w:rPr>
        <w:t>Objetivos</w:t>
      </w:r>
      <w:r w:rsidR="009C3BB2" w:rsidRPr="004C17FA">
        <w:rPr>
          <w:b/>
          <w:u w:val="single"/>
        </w:rPr>
        <w:t>:</w:t>
      </w:r>
    </w:p>
    <w:p w14:paraId="272FA84B" w14:textId="77777777" w:rsidR="0031089E" w:rsidRPr="004C17FA" w:rsidRDefault="0031089E" w:rsidP="004C17FA">
      <w:pPr>
        <w:jc w:val="both"/>
      </w:pPr>
    </w:p>
    <w:p w14:paraId="6A57FBA4" w14:textId="77777777" w:rsidR="009C3BB2" w:rsidRPr="004C17FA" w:rsidRDefault="009C3BB2" w:rsidP="004C17FA">
      <w:pPr>
        <w:jc w:val="both"/>
      </w:pPr>
      <w:r w:rsidRPr="004C17FA">
        <w:t xml:space="preserve">O presente curso pretende delimitar o conceito de ética e sua relevância para o estudo e aplicação do direito. Para tanto será centralizada em dois esforços de fundamentação filosófica da ética. Um primeiro foco será orientado para as propostas utilitaristas contemporânea (especialmente Peter Singer). O segundo foco estará centrado em algumas formulações de uma teoria moral crítica do utilitarismo (especialmente Ronald </w:t>
      </w:r>
      <w:proofErr w:type="spellStart"/>
      <w:r w:rsidRPr="004C17FA">
        <w:t>Dworkin</w:t>
      </w:r>
      <w:proofErr w:type="spellEnd"/>
      <w:r w:rsidRPr="004C17FA">
        <w:t>). Para tanto se valerá de aulas teóricas e especialmente seminários. A disciplina pretende desenvolver a capacidade dos alunos de realizar uma leitura rigorosa de textos complexos e ao mesmo tempo estimular a reflexão e a formação de um raciocínio crítico a partir do material lido.</w:t>
      </w:r>
      <w:r w:rsidR="00790D2E" w:rsidRPr="004C17FA">
        <w:t xml:space="preserve"> </w:t>
      </w:r>
      <w:r w:rsidRPr="004C17FA">
        <w:t xml:space="preserve">Neste semestre </w:t>
      </w:r>
      <w:r w:rsidR="00DE0F7B" w:rsidRPr="004C17FA">
        <w:t>serão focos centrais os temas dos direitos dos animais, aborto, pornografia e o sentido de uma vida no direito.</w:t>
      </w:r>
    </w:p>
    <w:p w14:paraId="4C5DBDD6" w14:textId="77777777" w:rsidR="00790D2E" w:rsidRPr="004C17FA" w:rsidRDefault="00790D2E" w:rsidP="004C17FA">
      <w:pPr>
        <w:jc w:val="both"/>
      </w:pPr>
    </w:p>
    <w:p w14:paraId="43488CDD" w14:textId="77777777" w:rsidR="009C3BB2" w:rsidRPr="004C17FA" w:rsidRDefault="009C3BB2" w:rsidP="004C17FA">
      <w:pPr>
        <w:jc w:val="both"/>
        <w:rPr>
          <w:b/>
          <w:u w:val="single"/>
        </w:rPr>
      </w:pPr>
      <w:r w:rsidRPr="004C17FA">
        <w:rPr>
          <w:b/>
          <w:u w:val="single"/>
        </w:rPr>
        <w:t>O</w:t>
      </w:r>
      <w:r w:rsidR="00790D2E" w:rsidRPr="004C17FA">
        <w:rPr>
          <w:b/>
          <w:u w:val="single"/>
        </w:rPr>
        <w:t>bservações:</w:t>
      </w:r>
      <w:r w:rsidRPr="004C17FA">
        <w:rPr>
          <w:b/>
          <w:u w:val="single"/>
        </w:rPr>
        <w:t xml:space="preserve"> </w:t>
      </w:r>
    </w:p>
    <w:p w14:paraId="5150D71F" w14:textId="77777777" w:rsidR="009C3BB2" w:rsidRPr="004C17FA" w:rsidRDefault="009C3BB2" w:rsidP="004C17FA">
      <w:pPr>
        <w:jc w:val="both"/>
      </w:pPr>
    </w:p>
    <w:p w14:paraId="25599C20" w14:textId="77777777" w:rsidR="00A306AE" w:rsidRPr="004C17FA" w:rsidRDefault="00606CCC" w:rsidP="004C17FA">
      <w:pPr>
        <w:jc w:val="both"/>
      </w:pPr>
      <w:r w:rsidRPr="004C17FA">
        <w:t xml:space="preserve">1. </w:t>
      </w:r>
      <w:r w:rsidR="009C3BB2" w:rsidRPr="004C17FA">
        <w:t>Todos alunos devem ler todos os textos para as respectivas aulas. Todas as leituras serão exigidas na avaliação final. Levem os textos para a sala de aula.</w:t>
      </w:r>
    </w:p>
    <w:p w14:paraId="79C7459F" w14:textId="77777777" w:rsidR="009C3BB2" w:rsidRPr="004C17FA" w:rsidRDefault="00606CCC" w:rsidP="004C17FA">
      <w:pPr>
        <w:jc w:val="both"/>
      </w:pPr>
      <w:r w:rsidRPr="004C17FA">
        <w:t xml:space="preserve">2. </w:t>
      </w:r>
      <w:r w:rsidR="009C3BB2" w:rsidRPr="004C17FA">
        <w:t>A avaliação final do curso será feita através de prova final individual.</w:t>
      </w:r>
    </w:p>
    <w:p w14:paraId="6CC6E855" w14:textId="77777777" w:rsidR="003915A0" w:rsidRPr="004C17FA" w:rsidRDefault="00606CCC" w:rsidP="004C17FA">
      <w:pPr>
        <w:jc w:val="both"/>
      </w:pPr>
      <w:r w:rsidRPr="004C17FA">
        <w:t xml:space="preserve">3. </w:t>
      </w:r>
      <w:r w:rsidR="009C3BB2" w:rsidRPr="004C17FA">
        <w:t>A apresentação é</w:t>
      </w:r>
      <w:r w:rsidR="003915A0" w:rsidRPr="004C17FA">
        <w:t xml:space="preserve"> obrigatória</w:t>
      </w:r>
      <w:r w:rsidR="009C3BB2" w:rsidRPr="004C17FA">
        <w:t xml:space="preserve"> e val</w:t>
      </w:r>
      <w:r w:rsidR="003915A0" w:rsidRPr="004C17FA">
        <w:t xml:space="preserve">erá </w:t>
      </w:r>
      <w:r w:rsidR="00AE3AC8" w:rsidRPr="004C17FA">
        <w:t>até dois pontos</w:t>
      </w:r>
      <w:r w:rsidR="003915A0" w:rsidRPr="004C17FA">
        <w:t xml:space="preserve"> na média final. </w:t>
      </w:r>
    </w:p>
    <w:p w14:paraId="25CC0396" w14:textId="77777777" w:rsidR="009C3BB2" w:rsidRPr="004C17FA" w:rsidRDefault="00606CCC" w:rsidP="004C17FA">
      <w:pPr>
        <w:jc w:val="both"/>
      </w:pPr>
      <w:r w:rsidRPr="004C17FA">
        <w:t>4.</w:t>
      </w:r>
      <w:r w:rsidR="0031089E" w:rsidRPr="004C17FA">
        <w:t xml:space="preserve"> </w:t>
      </w:r>
      <w:r w:rsidR="009C3BB2" w:rsidRPr="004C17FA">
        <w:t>Para orientações sobre a forma de apresentação dos seminários de técnica de leitura estrutural de texto, recomenda-se a leitura do seguinte texto: “O método de leitura estrutural (Textos em debate)</w:t>
      </w:r>
      <w:r w:rsidR="00A2377F" w:rsidRPr="004C17FA">
        <w:t xml:space="preserve"> </w:t>
      </w:r>
      <w:r w:rsidR="009C3BB2" w:rsidRPr="004C17FA">
        <w:t>”, de Ronaldo Porto Macedo Jr, capítulo I de Macedo Jr, Ronaldo Porto (org</w:t>
      </w:r>
      <w:r w:rsidR="0031089E" w:rsidRPr="004C17FA">
        <w:t>.</w:t>
      </w:r>
      <w:r w:rsidR="009C3BB2" w:rsidRPr="004C17FA">
        <w:t xml:space="preserve">) Filosofia Política, Atlas, </w:t>
      </w:r>
      <w:r w:rsidR="009C3BB2" w:rsidRPr="004C17FA">
        <w:lastRenderedPageBreak/>
        <w:t xml:space="preserve">2008, também disponível in Cadernos </w:t>
      </w:r>
      <w:r w:rsidR="00A2377F" w:rsidRPr="004C17FA">
        <w:t>Direito GV Número 16 - mar/2007</w:t>
      </w:r>
      <w:r w:rsidR="009C3BB2" w:rsidRPr="004C17FA">
        <w:t>, disponível para download in</w:t>
      </w:r>
    </w:p>
    <w:p w14:paraId="1EB24AF7" w14:textId="77777777" w:rsidR="00606CCC" w:rsidRPr="004C17FA" w:rsidRDefault="001D7955" w:rsidP="004C17FA">
      <w:pPr>
        <w:jc w:val="both"/>
      </w:pPr>
      <w:hyperlink r:id="rId12" w:history="1">
        <w:r w:rsidR="00606CCC" w:rsidRPr="004C17FA">
          <w:rPr>
            <w:rStyle w:val="Hyperlink"/>
          </w:rPr>
          <w:t>http://bibliotecadigital.fgv.br/dspace/handle/10438/2814/cadernodireito16-revisado031207.pdf?sequence=1&amp;isAllowed=y</w:t>
        </w:r>
      </w:hyperlink>
      <w:r w:rsidR="00606CCC" w:rsidRPr="004C17FA">
        <w:t>. Recomenda-se também MACEDO JUNIOR, Ronaldo Porto. “Como dar seminários sobre textos conceitualmente complexos”. In: FEFERBAUM Marina; GHIRARDI, José Garcez (</w:t>
      </w:r>
      <w:proofErr w:type="spellStart"/>
      <w:r w:rsidR="00606CCC" w:rsidRPr="004C17FA">
        <w:t>Orgs</w:t>
      </w:r>
      <w:proofErr w:type="spellEnd"/>
      <w:r w:rsidR="00606CCC" w:rsidRPr="004C17FA">
        <w:t xml:space="preserve">.). </w:t>
      </w:r>
      <w:r w:rsidR="00606CCC" w:rsidRPr="004C17FA">
        <w:rPr>
          <w:i/>
        </w:rPr>
        <w:t>Ensino do direito para um mundo em transformação</w:t>
      </w:r>
      <w:r w:rsidR="00606CCC" w:rsidRPr="004C17FA">
        <w:t xml:space="preserve">. São Paulo: Fundação </w:t>
      </w:r>
      <w:proofErr w:type="spellStart"/>
      <w:r w:rsidR="00606CCC" w:rsidRPr="004C17FA">
        <w:t>Getulio</w:t>
      </w:r>
      <w:proofErr w:type="spellEnd"/>
      <w:r w:rsidR="00606CCC" w:rsidRPr="004C17FA">
        <w:t xml:space="preserve"> Vargas, 2012a. p. 95-146. (Coleção Acadêmica Livre). </w:t>
      </w:r>
      <w:proofErr w:type="spellStart"/>
      <w:r w:rsidR="00606CCC" w:rsidRPr="004C17FA">
        <w:t>Diponível</w:t>
      </w:r>
      <w:proofErr w:type="spellEnd"/>
      <w:r w:rsidR="00606CCC" w:rsidRPr="004C17FA">
        <w:t xml:space="preserve"> em: </w:t>
      </w:r>
      <w:hyperlink r:id="rId13" w:history="1">
        <w:r w:rsidR="00606CCC" w:rsidRPr="004C17FA">
          <w:rPr>
            <w:rStyle w:val="Hyperlink"/>
          </w:rPr>
          <w:t>http://direitogv.fgv.br/sites/direitogv.fgv.br/files/arquivos/anexos/ensino_do_direito_para _um_mundo_em_transformacao.pdf</w:t>
        </w:r>
      </w:hyperlink>
      <w:r w:rsidR="00606CCC" w:rsidRPr="004C17FA">
        <w:t>. Acesso em: 16 jul. 2013.</w:t>
      </w:r>
    </w:p>
    <w:p w14:paraId="38F2A56C" w14:textId="77777777" w:rsidR="00606CCC" w:rsidRPr="004C17FA" w:rsidRDefault="00606CCC" w:rsidP="004C17FA">
      <w:pPr>
        <w:jc w:val="both"/>
      </w:pPr>
    </w:p>
    <w:p w14:paraId="4FC0E2D8" w14:textId="77777777" w:rsidR="00606CCC" w:rsidRPr="004C17FA" w:rsidRDefault="00606CCC" w:rsidP="004C17FA">
      <w:pPr>
        <w:jc w:val="both"/>
      </w:pPr>
      <w:r w:rsidRPr="004C17FA">
        <w:t>5. Textos de apoio especialmente recomendados:</w:t>
      </w:r>
    </w:p>
    <w:p w14:paraId="35CB64AB" w14:textId="77777777" w:rsidR="00606CCC" w:rsidRPr="004C17FA" w:rsidRDefault="00606CCC" w:rsidP="004C17FA">
      <w:pPr>
        <w:ind w:firstLine="708"/>
        <w:jc w:val="both"/>
      </w:pPr>
      <w:r w:rsidRPr="004C17FA">
        <w:t>- Rachel, James; Rachel, Stuart. Os Elementos da Filosofia Moral. McGraw Hill Editora, 7ª Ed. 2013</w:t>
      </w:r>
    </w:p>
    <w:p w14:paraId="56E1B2AF" w14:textId="77777777" w:rsidR="00606CCC" w:rsidRPr="004C17FA" w:rsidRDefault="00606CCC" w:rsidP="004C17FA">
      <w:pPr>
        <w:ind w:firstLine="708"/>
        <w:jc w:val="both"/>
      </w:pPr>
      <w:r w:rsidRPr="004C17FA">
        <w:t>- Singer, Peter. Ética Prática. Ed. Martins Fontes.</w:t>
      </w:r>
    </w:p>
    <w:p w14:paraId="2B90D71D" w14:textId="77777777" w:rsidR="009C3BB2" w:rsidRPr="004C17FA" w:rsidRDefault="009C3BB2" w:rsidP="004C17FA">
      <w:pPr>
        <w:jc w:val="both"/>
      </w:pPr>
    </w:p>
    <w:p w14:paraId="6E9950D2" w14:textId="77777777" w:rsidR="00606CCC" w:rsidRPr="004C17FA" w:rsidRDefault="00606CCC" w:rsidP="004C17FA">
      <w:pPr>
        <w:jc w:val="both"/>
      </w:pPr>
    </w:p>
    <w:p w14:paraId="0ABE679A" w14:textId="77777777" w:rsidR="009C3BB2" w:rsidRPr="004C17FA" w:rsidRDefault="009C3BB2" w:rsidP="004C17FA">
      <w:pPr>
        <w:jc w:val="both"/>
      </w:pPr>
      <w:r w:rsidRPr="004C17FA">
        <w:rPr>
          <w:b/>
          <w:u w:val="single"/>
        </w:rPr>
        <w:t>R</w:t>
      </w:r>
      <w:r w:rsidR="00790D2E" w:rsidRPr="004C17FA">
        <w:rPr>
          <w:b/>
          <w:u w:val="single"/>
        </w:rPr>
        <w:t>evisão de Prova</w:t>
      </w:r>
    </w:p>
    <w:p w14:paraId="45993438" w14:textId="77777777" w:rsidR="009C3BB2" w:rsidRPr="004C17FA" w:rsidRDefault="009C3BB2" w:rsidP="004C17FA">
      <w:pPr>
        <w:jc w:val="both"/>
      </w:pPr>
    </w:p>
    <w:p w14:paraId="217527CE" w14:textId="77777777" w:rsidR="009C3BB2" w:rsidRPr="004C17FA" w:rsidRDefault="009C3BB2" w:rsidP="004C17FA">
      <w:pPr>
        <w:jc w:val="both"/>
      </w:pPr>
      <w:r w:rsidRPr="004C17FA">
        <w:t>Aqueles que eventualmente solicitarem revisão de prova deverão, obrigatoriamente, fundamentar os seus pedidos, justificando substantivamente os motivos pelos quais entendem que a avaliação feita não está correta. O aluno poderá se valer de todo o material do curso (textos lidos) para demonstrar o acerto de suas respostas, e, assim, apresentar os motivos pelos quais entende que a sua nota merece retificação. Não serão retificadas as notas de provas desacompanhadas de pedidos sem justificativa ou mal fundamentados substantivamente (i.e., com respeito ao conteúdo das respostas). O limite para as justificativas é de at</w:t>
      </w:r>
      <w:r w:rsidR="00790D2E" w:rsidRPr="004C17FA">
        <w:t>é</w:t>
      </w:r>
      <w:r w:rsidRPr="004C17FA">
        <w:t xml:space="preserve"> 5 páginas datilografadas.</w:t>
      </w:r>
    </w:p>
    <w:p w14:paraId="2684CD0C" w14:textId="77777777" w:rsidR="009C3BB2" w:rsidRPr="004C17FA" w:rsidRDefault="009C3BB2" w:rsidP="004C17FA">
      <w:pPr>
        <w:jc w:val="both"/>
      </w:pPr>
    </w:p>
    <w:p w14:paraId="4FBB1C93" w14:textId="77777777" w:rsidR="00606CCC" w:rsidRPr="004C17FA" w:rsidRDefault="00606CCC" w:rsidP="004C17FA">
      <w:pPr>
        <w:jc w:val="both"/>
      </w:pPr>
    </w:p>
    <w:p w14:paraId="58441DB9" w14:textId="77777777" w:rsidR="009C3BB2" w:rsidRPr="004C17FA" w:rsidRDefault="009C3BB2" w:rsidP="004C17FA">
      <w:pPr>
        <w:jc w:val="both"/>
        <w:rPr>
          <w:b/>
          <w:u w:val="single"/>
        </w:rPr>
      </w:pPr>
      <w:r w:rsidRPr="004C17FA">
        <w:rPr>
          <w:b/>
          <w:u w:val="single"/>
        </w:rPr>
        <w:t>R</w:t>
      </w:r>
      <w:r w:rsidR="00790D2E" w:rsidRPr="004C17FA">
        <w:rPr>
          <w:b/>
          <w:u w:val="single"/>
        </w:rPr>
        <w:t>egras e Prazos para a realização das atividades obrigatórias</w:t>
      </w:r>
      <w:r w:rsidRPr="004C17FA">
        <w:rPr>
          <w:b/>
          <w:u w:val="single"/>
        </w:rPr>
        <w:t>:</w:t>
      </w:r>
    </w:p>
    <w:p w14:paraId="483538BE" w14:textId="77777777" w:rsidR="009C3BB2" w:rsidRPr="004C17FA" w:rsidRDefault="009C3BB2" w:rsidP="004C17FA">
      <w:pPr>
        <w:jc w:val="both"/>
      </w:pPr>
    </w:p>
    <w:p w14:paraId="3CCEB880" w14:textId="77777777" w:rsidR="009C3BB2" w:rsidRPr="004C17FA" w:rsidRDefault="009C3BB2" w:rsidP="004C17FA">
      <w:pPr>
        <w:jc w:val="both"/>
        <w:rPr>
          <w:b/>
        </w:rPr>
      </w:pPr>
      <w:proofErr w:type="spellStart"/>
      <w:r w:rsidRPr="004C17FA">
        <w:rPr>
          <w:b/>
        </w:rPr>
        <w:t>Hand</w:t>
      </w:r>
      <w:proofErr w:type="spellEnd"/>
      <w:r w:rsidRPr="004C17FA">
        <w:rPr>
          <w:b/>
        </w:rPr>
        <w:t>-out</w:t>
      </w:r>
    </w:p>
    <w:p w14:paraId="6188DA6B" w14:textId="77777777" w:rsidR="009C3BB2" w:rsidRPr="004C17FA" w:rsidRDefault="0031089E" w:rsidP="004C17FA">
      <w:pPr>
        <w:jc w:val="both"/>
        <w:rPr>
          <w:b/>
        </w:rPr>
      </w:pPr>
      <w:r w:rsidRPr="004C17FA">
        <w:rPr>
          <w:b/>
        </w:rPr>
        <w:t xml:space="preserve">- </w:t>
      </w:r>
      <w:r w:rsidR="009C3BB2" w:rsidRPr="004C17FA">
        <w:rPr>
          <w:b/>
        </w:rPr>
        <w:t xml:space="preserve">O </w:t>
      </w:r>
      <w:proofErr w:type="spellStart"/>
      <w:r w:rsidR="009C3BB2" w:rsidRPr="004C17FA">
        <w:rPr>
          <w:b/>
        </w:rPr>
        <w:t>hand</w:t>
      </w:r>
      <w:proofErr w:type="spellEnd"/>
      <w:r w:rsidR="009C3BB2" w:rsidRPr="004C17FA">
        <w:rPr>
          <w:b/>
        </w:rPr>
        <w:t xml:space="preserve">-out deverá ser xerocado e entregue em sala para o professor ou monitor de pós-graduação (quando houver) e para os colegas no dia do seminário. </w:t>
      </w:r>
    </w:p>
    <w:p w14:paraId="5A30257E" w14:textId="77777777" w:rsidR="009C3BB2" w:rsidRPr="004C17FA" w:rsidRDefault="0031089E" w:rsidP="004C17FA">
      <w:pPr>
        <w:jc w:val="both"/>
        <w:rPr>
          <w:b/>
        </w:rPr>
      </w:pPr>
      <w:r w:rsidRPr="004C17FA">
        <w:rPr>
          <w:b/>
        </w:rPr>
        <w:t xml:space="preserve">- </w:t>
      </w:r>
      <w:r w:rsidR="009C3BB2" w:rsidRPr="004C17FA">
        <w:rPr>
          <w:b/>
        </w:rPr>
        <w:t xml:space="preserve">Também deverá ser enviado por e-mail para o monitor de pós-graduação </w:t>
      </w:r>
      <w:r w:rsidR="0066504D" w:rsidRPr="004C17FA">
        <w:rPr>
          <w:b/>
        </w:rPr>
        <w:t xml:space="preserve">responsável por sua turma, </w:t>
      </w:r>
      <w:r w:rsidR="009C3BB2" w:rsidRPr="004C17FA">
        <w:rPr>
          <w:b/>
        </w:rPr>
        <w:t>bem como pa</w:t>
      </w:r>
      <w:r w:rsidR="00A2377F" w:rsidRPr="004C17FA">
        <w:rPr>
          <w:b/>
        </w:rPr>
        <w:t xml:space="preserve">ra </w:t>
      </w:r>
      <w:r w:rsidR="00886EF7" w:rsidRPr="004C17FA">
        <w:rPr>
          <w:b/>
        </w:rPr>
        <w:t>luana.li@usp.br</w:t>
      </w:r>
      <w:r w:rsidR="0066504D" w:rsidRPr="004C17FA">
        <w:rPr>
          <w:b/>
        </w:rPr>
        <w:t xml:space="preserve"> </w:t>
      </w:r>
      <w:r w:rsidR="009C3BB2" w:rsidRPr="004C17FA">
        <w:rPr>
          <w:b/>
        </w:rPr>
        <w:t xml:space="preserve">(consistente em cópia de segurança). </w:t>
      </w:r>
    </w:p>
    <w:p w14:paraId="041B3ED3" w14:textId="77777777" w:rsidR="009C3BB2" w:rsidRPr="004C17FA" w:rsidRDefault="0031089E" w:rsidP="004C17FA">
      <w:pPr>
        <w:jc w:val="both"/>
      </w:pPr>
      <w:r w:rsidRPr="004C17FA">
        <w:t xml:space="preserve">- </w:t>
      </w:r>
      <w:r w:rsidR="009C3BB2" w:rsidRPr="004C17FA">
        <w:t>O arquivo enviado deverá denominar-se “</w:t>
      </w:r>
      <w:proofErr w:type="spellStart"/>
      <w:r w:rsidR="009C3BB2" w:rsidRPr="004C17FA">
        <w:t>handout_seminárioXX</w:t>
      </w:r>
      <w:proofErr w:type="spellEnd"/>
      <w:r w:rsidR="009C3BB2" w:rsidRPr="004C17FA">
        <w:t>” (ex.: handout_seminário02). Este deverá ser também o assunto do e-mail. Não deverá constar nenhum ponto no nome do arquivo (ex. josédasilva.fichamento03).</w:t>
      </w:r>
    </w:p>
    <w:p w14:paraId="2445D548" w14:textId="77777777" w:rsidR="009C3BB2" w:rsidRPr="004C17FA" w:rsidRDefault="0031089E" w:rsidP="004C17FA">
      <w:pPr>
        <w:jc w:val="both"/>
      </w:pPr>
      <w:r w:rsidRPr="004C17FA">
        <w:t xml:space="preserve">- </w:t>
      </w:r>
      <w:r w:rsidR="009C3BB2" w:rsidRPr="004C17FA">
        <w:t xml:space="preserve">Os nomes dos alunos devem constar no texto enviado, no qual também se deverá indicar o número do seminário e a indicação bibliográfica do texto a partir do qual se elaborou o </w:t>
      </w:r>
      <w:proofErr w:type="spellStart"/>
      <w:r w:rsidR="009C3BB2" w:rsidRPr="004C17FA">
        <w:t>hand</w:t>
      </w:r>
      <w:proofErr w:type="spellEnd"/>
      <w:r w:rsidR="009C3BB2" w:rsidRPr="004C17FA">
        <w:t>-out.</w:t>
      </w:r>
    </w:p>
    <w:p w14:paraId="26140094" w14:textId="77777777" w:rsidR="009C3BB2" w:rsidRPr="004C17FA" w:rsidRDefault="009C3BB2" w:rsidP="004C17FA">
      <w:pPr>
        <w:jc w:val="both"/>
      </w:pPr>
    </w:p>
    <w:p w14:paraId="6866E3F0" w14:textId="77777777" w:rsidR="009C3BB2" w:rsidRPr="004C17FA" w:rsidRDefault="009C3BB2" w:rsidP="004C17FA">
      <w:pPr>
        <w:jc w:val="both"/>
        <w:rPr>
          <w:b/>
        </w:rPr>
      </w:pPr>
      <w:r w:rsidRPr="004C17FA">
        <w:rPr>
          <w:b/>
        </w:rPr>
        <w:t xml:space="preserve">Apresentação:  </w:t>
      </w:r>
    </w:p>
    <w:p w14:paraId="4E43548A" w14:textId="77777777" w:rsidR="009C3BB2" w:rsidRPr="004C17FA" w:rsidRDefault="0031089E" w:rsidP="004C17FA">
      <w:pPr>
        <w:jc w:val="both"/>
      </w:pPr>
      <w:r w:rsidRPr="004C17FA">
        <w:t xml:space="preserve">- </w:t>
      </w:r>
      <w:r w:rsidR="009C3BB2" w:rsidRPr="004C17FA">
        <w:t>A apresentação deve ter em torno de 12 a 14 minutos.</w:t>
      </w:r>
    </w:p>
    <w:p w14:paraId="080F109F" w14:textId="77777777" w:rsidR="009C3BB2" w:rsidRPr="004C17FA" w:rsidRDefault="0031089E" w:rsidP="004C17FA">
      <w:pPr>
        <w:jc w:val="both"/>
      </w:pPr>
      <w:r w:rsidRPr="004C17FA">
        <w:t xml:space="preserve">- </w:t>
      </w:r>
      <w:r w:rsidR="009C3BB2" w:rsidRPr="004C17FA">
        <w:t>"Costure" bem a ficha mental: introdução I desenvolvimento I conclusão.</w:t>
      </w:r>
    </w:p>
    <w:p w14:paraId="44FD591C" w14:textId="77777777" w:rsidR="009C3BB2" w:rsidRPr="004C17FA" w:rsidRDefault="0031089E" w:rsidP="004C17FA">
      <w:pPr>
        <w:jc w:val="both"/>
      </w:pPr>
      <w:r w:rsidRPr="004C17FA">
        <w:t xml:space="preserve">- </w:t>
      </w:r>
      <w:r w:rsidR="009C3BB2" w:rsidRPr="004C17FA">
        <w:t>Utilize ganchos no início e no final da apresentação (evite: “é basicamente isso que eu tinha para falar”).</w:t>
      </w:r>
    </w:p>
    <w:p w14:paraId="46506D99" w14:textId="77777777" w:rsidR="009C3BB2" w:rsidRPr="004C17FA" w:rsidRDefault="0031089E" w:rsidP="004C17FA">
      <w:pPr>
        <w:jc w:val="both"/>
      </w:pPr>
      <w:r w:rsidRPr="004C17FA">
        <w:t xml:space="preserve">- </w:t>
      </w:r>
      <w:r w:rsidR="009C3BB2" w:rsidRPr="004C17FA">
        <w:t xml:space="preserve">Utilize uma "ficha-cola" ou roteiro, com a </w:t>
      </w:r>
      <w:r w:rsidR="00A2377F" w:rsidRPr="004C17FA">
        <w:t>sequência</w:t>
      </w:r>
      <w:r w:rsidR="009C3BB2" w:rsidRPr="004C17FA">
        <w:t xml:space="preserve"> dos itens principais. O texto deve ser exposto em seu “todo”, ou seja, sua estrutura deve ficar absolutamente clara.</w:t>
      </w:r>
    </w:p>
    <w:p w14:paraId="16896C0A" w14:textId="77777777" w:rsidR="009C3BB2" w:rsidRPr="004C17FA" w:rsidRDefault="0031089E" w:rsidP="004C17FA">
      <w:pPr>
        <w:jc w:val="both"/>
      </w:pPr>
      <w:r w:rsidRPr="004C17FA">
        <w:t xml:space="preserve">- </w:t>
      </w:r>
      <w:r w:rsidR="009C3BB2" w:rsidRPr="004C17FA">
        <w:t xml:space="preserve">Não devem ser feitas “leituras” nas apresentações; especialmente, a apresentação não deve ser uma leitura do </w:t>
      </w:r>
      <w:proofErr w:type="spellStart"/>
      <w:r w:rsidR="009C3BB2" w:rsidRPr="004C17FA">
        <w:t>hand</w:t>
      </w:r>
      <w:proofErr w:type="spellEnd"/>
      <w:r w:rsidR="009C3BB2" w:rsidRPr="004C17FA">
        <w:t>-out.</w:t>
      </w:r>
    </w:p>
    <w:p w14:paraId="31026CDD" w14:textId="77777777" w:rsidR="009C3BB2" w:rsidRPr="004C17FA" w:rsidRDefault="0031089E" w:rsidP="004C17FA">
      <w:pPr>
        <w:jc w:val="both"/>
      </w:pPr>
      <w:r w:rsidRPr="004C17FA">
        <w:lastRenderedPageBreak/>
        <w:t xml:space="preserve">- </w:t>
      </w:r>
      <w:r w:rsidR="009C3BB2" w:rsidRPr="004C17FA">
        <w:t xml:space="preserve">O uso de </w:t>
      </w:r>
      <w:proofErr w:type="spellStart"/>
      <w:r w:rsidR="009C3BB2" w:rsidRPr="004C17FA">
        <w:t>Powerpoint</w:t>
      </w:r>
      <w:proofErr w:type="spellEnd"/>
      <w:r w:rsidR="009C3BB2" w:rsidRPr="004C17FA">
        <w:t xml:space="preserve"> é recomendado, mas não obrigatório. Faça slides concisos, legíveis e, principalmente, visuais: evite a sobrecarga de informações. Normalmente uma apresentação de 12 minutos não deve (em tese) envolver um número de slides superior a</w:t>
      </w:r>
    </w:p>
    <w:p w14:paraId="45171AB9" w14:textId="77777777" w:rsidR="009C3BB2" w:rsidRPr="004C17FA" w:rsidRDefault="0031089E" w:rsidP="004C17FA">
      <w:pPr>
        <w:jc w:val="both"/>
      </w:pPr>
      <w:r w:rsidRPr="004C17FA">
        <w:t xml:space="preserve">- </w:t>
      </w:r>
      <w:r w:rsidR="009C3BB2" w:rsidRPr="004C17FA">
        <w:t xml:space="preserve">Durante a apresentação com </w:t>
      </w:r>
      <w:proofErr w:type="spellStart"/>
      <w:r w:rsidR="009C3BB2" w:rsidRPr="004C17FA">
        <w:t>Powerpoint</w:t>
      </w:r>
      <w:proofErr w:type="spellEnd"/>
      <w:r w:rsidR="009C3BB2" w:rsidRPr="004C17FA">
        <w:t xml:space="preserve">, </w:t>
      </w:r>
      <w:r w:rsidR="00A2377F" w:rsidRPr="004C17FA">
        <w:t>lembre-se</w:t>
      </w:r>
      <w:r w:rsidR="009C3BB2" w:rsidRPr="004C17FA">
        <w:t xml:space="preserve"> que este não é sinônimo de </w:t>
      </w:r>
      <w:proofErr w:type="spellStart"/>
      <w:r w:rsidR="009C3BB2" w:rsidRPr="004C17FA">
        <w:t>Teleprompter</w:t>
      </w:r>
      <w:proofErr w:type="spellEnd"/>
      <w:r w:rsidR="009C3BB2" w:rsidRPr="004C17FA">
        <w:t>.</w:t>
      </w:r>
    </w:p>
    <w:p w14:paraId="22690D24" w14:textId="77777777" w:rsidR="009C3BB2" w:rsidRPr="004C17FA" w:rsidRDefault="0031089E" w:rsidP="004C17FA">
      <w:pPr>
        <w:jc w:val="both"/>
      </w:pPr>
      <w:r w:rsidRPr="004C17FA">
        <w:t xml:space="preserve">- </w:t>
      </w:r>
      <w:r w:rsidR="009C3BB2" w:rsidRPr="004C17FA">
        <w:t>Use apontador e não fique voltado para a tela: olhe para os ouvintes.</w:t>
      </w:r>
    </w:p>
    <w:p w14:paraId="3329E111" w14:textId="77777777" w:rsidR="009C3BB2" w:rsidRPr="004C17FA" w:rsidRDefault="0031089E" w:rsidP="004C17FA">
      <w:pPr>
        <w:jc w:val="both"/>
      </w:pPr>
      <w:r w:rsidRPr="004C17FA">
        <w:t xml:space="preserve">- </w:t>
      </w:r>
      <w:r w:rsidR="009C3BB2" w:rsidRPr="004C17FA">
        <w:t>Faça um ensaio cronometrado (durante a apresentação, "esconda" o relógio).</w:t>
      </w:r>
    </w:p>
    <w:p w14:paraId="68AC0B7C" w14:textId="77777777" w:rsidR="009C3BB2" w:rsidRPr="004C17FA" w:rsidRDefault="0031089E" w:rsidP="004C17FA">
      <w:pPr>
        <w:jc w:val="both"/>
      </w:pPr>
      <w:r w:rsidRPr="004C17FA">
        <w:t xml:space="preserve">- </w:t>
      </w:r>
      <w:r w:rsidR="009C3BB2" w:rsidRPr="004C17FA">
        <w:t>Antes de começar, verifique bem o território e elimine os eventuais "ruídos".</w:t>
      </w:r>
    </w:p>
    <w:p w14:paraId="2B418ABC" w14:textId="77777777" w:rsidR="009C3BB2" w:rsidRPr="004C17FA" w:rsidRDefault="0031089E" w:rsidP="004C17FA">
      <w:pPr>
        <w:jc w:val="both"/>
      </w:pPr>
      <w:r w:rsidRPr="004C17FA">
        <w:t xml:space="preserve">- </w:t>
      </w:r>
      <w:r w:rsidR="009C3BB2" w:rsidRPr="004C17FA">
        <w:t>Cuide da fala (voz, entoação e pronúncia) e da expressão corporal (expressão facial, gestos e postura).</w:t>
      </w:r>
    </w:p>
    <w:p w14:paraId="0C741D5A" w14:textId="77777777" w:rsidR="009C3BB2" w:rsidRPr="004C17FA" w:rsidRDefault="0031089E" w:rsidP="004C17FA">
      <w:pPr>
        <w:jc w:val="both"/>
      </w:pPr>
      <w:r w:rsidRPr="004C17FA">
        <w:t xml:space="preserve">- </w:t>
      </w:r>
      <w:r w:rsidR="009C3BB2" w:rsidRPr="004C17FA">
        <w:t>Não se atrapalhe com os ruídos. Mantenha a calma e procure interagir com os ouvintes.</w:t>
      </w:r>
    </w:p>
    <w:p w14:paraId="5D96AB02" w14:textId="77777777" w:rsidR="009C3BB2" w:rsidRPr="004C17FA" w:rsidRDefault="0031089E" w:rsidP="004C17FA">
      <w:pPr>
        <w:jc w:val="both"/>
      </w:pPr>
      <w:r w:rsidRPr="004C17FA">
        <w:t xml:space="preserve">- </w:t>
      </w:r>
      <w:r w:rsidR="009C3BB2" w:rsidRPr="004C17FA">
        <w:t>"Fuja" do improviso.</w:t>
      </w:r>
    </w:p>
    <w:p w14:paraId="782B5718" w14:textId="77777777" w:rsidR="009C3BB2" w:rsidRPr="004C17FA" w:rsidRDefault="0031089E" w:rsidP="004C17FA">
      <w:pPr>
        <w:jc w:val="both"/>
      </w:pPr>
      <w:r w:rsidRPr="004C17FA">
        <w:t xml:space="preserve">- </w:t>
      </w:r>
      <w:r w:rsidR="009C3BB2" w:rsidRPr="004C17FA">
        <w:t>Não se esqueça de que se trata de uma apresentação para um público que já leu o texto.</w:t>
      </w:r>
    </w:p>
    <w:p w14:paraId="31B93F16" w14:textId="77777777" w:rsidR="009C3BB2" w:rsidRPr="004C17FA" w:rsidRDefault="0031089E" w:rsidP="004C17FA">
      <w:pPr>
        <w:jc w:val="both"/>
      </w:pPr>
      <w:r w:rsidRPr="004C17FA">
        <w:t xml:space="preserve">- </w:t>
      </w:r>
      <w:r w:rsidR="009C3BB2" w:rsidRPr="004C17FA">
        <w:t xml:space="preserve">Deixe </w:t>
      </w:r>
      <w:r w:rsidR="00A2377F" w:rsidRPr="004C17FA">
        <w:t>críticas</w:t>
      </w:r>
      <w:r w:rsidR="009C3BB2" w:rsidRPr="004C17FA">
        <w:t xml:space="preserve"> e observações externas ao texto para o momento do debate, e não para a apresentação. Afinal, o seminário começa DEPOIS da apresentação.</w:t>
      </w:r>
    </w:p>
    <w:p w14:paraId="2AB60323" w14:textId="77777777" w:rsidR="009C3BB2" w:rsidRPr="004C17FA" w:rsidRDefault="009C3BB2" w:rsidP="004C17FA">
      <w:pPr>
        <w:jc w:val="both"/>
      </w:pPr>
      <w:r w:rsidRPr="004C17FA">
        <w:t xml:space="preserve">Obs. Para as apresentações de seminário, todos os integrantes do grupo devem estar preparados para fazerem a apresentação completa, ou seja, se </w:t>
      </w:r>
      <w:proofErr w:type="gramStart"/>
      <w:r w:rsidRPr="004C17FA">
        <w:t>algum(</w:t>
      </w:r>
      <w:proofErr w:type="spellStart"/>
      <w:proofErr w:type="gramEnd"/>
      <w:r w:rsidRPr="004C17FA">
        <w:t>ns</w:t>
      </w:r>
      <w:proofErr w:type="spellEnd"/>
      <w:r w:rsidRPr="004C17FA">
        <w:t>) do(s) integrante(s) não estiver(em) presente(s), o(s) outro(s) deve(m) substituí-lo(s) incondicionalmente.</w:t>
      </w:r>
    </w:p>
    <w:p w14:paraId="23A32EE2" w14:textId="77777777" w:rsidR="009C3BB2" w:rsidRPr="004C17FA" w:rsidRDefault="009C3BB2" w:rsidP="004C17FA">
      <w:pPr>
        <w:jc w:val="both"/>
      </w:pPr>
    </w:p>
    <w:p w14:paraId="464A4D6C" w14:textId="77777777" w:rsidR="009C3BB2" w:rsidRPr="004C17FA" w:rsidRDefault="009C3BB2" w:rsidP="004C17FA">
      <w:pPr>
        <w:jc w:val="both"/>
      </w:pPr>
      <w:r w:rsidRPr="004C17FA">
        <w:t>O intuito da monitoria de Ética Profissional é propiciar:</w:t>
      </w:r>
    </w:p>
    <w:p w14:paraId="2B89005A" w14:textId="77777777" w:rsidR="009C3BB2" w:rsidRPr="004C17FA" w:rsidRDefault="0031089E" w:rsidP="004C17FA">
      <w:pPr>
        <w:jc w:val="both"/>
      </w:pPr>
      <w:r w:rsidRPr="004C17FA">
        <w:t xml:space="preserve">- </w:t>
      </w:r>
      <w:r w:rsidR="009C3BB2" w:rsidRPr="004C17FA">
        <w:t>Auxílio indireto na elaboração das questões por meio de ajuda na leitura dos textos;</w:t>
      </w:r>
    </w:p>
    <w:p w14:paraId="41DF478D" w14:textId="77777777" w:rsidR="009C3BB2" w:rsidRPr="004C17FA" w:rsidRDefault="0031089E" w:rsidP="004C17FA">
      <w:pPr>
        <w:jc w:val="both"/>
      </w:pPr>
      <w:r w:rsidRPr="004C17FA">
        <w:t xml:space="preserve">- </w:t>
      </w:r>
      <w:r w:rsidR="009C3BB2" w:rsidRPr="004C17FA">
        <w:t>Correção detalhada e comentada dos fichamentos, oportunidade para a redação de respostas bem argumentadas;</w:t>
      </w:r>
    </w:p>
    <w:p w14:paraId="2DC8B14F" w14:textId="77777777" w:rsidR="009C3BB2" w:rsidRPr="004C17FA" w:rsidRDefault="0031089E" w:rsidP="004C17FA">
      <w:pPr>
        <w:jc w:val="both"/>
      </w:pPr>
      <w:r w:rsidRPr="004C17FA">
        <w:t xml:space="preserve">- </w:t>
      </w:r>
      <w:r w:rsidR="009C3BB2" w:rsidRPr="004C17FA">
        <w:t>Acompanhamento de perto do aprendizado do aluno.</w:t>
      </w:r>
    </w:p>
    <w:p w14:paraId="0746E950" w14:textId="77777777" w:rsidR="009C3BB2" w:rsidRPr="004C17FA" w:rsidRDefault="009C3BB2" w:rsidP="004C17FA">
      <w:pPr>
        <w:jc w:val="both"/>
      </w:pPr>
    </w:p>
    <w:p w14:paraId="46714BB9" w14:textId="77777777" w:rsidR="009C3BB2" w:rsidRPr="004C17FA" w:rsidRDefault="009C3BB2" w:rsidP="004C17FA">
      <w:pPr>
        <w:jc w:val="both"/>
        <w:rPr>
          <w:b/>
          <w:u w:val="single"/>
        </w:rPr>
      </w:pPr>
      <w:r w:rsidRPr="004C17FA">
        <w:rPr>
          <w:b/>
          <w:u w:val="single"/>
        </w:rPr>
        <w:t>Referências obrigatórias</w:t>
      </w:r>
    </w:p>
    <w:p w14:paraId="0372D1C0" w14:textId="77777777" w:rsidR="0066504D" w:rsidRPr="004C17FA" w:rsidRDefault="0066504D" w:rsidP="004C17FA">
      <w:pPr>
        <w:jc w:val="both"/>
        <w:rPr>
          <w:b/>
          <w:u w:val="single"/>
        </w:rPr>
      </w:pPr>
    </w:p>
    <w:p w14:paraId="66E5688C" w14:textId="77777777" w:rsidR="0066504D" w:rsidRPr="004C17FA" w:rsidRDefault="0066504D" w:rsidP="004C17FA">
      <w:pPr>
        <w:jc w:val="both"/>
      </w:pPr>
      <w:r w:rsidRPr="004C17FA">
        <w:t xml:space="preserve">DWORKIN, Ronald. Domínio da vida – Aborto, eutanásia e liberdades individuais. São Paulo: Martins Fontes, 2003. </w:t>
      </w:r>
    </w:p>
    <w:p w14:paraId="09E8ACBD" w14:textId="77777777" w:rsidR="0066504D" w:rsidRPr="004C17FA" w:rsidRDefault="0066504D" w:rsidP="004C17FA">
      <w:pPr>
        <w:jc w:val="both"/>
      </w:pPr>
      <w:r w:rsidRPr="004C17FA">
        <w:t>SINGER, Peter. Ética Prática. São Paulo: Martins Fontes, 2002.</w:t>
      </w:r>
    </w:p>
    <w:p w14:paraId="3E377506" w14:textId="77777777" w:rsidR="0066504D" w:rsidRPr="004C17FA" w:rsidRDefault="0066504D" w:rsidP="004C17FA">
      <w:pPr>
        <w:jc w:val="both"/>
      </w:pPr>
    </w:p>
    <w:p w14:paraId="70914104" w14:textId="77777777" w:rsidR="0066504D" w:rsidRPr="004C17FA" w:rsidRDefault="0066504D" w:rsidP="004C17FA">
      <w:pPr>
        <w:jc w:val="both"/>
        <w:rPr>
          <w:b/>
          <w:u w:val="single"/>
        </w:rPr>
      </w:pPr>
      <w:r w:rsidRPr="004C17FA">
        <w:rPr>
          <w:b/>
          <w:u w:val="single"/>
        </w:rPr>
        <w:t>Referências Complementares</w:t>
      </w:r>
    </w:p>
    <w:p w14:paraId="0F782E7E" w14:textId="77777777" w:rsidR="0066504D" w:rsidRPr="004C17FA" w:rsidRDefault="0066504D" w:rsidP="004C17FA">
      <w:pPr>
        <w:jc w:val="both"/>
        <w:rPr>
          <w:b/>
          <w:u w:val="single"/>
        </w:rPr>
      </w:pPr>
    </w:p>
    <w:p w14:paraId="109C4AF4" w14:textId="77777777" w:rsidR="0066504D" w:rsidRPr="004C17FA" w:rsidRDefault="0066504D" w:rsidP="004C17FA">
      <w:pPr>
        <w:jc w:val="both"/>
      </w:pPr>
      <w:r w:rsidRPr="004C17FA">
        <w:t>CANTO-SPERBER, Monique (</w:t>
      </w:r>
      <w:proofErr w:type="spellStart"/>
      <w:r w:rsidRPr="004C17FA">
        <w:t>Org</w:t>
      </w:r>
      <w:proofErr w:type="spellEnd"/>
      <w:r w:rsidRPr="004C17FA">
        <w:t xml:space="preserve">). Dicionário de Ética e Filosofia Moral. São Leopoldo: Editora </w:t>
      </w:r>
      <w:proofErr w:type="spellStart"/>
      <w:r w:rsidRPr="004C17FA">
        <w:t>Unisinos</w:t>
      </w:r>
      <w:proofErr w:type="spellEnd"/>
      <w:r w:rsidRPr="004C17FA">
        <w:t xml:space="preserve">, 2003. 2 vols. </w:t>
      </w:r>
    </w:p>
    <w:p w14:paraId="56F42870" w14:textId="77777777" w:rsidR="0066504D" w:rsidRPr="004C17FA" w:rsidRDefault="0066504D" w:rsidP="004C17FA">
      <w:pPr>
        <w:jc w:val="both"/>
        <w:rPr>
          <w:lang w:val="en-US"/>
        </w:rPr>
      </w:pPr>
      <w:r w:rsidRPr="004C17FA">
        <w:t xml:space="preserve">CARVALHO, Maria Cecília </w:t>
      </w:r>
      <w:proofErr w:type="spellStart"/>
      <w:r w:rsidRPr="004C17FA">
        <w:t>Maringoni</w:t>
      </w:r>
      <w:proofErr w:type="spellEnd"/>
      <w:r w:rsidRPr="004C17FA">
        <w:t xml:space="preserve"> de (</w:t>
      </w:r>
      <w:proofErr w:type="spellStart"/>
      <w:r w:rsidRPr="004C17FA">
        <w:t>Org</w:t>
      </w:r>
      <w:proofErr w:type="spellEnd"/>
      <w:r w:rsidRPr="004C17FA">
        <w:t xml:space="preserve">). O utilitarismo em foco. Um encontro com seus proponentes e críticos. </w:t>
      </w:r>
      <w:r w:rsidRPr="004C17FA">
        <w:rPr>
          <w:lang w:val="en-US"/>
        </w:rPr>
        <w:t xml:space="preserve">São Carlos: </w:t>
      </w:r>
      <w:proofErr w:type="spellStart"/>
      <w:r w:rsidRPr="004C17FA">
        <w:rPr>
          <w:lang w:val="en-US"/>
        </w:rPr>
        <w:t>Editora</w:t>
      </w:r>
      <w:proofErr w:type="spellEnd"/>
      <w:r w:rsidRPr="004C17FA">
        <w:rPr>
          <w:lang w:val="en-US"/>
        </w:rPr>
        <w:t xml:space="preserve"> da UFSC, 2007.</w:t>
      </w:r>
    </w:p>
    <w:p w14:paraId="6FC03A8F" w14:textId="77777777" w:rsidR="0066504D" w:rsidRPr="004C17FA" w:rsidRDefault="0066504D" w:rsidP="004C17FA">
      <w:pPr>
        <w:jc w:val="both"/>
        <w:rPr>
          <w:lang w:val="en-US"/>
        </w:rPr>
      </w:pPr>
      <w:r w:rsidRPr="004C17FA">
        <w:rPr>
          <w:lang w:val="en-US"/>
        </w:rPr>
        <w:t>DWORKIN, Andrea.  Pornography. Men possessing women, The Women´s Press, 1990. _______________.  “Pornography Happens”, Life and Death, Virago Book, 1997</w:t>
      </w:r>
    </w:p>
    <w:p w14:paraId="3C93730A" w14:textId="77777777" w:rsidR="0066504D" w:rsidRPr="004C17FA" w:rsidRDefault="0066504D" w:rsidP="004C17FA">
      <w:pPr>
        <w:jc w:val="both"/>
        <w:rPr>
          <w:lang w:val="en-US"/>
        </w:rPr>
      </w:pPr>
      <w:r w:rsidRPr="00C834B4">
        <w:t xml:space="preserve">DWORKIN, Ronald. Levando os Direitos a Sério. </w:t>
      </w:r>
      <w:r w:rsidRPr="004C17FA">
        <w:rPr>
          <w:lang w:val="en-US"/>
        </w:rPr>
        <w:t xml:space="preserve">São Paulo: Martins </w:t>
      </w:r>
      <w:proofErr w:type="spellStart"/>
      <w:r w:rsidRPr="004C17FA">
        <w:rPr>
          <w:lang w:val="en-US"/>
        </w:rPr>
        <w:t>Fontes</w:t>
      </w:r>
      <w:proofErr w:type="spellEnd"/>
      <w:r w:rsidRPr="004C17FA">
        <w:rPr>
          <w:lang w:val="en-US"/>
        </w:rPr>
        <w:t xml:space="preserve">, 2002. </w:t>
      </w:r>
    </w:p>
    <w:p w14:paraId="7FB12078" w14:textId="77777777" w:rsidR="0066504D" w:rsidRPr="004C17FA" w:rsidRDefault="0066504D" w:rsidP="004C17FA">
      <w:pPr>
        <w:jc w:val="both"/>
      </w:pPr>
      <w:r w:rsidRPr="004C17FA">
        <w:rPr>
          <w:lang w:val="en-US"/>
        </w:rPr>
        <w:t xml:space="preserve">FRANKFURT, Harry G. The Importance of What We Care About: Philosophical Essays. </w:t>
      </w:r>
      <w:r w:rsidRPr="004C17FA">
        <w:t xml:space="preserve">Cambridge: Cambridge </w:t>
      </w:r>
      <w:proofErr w:type="spellStart"/>
      <w:r w:rsidRPr="004C17FA">
        <w:t>University</w:t>
      </w:r>
      <w:proofErr w:type="spellEnd"/>
      <w:r w:rsidRPr="004C17FA">
        <w:t xml:space="preserve"> Press, 1988.</w:t>
      </w:r>
    </w:p>
    <w:p w14:paraId="493793A1" w14:textId="77777777" w:rsidR="0066504D" w:rsidRPr="004C17FA" w:rsidRDefault="0066504D" w:rsidP="004C17FA">
      <w:pPr>
        <w:jc w:val="both"/>
      </w:pPr>
      <w:r w:rsidRPr="004C17FA">
        <w:t xml:space="preserve">HABERMAS, Jürgen. O futuro da natureza humana: a caminho de uma eugenia liberal? São </w:t>
      </w:r>
      <w:proofErr w:type="gramStart"/>
      <w:r w:rsidRPr="004C17FA">
        <w:t>Paulo :</w:t>
      </w:r>
      <w:proofErr w:type="gramEnd"/>
      <w:r w:rsidRPr="004C17FA">
        <w:t xml:space="preserve"> Martins Fontes, 2004. </w:t>
      </w:r>
    </w:p>
    <w:p w14:paraId="74276106" w14:textId="77777777" w:rsidR="0066504D" w:rsidRPr="004C17FA" w:rsidRDefault="0066504D" w:rsidP="004C17FA">
      <w:pPr>
        <w:jc w:val="both"/>
      </w:pPr>
      <w:r w:rsidRPr="004C17FA">
        <w:t xml:space="preserve">HARE, Richard Mervyn. A linguagem da moral. São </w:t>
      </w:r>
      <w:proofErr w:type="gramStart"/>
      <w:r w:rsidRPr="004C17FA">
        <w:t>Paulo :</w:t>
      </w:r>
      <w:proofErr w:type="gramEnd"/>
      <w:r w:rsidRPr="004C17FA">
        <w:t xml:space="preserve"> Martins Fontes, 1996. </w:t>
      </w:r>
    </w:p>
    <w:p w14:paraId="25C225B5" w14:textId="77777777" w:rsidR="0066504D" w:rsidRPr="004C17FA" w:rsidRDefault="0066504D" w:rsidP="004C17FA">
      <w:pPr>
        <w:jc w:val="both"/>
      </w:pPr>
      <w:r w:rsidRPr="004C17FA">
        <w:t xml:space="preserve">_______________. </w:t>
      </w:r>
      <w:proofErr w:type="gramStart"/>
      <w:r w:rsidRPr="004C17FA">
        <w:t>Ética :</w:t>
      </w:r>
      <w:proofErr w:type="gramEnd"/>
      <w:r w:rsidRPr="004C17FA">
        <w:t xml:space="preserve"> problemas e propostas. São </w:t>
      </w:r>
      <w:proofErr w:type="gramStart"/>
      <w:r w:rsidRPr="004C17FA">
        <w:t>Paulo :</w:t>
      </w:r>
      <w:proofErr w:type="gramEnd"/>
      <w:r w:rsidRPr="004C17FA">
        <w:t xml:space="preserve"> UNESP, 2004.</w:t>
      </w:r>
    </w:p>
    <w:p w14:paraId="242D546B" w14:textId="77777777" w:rsidR="0066504D" w:rsidRPr="004C17FA" w:rsidRDefault="0066504D" w:rsidP="004C17FA">
      <w:pPr>
        <w:jc w:val="both"/>
        <w:rPr>
          <w:lang w:val="en-US"/>
        </w:rPr>
      </w:pPr>
      <w:r w:rsidRPr="004C17FA">
        <w:rPr>
          <w:lang w:val="en-US"/>
        </w:rPr>
        <w:t>HUDSON, W.D. Modern Moral Philosophy (Modern Introductions to Philosophy) 1983rd Edition, Macmillan Press London</w:t>
      </w:r>
    </w:p>
    <w:p w14:paraId="7A0C412B" w14:textId="77777777" w:rsidR="0066504D" w:rsidRPr="004C17FA" w:rsidRDefault="0066504D" w:rsidP="004C17FA">
      <w:pPr>
        <w:jc w:val="both"/>
        <w:rPr>
          <w:lang w:val="en-US"/>
        </w:rPr>
      </w:pPr>
      <w:r w:rsidRPr="004C17FA">
        <w:rPr>
          <w:lang w:val="en-US"/>
        </w:rPr>
        <w:t>KRONMAN, Anthony T. Education's End: Why Our Colleges and Universities Have Given Up on the Meaning of Life. New York: Yale University Press, 2008.</w:t>
      </w:r>
    </w:p>
    <w:p w14:paraId="432D0695" w14:textId="77777777" w:rsidR="0066504D" w:rsidRPr="004C17FA" w:rsidRDefault="0066504D" w:rsidP="004C17FA">
      <w:pPr>
        <w:jc w:val="both"/>
        <w:rPr>
          <w:lang w:val="en-US"/>
        </w:rPr>
      </w:pPr>
      <w:r w:rsidRPr="004C17FA">
        <w:rPr>
          <w:lang w:val="en-US"/>
        </w:rPr>
        <w:lastRenderedPageBreak/>
        <w:t>_______________. The Lost Lawyer: Failing Ideals of the Legal Profession. Cambridge: Harvard University Press, 2007.</w:t>
      </w:r>
    </w:p>
    <w:p w14:paraId="316254A0" w14:textId="77777777" w:rsidR="0066504D" w:rsidRPr="004C17FA" w:rsidRDefault="0066504D" w:rsidP="004C17FA">
      <w:pPr>
        <w:jc w:val="both"/>
        <w:rPr>
          <w:lang w:val="en-US"/>
        </w:rPr>
      </w:pPr>
      <w:r w:rsidRPr="004C17FA">
        <w:rPr>
          <w:lang w:val="en-US"/>
        </w:rPr>
        <w:t>LANGTON, Rae. Sexual Solipsism: Philosophical Essays on Pornography and Objectification, Oxford UP, 2009</w:t>
      </w:r>
      <w:proofErr w:type="gramStart"/>
      <w:r w:rsidRPr="004C17FA">
        <w:rPr>
          <w:lang w:val="en-US"/>
        </w:rPr>
        <w:t>,.</w:t>
      </w:r>
      <w:proofErr w:type="gramEnd"/>
    </w:p>
    <w:p w14:paraId="24555771" w14:textId="77777777" w:rsidR="0066504D" w:rsidRPr="004C17FA" w:rsidRDefault="0066504D" w:rsidP="004C17FA">
      <w:pPr>
        <w:jc w:val="both"/>
        <w:rPr>
          <w:lang w:val="en-US"/>
        </w:rPr>
      </w:pPr>
      <w:r w:rsidRPr="004C17FA">
        <w:rPr>
          <w:lang w:val="en-US"/>
        </w:rPr>
        <w:t>LUBAN, David, Legal Ethics and Human Dignity, Reissue Edition, Cambridge University Press; Reissue edition (August 6, 2009).</w:t>
      </w:r>
    </w:p>
    <w:p w14:paraId="7908514E" w14:textId="77777777" w:rsidR="0066504D" w:rsidRPr="004C17FA" w:rsidRDefault="0066504D" w:rsidP="004C17FA">
      <w:pPr>
        <w:jc w:val="both"/>
        <w:rPr>
          <w:lang w:val="en-US"/>
        </w:rPr>
      </w:pPr>
      <w:r w:rsidRPr="004C17FA">
        <w:rPr>
          <w:lang w:val="en-US"/>
        </w:rPr>
        <w:t>MARKOWITZ, Daniel, A Modern Legal Ethics: Adversary Advocacy in a Democratic Age, Princeton, 2008.</w:t>
      </w:r>
    </w:p>
    <w:p w14:paraId="4F241392" w14:textId="77777777" w:rsidR="0066504D" w:rsidRPr="004C17FA" w:rsidRDefault="0066504D" w:rsidP="004C17FA">
      <w:pPr>
        <w:jc w:val="both"/>
      </w:pPr>
      <w:r w:rsidRPr="004C17FA">
        <w:t xml:space="preserve">MARTINICH, </w:t>
      </w:r>
      <w:proofErr w:type="spellStart"/>
      <w:r w:rsidRPr="004C17FA">
        <w:t>Aloysius</w:t>
      </w:r>
      <w:proofErr w:type="spellEnd"/>
      <w:r w:rsidRPr="004C17FA">
        <w:t xml:space="preserve"> P. Ensaio filosófico. São Paulo: Loyola, 2002.</w:t>
      </w:r>
    </w:p>
    <w:p w14:paraId="360FBA28" w14:textId="77777777" w:rsidR="0066504D" w:rsidRPr="004C17FA" w:rsidRDefault="0066504D" w:rsidP="004C17FA">
      <w:pPr>
        <w:jc w:val="both"/>
      </w:pPr>
      <w:r w:rsidRPr="004C17FA">
        <w:t xml:space="preserve">RACHELS, James; </w:t>
      </w:r>
      <w:proofErr w:type="spellStart"/>
      <w:r w:rsidRPr="004C17FA">
        <w:t>Rachels</w:t>
      </w:r>
      <w:proofErr w:type="spellEnd"/>
      <w:r w:rsidRPr="004C17FA">
        <w:t>, Stuart. Os Elementos da Filosofia Moral. McGraw Hill Editora, 7ª Ed. 2013</w:t>
      </w:r>
    </w:p>
    <w:p w14:paraId="14655C83" w14:textId="77777777" w:rsidR="0066504D" w:rsidRPr="004C17FA" w:rsidRDefault="0066504D" w:rsidP="004C17FA">
      <w:pPr>
        <w:jc w:val="both"/>
      </w:pPr>
      <w:r w:rsidRPr="004C17FA">
        <w:t>RAWLS, John. Uma Teoria da Justiça. São Paulo: Martins Fontes, 2002.</w:t>
      </w:r>
    </w:p>
    <w:p w14:paraId="0F9AC81D" w14:textId="77777777" w:rsidR="0066504D" w:rsidRPr="004C17FA" w:rsidRDefault="0066504D" w:rsidP="004C17FA">
      <w:pPr>
        <w:jc w:val="both"/>
      </w:pPr>
      <w:r w:rsidRPr="004C17FA">
        <w:t xml:space="preserve">SINGER, Peter. Ética pratica. São </w:t>
      </w:r>
      <w:proofErr w:type="gramStart"/>
      <w:r w:rsidRPr="004C17FA">
        <w:t>Paulo :</w:t>
      </w:r>
      <w:proofErr w:type="gramEnd"/>
      <w:r w:rsidRPr="004C17FA">
        <w:t xml:space="preserve"> Martins Fontes, 1998.</w:t>
      </w:r>
    </w:p>
    <w:p w14:paraId="3FFBAEB1" w14:textId="77777777" w:rsidR="0066504D" w:rsidRPr="004C17FA" w:rsidRDefault="0066504D" w:rsidP="004C17FA">
      <w:pPr>
        <w:jc w:val="both"/>
      </w:pPr>
      <w:r w:rsidRPr="004C17FA">
        <w:t>TUGENDHAT, Ernest. Lições sobre Ética. Rio de Janeiro: Vozes, 1997.</w:t>
      </w:r>
    </w:p>
    <w:p w14:paraId="356991F2" w14:textId="77777777" w:rsidR="0066504D" w:rsidRPr="004C17FA" w:rsidRDefault="0066504D" w:rsidP="004C17FA">
      <w:pPr>
        <w:jc w:val="both"/>
        <w:rPr>
          <w:lang w:val="en-US"/>
        </w:rPr>
      </w:pPr>
      <w:r w:rsidRPr="004C17FA">
        <w:t xml:space="preserve">WILLIAMS, Bernard. Moral: uma introdução à ética. </w:t>
      </w:r>
      <w:r w:rsidRPr="004C17FA">
        <w:rPr>
          <w:lang w:val="en-US"/>
        </w:rPr>
        <w:t xml:space="preserve">São </w:t>
      </w:r>
      <w:proofErr w:type="gramStart"/>
      <w:r w:rsidRPr="004C17FA">
        <w:rPr>
          <w:lang w:val="en-US"/>
        </w:rPr>
        <w:t>Paulo :</w:t>
      </w:r>
      <w:proofErr w:type="gramEnd"/>
      <w:r w:rsidRPr="004C17FA">
        <w:rPr>
          <w:lang w:val="en-US"/>
        </w:rPr>
        <w:t xml:space="preserve"> Martins </w:t>
      </w:r>
      <w:proofErr w:type="spellStart"/>
      <w:r w:rsidRPr="004C17FA">
        <w:rPr>
          <w:lang w:val="en-US"/>
        </w:rPr>
        <w:t>Fontes</w:t>
      </w:r>
      <w:proofErr w:type="spellEnd"/>
      <w:r w:rsidRPr="004C17FA">
        <w:rPr>
          <w:lang w:val="en-US"/>
        </w:rPr>
        <w:t xml:space="preserve">, 2005. </w:t>
      </w:r>
    </w:p>
    <w:p w14:paraId="2E10BBFE" w14:textId="77777777" w:rsidR="0066504D" w:rsidRPr="004C17FA" w:rsidRDefault="0066504D" w:rsidP="004C17FA">
      <w:pPr>
        <w:jc w:val="both"/>
        <w:rPr>
          <w:lang w:val="en-US"/>
        </w:rPr>
      </w:pPr>
      <w:r w:rsidRPr="004C17FA">
        <w:rPr>
          <w:lang w:val="en-US"/>
        </w:rPr>
        <w:t xml:space="preserve">WILLIAMS, Bernard; SMART, J. J. C. Utilitarianism: For and Against. Cambridge: Cambridge University Press, 1973.     </w:t>
      </w:r>
    </w:p>
    <w:p w14:paraId="5308D943" w14:textId="77777777" w:rsidR="0066504D" w:rsidRPr="004C17FA" w:rsidRDefault="0066504D" w:rsidP="004C17FA">
      <w:pPr>
        <w:jc w:val="both"/>
        <w:rPr>
          <w:lang w:val="en-US"/>
        </w:rPr>
      </w:pPr>
      <w:r w:rsidRPr="004C17FA">
        <w:rPr>
          <w:lang w:val="en-US"/>
        </w:rPr>
        <w:t xml:space="preserve">WILLIAMS, Bernard. Philosophy as a Humanistic </w:t>
      </w:r>
      <w:proofErr w:type="spellStart"/>
      <w:r w:rsidRPr="004C17FA">
        <w:rPr>
          <w:lang w:val="en-US"/>
        </w:rPr>
        <w:t>Discipline</w:t>
      </w:r>
      <w:proofErr w:type="gramStart"/>
      <w:r w:rsidRPr="004C17FA">
        <w:rPr>
          <w:lang w:val="en-US"/>
        </w:rPr>
        <w:t>,Princeton</w:t>
      </w:r>
      <w:proofErr w:type="spellEnd"/>
      <w:proofErr w:type="gramEnd"/>
      <w:r w:rsidRPr="004C17FA">
        <w:rPr>
          <w:lang w:val="en-US"/>
        </w:rPr>
        <w:t xml:space="preserve">, 2006. </w:t>
      </w:r>
    </w:p>
    <w:p w14:paraId="1583BEF4" w14:textId="77777777" w:rsidR="0066504D" w:rsidRPr="004C17FA" w:rsidRDefault="0066504D" w:rsidP="004C17FA">
      <w:pPr>
        <w:jc w:val="both"/>
        <w:rPr>
          <w:lang w:val="en-US"/>
        </w:rPr>
      </w:pPr>
      <w:r w:rsidRPr="004C17FA">
        <w:rPr>
          <w:lang w:val="en-US"/>
        </w:rPr>
        <w:t xml:space="preserve">_____________. Making sense of humanity, Cambridge, 2000.   </w:t>
      </w:r>
    </w:p>
    <w:p w14:paraId="7A41416C" w14:textId="77777777" w:rsidR="0066504D" w:rsidRPr="004C17FA" w:rsidRDefault="0066504D" w:rsidP="004C17FA">
      <w:pPr>
        <w:jc w:val="both"/>
        <w:rPr>
          <w:b/>
          <w:lang w:val="en-US"/>
        </w:rPr>
      </w:pPr>
    </w:p>
    <w:p w14:paraId="3477C193" w14:textId="77777777" w:rsidR="0066504D" w:rsidRPr="004C17FA" w:rsidRDefault="0066504D" w:rsidP="004C17FA">
      <w:pPr>
        <w:jc w:val="both"/>
        <w:rPr>
          <w:b/>
          <w:lang w:val="en-US"/>
        </w:rPr>
      </w:pPr>
    </w:p>
    <w:p w14:paraId="7149E942" w14:textId="77777777" w:rsidR="009C3BB2" w:rsidRPr="004C17FA" w:rsidRDefault="009C3BB2" w:rsidP="004C17FA">
      <w:pPr>
        <w:jc w:val="both"/>
        <w:rPr>
          <w:lang w:val="en-US"/>
        </w:rPr>
      </w:pPr>
    </w:p>
    <w:p w14:paraId="3B868668" w14:textId="77777777" w:rsidR="009C3BB2" w:rsidRPr="004C17FA" w:rsidRDefault="009C3BB2" w:rsidP="004C17FA">
      <w:pPr>
        <w:jc w:val="both"/>
        <w:rPr>
          <w:b/>
          <w:lang w:val="en-US"/>
        </w:rPr>
      </w:pPr>
    </w:p>
    <w:sectPr w:rsidR="009C3BB2" w:rsidRPr="004C17FA" w:rsidSect="004C17FA">
      <w:headerReference w:type="defaul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3720E" w14:textId="77777777" w:rsidR="001D7955" w:rsidRDefault="001D7955" w:rsidP="009C3BB2">
      <w:r>
        <w:separator/>
      </w:r>
    </w:p>
  </w:endnote>
  <w:endnote w:type="continuationSeparator" w:id="0">
    <w:p w14:paraId="776EB145" w14:textId="77777777" w:rsidR="001D7955" w:rsidRDefault="001D7955" w:rsidP="009C3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F8B6F" w14:textId="77777777" w:rsidR="001D7955" w:rsidRDefault="001D7955" w:rsidP="009C3BB2">
      <w:r>
        <w:separator/>
      </w:r>
    </w:p>
  </w:footnote>
  <w:footnote w:type="continuationSeparator" w:id="0">
    <w:p w14:paraId="29079987" w14:textId="77777777" w:rsidR="001D7955" w:rsidRDefault="001D7955" w:rsidP="009C3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FD6A6" w14:textId="77777777" w:rsidR="009C3BB2" w:rsidRDefault="009C3BB2">
    <w:pPr>
      <w:pStyle w:val="Cabealho"/>
    </w:pPr>
  </w:p>
  <w:p w14:paraId="3D7A58E6" w14:textId="77777777" w:rsidR="009C3BB2" w:rsidRDefault="009C3BB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7D6F"/>
    <w:multiLevelType w:val="hybridMultilevel"/>
    <w:tmpl w:val="F64C72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E448C"/>
    <w:multiLevelType w:val="hybridMultilevel"/>
    <w:tmpl w:val="22C658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842B8"/>
    <w:multiLevelType w:val="hybridMultilevel"/>
    <w:tmpl w:val="509CF1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E2B7F"/>
    <w:multiLevelType w:val="hybridMultilevel"/>
    <w:tmpl w:val="C9900E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C6C73"/>
    <w:multiLevelType w:val="hybridMultilevel"/>
    <w:tmpl w:val="966889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D624D"/>
    <w:multiLevelType w:val="hybridMultilevel"/>
    <w:tmpl w:val="C8F261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6905E6"/>
    <w:multiLevelType w:val="hybridMultilevel"/>
    <w:tmpl w:val="0BF8A8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621623"/>
    <w:multiLevelType w:val="hybridMultilevel"/>
    <w:tmpl w:val="5290E0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6A77E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F709A2"/>
    <w:multiLevelType w:val="hybridMultilevel"/>
    <w:tmpl w:val="6C6A7D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670EEC"/>
    <w:multiLevelType w:val="hybridMultilevel"/>
    <w:tmpl w:val="E234A9AE"/>
    <w:lvl w:ilvl="0" w:tplc="AE54570C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6678651A"/>
    <w:multiLevelType w:val="hybridMultilevel"/>
    <w:tmpl w:val="FB78F4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767370"/>
    <w:multiLevelType w:val="hybridMultilevel"/>
    <w:tmpl w:val="D00A85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FE209E"/>
    <w:multiLevelType w:val="hybridMultilevel"/>
    <w:tmpl w:val="3A7613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2D7DF6"/>
    <w:multiLevelType w:val="hybridMultilevel"/>
    <w:tmpl w:val="DD443E30"/>
    <w:lvl w:ilvl="0" w:tplc="DDE8B93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8871DF5"/>
    <w:multiLevelType w:val="hybridMultilevel"/>
    <w:tmpl w:val="79681592"/>
    <w:lvl w:ilvl="0" w:tplc="6246B6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724854"/>
    <w:multiLevelType w:val="hybridMultilevel"/>
    <w:tmpl w:val="1B8417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566B25"/>
    <w:multiLevelType w:val="hybridMultilevel"/>
    <w:tmpl w:val="67AE08A4"/>
    <w:lvl w:ilvl="0" w:tplc="012C6C98">
      <w:numFmt w:val="bullet"/>
      <w:lvlText w:val="-"/>
      <w:lvlJc w:val="left"/>
      <w:pPr>
        <w:ind w:left="2388" w:hanging="360"/>
      </w:pPr>
      <w:rPr>
        <w:rFonts w:ascii="Times New Roman" w:eastAsiaTheme="minorHAnsi" w:hAnsi="Times New Roman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4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6"/>
  </w:num>
  <w:num w:numId="4">
    <w:abstractNumId w:val="14"/>
  </w:num>
  <w:num w:numId="5">
    <w:abstractNumId w:val="3"/>
  </w:num>
  <w:num w:numId="6">
    <w:abstractNumId w:val="4"/>
  </w:num>
  <w:num w:numId="7">
    <w:abstractNumId w:val="5"/>
  </w:num>
  <w:num w:numId="8">
    <w:abstractNumId w:val="15"/>
  </w:num>
  <w:num w:numId="9">
    <w:abstractNumId w:val="0"/>
  </w:num>
  <w:num w:numId="10">
    <w:abstractNumId w:val="10"/>
  </w:num>
  <w:num w:numId="11">
    <w:abstractNumId w:val="12"/>
  </w:num>
  <w:num w:numId="12">
    <w:abstractNumId w:val="1"/>
  </w:num>
  <w:num w:numId="13">
    <w:abstractNumId w:val="6"/>
  </w:num>
  <w:num w:numId="14">
    <w:abstractNumId w:val="11"/>
  </w:num>
  <w:num w:numId="15">
    <w:abstractNumId w:val="7"/>
  </w:num>
  <w:num w:numId="16">
    <w:abstractNumId w:val="2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284"/>
    <w:rsid w:val="00002B2C"/>
    <w:rsid w:val="00017EBB"/>
    <w:rsid w:val="00045EF3"/>
    <w:rsid w:val="00056A95"/>
    <w:rsid w:val="000A6752"/>
    <w:rsid w:val="000D7A7C"/>
    <w:rsid w:val="0010706E"/>
    <w:rsid w:val="001203F4"/>
    <w:rsid w:val="00163261"/>
    <w:rsid w:val="001831CB"/>
    <w:rsid w:val="0019756E"/>
    <w:rsid w:val="001B42B8"/>
    <w:rsid w:val="001C5A6C"/>
    <w:rsid w:val="001D7955"/>
    <w:rsid w:val="001E6284"/>
    <w:rsid w:val="00215BC0"/>
    <w:rsid w:val="00274674"/>
    <w:rsid w:val="00284783"/>
    <w:rsid w:val="00287684"/>
    <w:rsid w:val="002B0A26"/>
    <w:rsid w:val="002B168C"/>
    <w:rsid w:val="002C520A"/>
    <w:rsid w:val="002C5A89"/>
    <w:rsid w:val="0031089E"/>
    <w:rsid w:val="00316FDE"/>
    <w:rsid w:val="003329E7"/>
    <w:rsid w:val="00342439"/>
    <w:rsid w:val="0034526C"/>
    <w:rsid w:val="00372F47"/>
    <w:rsid w:val="00383084"/>
    <w:rsid w:val="003915A0"/>
    <w:rsid w:val="003B0F2F"/>
    <w:rsid w:val="003B1652"/>
    <w:rsid w:val="003E006B"/>
    <w:rsid w:val="003F263A"/>
    <w:rsid w:val="0041086C"/>
    <w:rsid w:val="00426527"/>
    <w:rsid w:val="00443D47"/>
    <w:rsid w:val="0047617E"/>
    <w:rsid w:val="00477823"/>
    <w:rsid w:val="004831BA"/>
    <w:rsid w:val="00485D90"/>
    <w:rsid w:val="004A17DA"/>
    <w:rsid w:val="004C17FA"/>
    <w:rsid w:val="004E63EB"/>
    <w:rsid w:val="0050068A"/>
    <w:rsid w:val="005033A0"/>
    <w:rsid w:val="00521753"/>
    <w:rsid w:val="0053429C"/>
    <w:rsid w:val="00535AA4"/>
    <w:rsid w:val="005458A6"/>
    <w:rsid w:val="005542EA"/>
    <w:rsid w:val="0055799B"/>
    <w:rsid w:val="00561C66"/>
    <w:rsid w:val="00565BD4"/>
    <w:rsid w:val="0057726E"/>
    <w:rsid w:val="00584F64"/>
    <w:rsid w:val="005B0337"/>
    <w:rsid w:val="005E2E8C"/>
    <w:rsid w:val="005F7B01"/>
    <w:rsid w:val="00606CCC"/>
    <w:rsid w:val="00611C5F"/>
    <w:rsid w:val="00636C89"/>
    <w:rsid w:val="00660926"/>
    <w:rsid w:val="0066504D"/>
    <w:rsid w:val="006931C4"/>
    <w:rsid w:val="006A36E5"/>
    <w:rsid w:val="006E37F3"/>
    <w:rsid w:val="006E6D7F"/>
    <w:rsid w:val="00713D58"/>
    <w:rsid w:val="007242C5"/>
    <w:rsid w:val="007265DB"/>
    <w:rsid w:val="00736635"/>
    <w:rsid w:val="0078269A"/>
    <w:rsid w:val="00787329"/>
    <w:rsid w:val="00790D2E"/>
    <w:rsid w:val="007938F4"/>
    <w:rsid w:val="007C1736"/>
    <w:rsid w:val="007C5A25"/>
    <w:rsid w:val="007C65FD"/>
    <w:rsid w:val="007D747D"/>
    <w:rsid w:val="007E431A"/>
    <w:rsid w:val="007E537D"/>
    <w:rsid w:val="007E7765"/>
    <w:rsid w:val="007F4465"/>
    <w:rsid w:val="00826730"/>
    <w:rsid w:val="00827498"/>
    <w:rsid w:val="00834416"/>
    <w:rsid w:val="00842221"/>
    <w:rsid w:val="00845AB8"/>
    <w:rsid w:val="00886EF7"/>
    <w:rsid w:val="008A1A0C"/>
    <w:rsid w:val="008B02DC"/>
    <w:rsid w:val="008B4FA6"/>
    <w:rsid w:val="008B68F1"/>
    <w:rsid w:val="008C3805"/>
    <w:rsid w:val="008E6017"/>
    <w:rsid w:val="008F0B16"/>
    <w:rsid w:val="009155E5"/>
    <w:rsid w:val="00915EEE"/>
    <w:rsid w:val="00927F1C"/>
    <w:rsid w:val="00942F45"/>
    <w:rsid w:val="0094426C"/>
    <w:rsid w:val="00951014"/>
    <w:rsid w:val="00965104"/>
    <w:rsid w:val="0096538E"/>
    <w:rsid w:val="00976FF9"/>
    <w:rsid w:val="009909A1"/>
    <w:rsid w:val="00997F71"/>
    <w:rsid w:val="009A3983"/>
    <w:rsid w:val="009B09A6"/>
    <w:rsid w:val="009C3BB2"/>
    <w:rsid w:val="009E1011"/>
    <w:rsid w:val="00A071B1"/>
    <w:rsid w:val="00A1407E"/>
    <w:rsid w:val="00A17E84"/>
    <w:rsid w:val="00A2377F"/>
    <w:rsid w:val="00A306AE"/>
    <w:rsid w:val="00A3157B"/>
    <w:rsid w:val="00A52456"/>
    <w:rsid w:val="00A64E84"/>
    <w:rsid w:val="00A65C50"/>
    <w:rsid w:val="00A87779"/>
    <w:rsid w:val="00AA6613"/>
    <w:rsid w:val="00AD6ECF"/>
    <w:rsid w:val="00AE0213"/>
    <w:rsid w:val="00AE3AC8"/>
    <w:rsid w:val="00AE477C"/>
    <w:rsid w:val="00AE7953"/>
    <w:rsid w:val="00B11286"/>
    <w:rsid w:val="00B25A1B"/>
    <w:rsid w:val="00B331C7"/>
    <w:rsid w:val="00B42DF7"/>
    <w:rsid w:val="00B74BA0"/>
    <w:rsid w:val="00B9315C"/>
    <w:rsid w:val="00BC065E"/>
    <w:rsid w:val="00BD15C9"/>
    <w:rsid w:val="00BE1233"/>
    <w:rsid w:val="00C0267A"/>
    <w:rsid w:val="00C15DB3"/>
    <w:rsid w:val="00C30394"/>
    <w:rsid w:val="00C51C20"/>
    <w:rsid w:val="00C55A8E"/>
    <w:rsid w:val="00C5612A"/>
    <w:rsid w:val="00C834B4"/>
    <w:rsid w:val="00C86EE3"/>
    <w:rsid w:val="00C94CD4"/>
    <w:rsid w:val="00CA64B7"/>
    <w:rsid w:val="00CB4C15"/>
    <w:rsid w:val="00D034E0"/>
    <w:rsid w:val="00D12965"/>
    <w:rsid w:val="00D51458"/>
    <w:rsid w:val="00D57C14"/>
    <w:rsid w:val="00D6343F"/>
    <w:rsid w:val="00D70859"/>
    <w:rsid w:val="00D823AA"/>
    <w:rsid w:val="00DC717C"/>
    <w:rsid w:val="00DE0F7B"/>
    <w:rsid w:val="00E01275"/>
    <w:rsid w:val="00E40BF3"/>
    <w:rsid w:val="00E84828"/>
    <w:rsid w:val="00E85D80"/>
    <w:rsid w:val="00E93EC3"/>
    <w:rsid w:val="00ED0EEE"/>
    <w:rsid w:val="00ED39A9"/>
    <w:rsid w:val="00ED51C2"/>
    <w:rsid w:val="00F027DF"/>
    <w:rsid w:val="00F02B4A"/>
    <w:rsid w:val="00F37C20"/>
    <w:rsid w:val="00F46FC2"/>
    <w:rsid w:val="00F765E5"/>
    <w:rsid w:val="00F90603"/>
    <w:rsid w:val="00FD4E32"/>
    <w:rsid w:val="00FD5B47"/>
    <w:rsid w:val="00FE3D56"/>
    <w:rsid w:val="00FE4078"/>
    <w:rsid w:val="00FE5BD3"/>
    <w:rsid w:val="00FF3939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DDC0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5AA4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535AA4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535AA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t1">
    <w:name w:val="st1"/>
    <w:basedOn w:val="Fontepargpadro"/>
    <w:uiPriority w:val="99"/>
    <w:rsid w:val="00535AA4"/>
    <w:rPr>
      <w:rFonts w:ascii="Times New Roman" w:hAnsi="Times New Roman" w:cs="Times New Roman" w:hint="default"/>
    </w:rPr>
  </w:style>
  <w:style w:type="paragraph" w:styleId="Rodap">
    <w:name w:val="footer"/>
    <w:basedOn w:val="Normal"/>
    <w:link w:val="RodapChar"/>
    <w:uiPriority w:val="99"/>
    <w:unhideWhenUsed/>
    <w:rsid w:val="009C3BB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C3BB2"/>
  </w:style>
  <w:style w:type="paragraph" w:styleId="Textodenotaderodap">
    <w:name w:val="footnote text"/>
    <w:basedOn w:val="Normal"/>
    <w:link w:val="TextodenotaderodapChar"/>
    <w:semiHidden/>
    <w:unhideWhenUsed/>
    <w:rsid w:val="009C3BB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C3BB2"/>
    <w:rPr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9C3BB2"/>
    <w:rPr>
      <w:vertAlign w:val="superscript"/>
    </w:rPr>
  </w:style>
  <w:style w:type="character" w:styleId="Hyperlink">
    <w:name w:val="Hyperlink"/>
    <w:unhideWhenUsed/>
    <w:rsid w:val="009C3BB2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Fontepargpadro"/>
    <w:rsid w:val="00056A95"/>
  </w:style>
  <w:style w:type="paragraph" w:styleId="PargrafodaLista">
    <w:name w:val="List Paragraph"/>
    <w:basedOn w:val="Normal"/>
    <w:uiPriority w:val="34"/>
    <w:qFormat/>
    <w:rsid w:val="00056A9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5EE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EEE"/>
    <w:rPr>
      <w:rFonts w:ascii="Segoe UI" w:hAnsi="Segoe UI" w:cs="Segoe UI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17EBB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017E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17EB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17EB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17EB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17EB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017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5AA4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535AA4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535AA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t1">
    <w:name w:val="st1"/>
    <w:basedOn w:val="Fontepargpadro"/>
    <w:uiPriority w:val="99"/>
    <w:rsid w:val="00535AA4"/>
    <w:rPr>
      <w:rFonts w:ascii="Times New Roman" w:hAnsi="Times New Roman" w:cs="Times New Roman" w:hint="default"/>
    </w:rPr>
  </w:style>
  <w:style w:type="paragraph" w:styleId="Rodap">
    <w:name w:val="footer"/>
    <w:basedOn w:val="Normal"/>
    <w:link w:val="RodapChar"/>
    <w:uiPriority w:val="99"/>
    <w:unhideWhenUsed/>
    <w:rsid w:val="009C3BB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C3BB2"/>
  </w:style>
  <w:style w:type="paragraph" w:styleId="Textodenotaderodap">
    <w:name w:val="footnote text"/>
    <w:basedOn w:val="Normal"/>
    <w:link w:val="TextodenotaderodapChar"/>
    <w:semiHidden/>
    <w:unhideWhenUsed/>
    <w:rsid w:val="009C3BB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C3BB2"/>
    <w:rPr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9C3BB2"/>
    <w:rPr>
      <w:vertAlign w:val="superscript"/>
    </w:rPr>
  </w:style>
  <w:style w:type="character" w:styleId="Hyperlink">
    <w:name w:val="Hyperlink"/>
    <w:unhideWhenUsed/>
    <w:rsid w:val="009C3BB2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Fontepargpadro"/>
    <w:rsid w:val="00056A95"/>
  </w:style>
  <w:style w:type="paragraph" w:styleId="PargrafodaLista">
    <w:name w:val="List Paragraph"/>
    <w:basedOn w:val="Normal"/>
    <w:uiPriority w:val="34"/>
    <w:qFormat/>
    <w:rsid w:val="00056A9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5EE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EEE"/>
    <w:rPr>
      <w:rFonts w:ascii="Segoe UI" w:hAnsi="Segoe UI" w:cs="Segoe UI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17EBB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017E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17EB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17EB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17EB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17EB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017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84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5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295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326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592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ireitogv.fgv.br/sites/direitogv.fgv.br/files/arquivos/anexos/ensino_do_direito_para%20_um_mundo_em_transformacao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bliotecadigital.fgv.br/dspace/handle/10438/2814/cadernodireito16-revisado031207.pdf?sequence=1&amp;isAllowed=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disciplinas.usp.br/user/view.php?id=63274&amp;course=6369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edisciplinas.usp.br/user/view.php?id=68466&amp;course=6369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aw.illinois.edu/faculty-research/faculty-profiles/heidi-hurd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7A107-99F5-4762-80B7-7698F6C2F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2517</Words>
  <Characters>13596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Allodi Rossit</dc:creator>
  <cp:keywords/>
  <dc:description/>
  <cp:lastModifiedBy>Daniel Murata</cp:lastModifiedBy>
  <cp:revision>3</cp:revision>
  <cp:lastPrinted>2017-08-05T16:28:00Z</cp:lastPrinted>
  <dcterms:created xsi:type="dcterms:W3CDTF">2018-08-14T00:48:00Z</dcterms:created>
  <dcterms:modified xsi:type="dcterms:W3CDTF">2018-08-14T20:40:00Z</dcterms:modified>
</cp:coreProperties>
</file>