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FB" w:rsidRDefault="00C96E7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 Homens e</w:t>
      </w:r>
      <w:r w:rsidR="00672D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uma sentença</w:t>
      </w:r>
      <w:bookmarkStart w:id="0" w:name="_GoBack"/>
      <w:bookmarkEnd w:id="0"/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28FB" w:rsidRDefault="003B26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Nomes membros grupo – G1</w:t>
      </w:r>
    </w:p>
    <w:p w:rsidR="003B2606" w:rsidRDefault="003B26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B2606" w:rsidRDefault="003B26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B2606" w:rsidRDefault="003B26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B2606" w:rsidRDefault="003B26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E28FB" w:rsidRDefault="00C96E7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Resumo do filme</w:t>
      </w:r>
    </w:p>
    <w:p w:rsidR="004E28FB" w:rsidRDefault="004E28F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filme se passa inteiramente dentro da sala do júri de um Tribunal americano, na cidade de Nova York. O julgamento a ser realizado é o de um jovem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porto-riquenho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que é acusado de ter matado o próprio pai. Doze jurados, homens, se reúnem para decidir a sentença, com a orientação de que o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réu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não deve ser considerado culpado ao menos que isso seja indubitável, visto que a condenação será pena de morte. Onze dos jurados, cada um com seus motivos pessoais, votam pela condenação do jovem. O jurado número 8, sr. Davis, é o único que duvida da culpa do garoto e, enquanto tenta convencer os outros a repensarem a sentença, traços de personalidade de cada um dos jurados vão sendo revelados.  </w:t>
      </w: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Sr. Davis enfrenta diferentes interpretações dos fatos e a má vontade dos outros, que só querem terminar o julgamento para irem logo para suas casas. Ele enfatiza a necessidade de se analisar profundamente as provas apresentadas pela promotoria, os detalhes dos depoimentos das testemunhas, os fatos, objetos e circunstâncias ligadas à cena do crime, além de outros detalhes mínimos. Inicialmente, sr. Davis sente a resistência de quase todos os jurados, mas, um a um, começam a se sentir inseguros quanto ao seu posicionamento inicial de entender ser o réu culpado pelo homicídio do seu próprio pai. No final, todos são convencidos de que o jovem é inocente.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E28FB" w:rsidRDefault="00C96E7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Cenas e Conceitos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8FB" w:rsidRDefault="00C96E74">
      <w:pPr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Simplificação do julgamento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 início, um dos principais comportamentos que podemos observar no filme é a simplificação do julgamento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Esse comportamento pode ser observado em diversos momentos e por meio de vários conceitos, dentre eles podemos citar: 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1- Percepção seletiva: é a maneira pela qual uma pessoa julga outra observando somente as características que reforcem seu ponto de vista sobre esse indivíduo, ignorando o restante das características necessárias para definir uma personalidade. Ou seja, a pessoa só consegue enxergar o que lhe agrada, isso pode ser observado durante todo o filme.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2- Evidências confirmadoras: é o uso de informações iniciais (em detrimento de novas informações conflitantes) para continuar justificando uma escolha sem reavaliar a decisão. Isso pode ser visto principalmente no comportamento dos últimos jurados a considerar o réu não culpado.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3- Efeito Halo: é a formação de uma impressão geral de alguém com base em uma única característica.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4- Estereotipagem: é definida como o ato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formar uma ideia ou imagem classificatória preconcebida sobre alguém, com base na percepção sobre o grupo ao qual ela pertence, sem considerar individualidades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5- Efeito Contraste: é a comparação das características de um indivíduo com as de outras pessoas.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Todos esses conceitos estão presentes nas cenas, dentre elas podemos observar essas em específico: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968FB" w:rsidRDefault="001968F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CENAS:</w:t>
      </w:r>
    </w:p>
    <w:p w:rsidR="00665B6B" w:rsidRDefault="00665B6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9:02-10</w:t>
      </w:r>
      <w:r w:rsidR="00C96E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Podemos observar a presença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(...)  </w:t>
      </w:r>
    </w:p>
    <w:p w:rsidR="00665B6B" w:rsidRDefault="00665B6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22:20 - 22:54: Nessa cena o jurado número 4</w:t>
      </w:r>
      <w:r w:rsidR="00665B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665B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(...)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65B6B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um exemplo claro de </w:t>
      </w:r>
      <w:r w:rsidR="00665B6B">
        <w:rPr>
          <w:rFonts w:ascii="Times New Roman" w:eastAsia="Times New Roman" w:hAnsi="Times New Roman" w:cs="Times New Roman"/>
          <w:sz w:val="24"/>
          <w:szCs w:val="24"/>
          <w:highlight w:val="white"/>
        </w:rPr>
        <w:t>(...)</w:t>
      </w:r>
    </w:p>
    <w:p w:rsidR="00665B6B" w:rsidRDefault="00665B6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65B6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58 -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Enquanto o jurado número 8 explica o </w:t>
      </w:r>
      <w:r w:rsidR="00665B6B">
        <w:rPr>
          <w:rFonts w:ascii="Times New Roman" w:eastAsia="Times New Roman" w:hAnsi="Times New Roman" w:cs="Times New Roman"/>
          <w:sz w:val="24"/>
          <w:szCs w:val="24"/>
          <w:highlight w:val="white"/>
        </w:rPr>
        <w:t>seu ponto de vista com base em (...)</w:t>
      </w:r>
    </w:p>
    <w:p w:rsidR="00665B6B" w:rsidRDefault="00665B6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8FB" w:rsidRDefault="00665B6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1:00</w:t>
      </w:r>
      <w:r w:rsidR="00C96E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- 01:19: O jurado número 10 quer convencer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(...)</w:t>
      </w:r>
      <w:r w:rsidR="00C96E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já que no discurso do jurado existem muita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(...)...</w:t>
      </w:r>
      <w:r w:rsidR="00C96E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por evidências confirmadoras.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E28FB" w:rsidRDefault="00C96E74">
      <w:pPr>
        <w:numPr>
          <w:ilvl w:val="0"/>
          <w:numId w:val="5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Comportamento </w:t>
      </w:r>
      <w:r w:rsidR="00737D4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(</w:t>
      </w:r>
      <w:proofErr w:type="gramStart"/>
      <w:r w:rsidR="001968F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conceito</w:t>
      </w:r>
      <w:r w:rsidR="00737D4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....</w:t>
      </w:r>
      <w:proofErr w:type="gramEnd"/>
      <w:r w:rsidR="00737D4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)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7D44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Grupos e equipes se diferem de diversas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formas..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1968FB">
        <w:rPr>
          <w:rFonts w:ascii="Times New Roman" w:eastAsia="Times New Roman" w:hAnsi="Times New Roman" w:cs="Times New Roman"/>
          <w:sz w:val="24"/>
          <w:szCs w:val="24"/>
        </w:rPr>
        <w:t>conceito</w:t>
      </w:r>
      <w:proofErr w:type="gramEnd"/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...) </w:t>
      </w: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Ademais, é notável a diversidade dos membros, 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68FB">
        <w:rPr>
          <w:rFonts w:ascii="Times New Roman" w:eastAsia="Times New Roman" w:hAnsi="Times New Roman" w:cs="Times New Roman"/>
          <w:sz w:val="24"/>
          <w:szCs w:val="24"/>
        </w:rPr>
        <w:t>conceito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...) </w:t>
      </w:r>
    </w:p>
    <w:p w:rsidR="00737D44" w:rsidRDefault="00737D4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06:-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6:51: Logo no início do filme, enquanto os jurados ainda circulam </w:t>
      </w:r>
      <w:r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:rsidR="00737D44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D44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15-16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: Outro ponto a ser analisado é o fato do relator </w:t>
      </w:r>
      <w:r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:rsidR="00737D44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Tomada de decisão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decisões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001968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1968FB">
        <w:rPr>
          <w:rFonts w:ascii="Times New Roman" w:eastAsia="Times New Roman" w:hAnsi="Times New Roman" w:cs="Times New Roman"/>
          <w:sz w:val="24"/>
          <w:szCs w:val="24"/>
        </w:rPr>
        <w:t>...conceito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 xml:space="preserve"> do livro de C.O.</w:t>
      </w:r>
      <w:r w:rsidR="001968FB">
        <w:rPr>
          <w:rFonts w:ascii="Times New Roman" w:eastAsia="Times New Roman" w:hAnsi="Times New Roman" w:cs="Times New Roman"/>
          <w:sz w:val="24"/>
          <w:szCs w:val="24"/>
        </w:rPr>
        <w:t>...)...</w:t>
      </w:r>
    </w:p>
    <w:p w:rsidR="00A3567D" w:rsidRDefault="00A356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A3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15:10-20: 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 No filme, fica claro que, inicialmente, a maioria dos jurados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O passo a passo do modelo racional de tomada de decisão é: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(....)</w:t>
      </w:r>
    </w:p>
    <w:p w:rsidR="00A3567D" w:rsidRDefault="00A3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7D" w:rsidRDefault="00A3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A3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20:50-21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: A tomada de decisão é um processo complexo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. No filme, é possível observar que os valores geracionais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A356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22-24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:00: Na cena em que afirmam que o garoto estava “predestinado” a ser bandido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. 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Nessa cena, podemos identificar a falta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também identificar traços de (....)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737D44">
      <w:pPr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968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Conceito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(...)______________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28FB" w:rsidRDefault="00C96E74" w:rsidP="00737D4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 (...)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a variedade de características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 (...)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Os níveis de 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(...)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segundo trata das diferenças relacionadas aos 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:rsidR="00737D44" w:rsidRDefault="00737D44" w:rsidP="00737D4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D44" w:rsidRDefault="00737D44" w:rsidP="00737D4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10: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10:32: O jurado se refere ao último integrante 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 (...)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737D44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D44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1:10-1:15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: O jurado 5 complementa, baseado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(...)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Nessa</w:t>
      </w:r>
      <w:proofErr w:type="gramEnd"/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 cena, fica evidente a diferença de </w:t>
      </w:r>
      <w:r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:rsidR="00737D44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todo o decorrer do filme, percebe-se que a </w:t>
      </w:r>
      <w:proofErr w:type="gramStart"/>
      <w:r w:rsidR="00737D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68FB">
        <w:rPr>
          <w:rFonts w:ascii="Times New Roman" w:eastAsia="Times New Roman" w:hAnsi="Times New Roman" w:cs="Times New Roman"/>
          <w:sz w:val="24"/>
          <w:szCs w:val="24"/>
        </w:rPr>
        <w:t xml:space="preserve"> conceito</w:t>
      </w:r>
      <w:proofErr w:type="gramEnd"/>
      <w:r w:rsidR="001968FB">
        <w:rPr>
          <w:rFonts w:ascii="Times New Roman" w:eastAsia="Times New Roman" w:hAnsi="Times New Roman" w:cs="Times New Roman"/>
          <w:sz w:val="24"/>
          <w:szCs w:val="24"/>
        </w:rPr>
        <w:t xml:space="preserve"> de C. O.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...)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contribui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desempenho 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 (...)</w:t>
      </w:r>
      <w:r>
        <w:rPr>
          <w:rFonts w:ascii="Times New Roman" w:eastAsia="Times New Roman" w:hAnsi="Times New Roman" w:cs="Times New Roman"/>
          <w:sz w:val="24"/>
          <w:szCs w:val="24"/>
        </w:rPr>
        <w:t>. As opiniões divergentes foram expostas e discutidas por um longo período entre os doze jurados até todos entrarem em consenso sobre  a inocência do réu.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8FB" w:rsidRDefault="00737D44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(...)_____________________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Traços 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>(...)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características duradouras 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>(...</w:t>
      </w:r>
      <w:r w:rsidR="001968FB">
        <w:rPr>
          <w:rFonts w:ascii="Times New Roman" w:eastAsia="Times New Roman" w:hAnsi="Times New Roman" w:cs="Times New Roman"/>
          <w:sz w:val="24"/>
          <w:szCs w:val="24"/>
        </w:rPr>
        <w:t>conceito</w:t>
      </w:r>
      <w:r w:rsidR="00737D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-22: O jurado nº 3 comenta sobre </w:t>
      </w:r>
      <w:r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:rsidR="00737D44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D44" w:rsidRDefault="00737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Maquiavelismo é </w:t>
      </w:r>
      <w:proofErr w:type="gramStart"/>
      <w:r w:rsidR="00A3567D"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 w:rsidR="001968FB">
        <w:rPr>
          <w:rFonts w:ascii="Times New Roman" w:eastAsia="Times New Roman" w:hAnsi="Times New Roman" w:cs="Times New Roman"/>
          <w:sz w:val="24"/>
          <w:szCs w:val="24"/>
        </w:rPr>
        <w:t>conceito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>)   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>-29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sr. Davis (jurado 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proofErr w:type="gramStart"/>
      <w:r w:rsidR="00A3567D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ilegalmente, compra uma faca 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>(....)</w:t>
      </w:r>
    </w:p>
    <w:p w:rsidR="00A3567D" w:rsidRDefault="00A3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7D" w:rsidRDefault="00A3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Narcisismo é o </w:t>
      </w:r>
      <w:proofErr w:type="gramStart"/>
      <w:r w:rsidR="00A3567D"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 w:rsidR="001968FB">
        <w:rPr>
          <w:rFonts w:ascii="Times New Roman" w:eastAsia="Times New Roman" w:hAnsi="Times New Roman" w:cs="Times New Roman"/>
          <w:sz w:val="24"/>
          <w:szCs w:val="24"/>
        </w:rPr>
        <w:t>conceito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968F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26: O jurado nº 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 xml:space="preserve"> (....)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 evidencia o seu comportamento 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>(....),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visto que destaca a sua preocupação apenas 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>(.....)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8FB" w:rsidRDefault="00C96E74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Myers-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Briggs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 teoria MBTI realizou uma classificação tipológica dos traços de personalidade para identificar </w:t>
      </w:r>
      <w:proofErr w:type="gramStart"/>
      <w:r w:rsidR="00A3567D"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 w:rsidR="00A356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68FB">
        <w:rPr>
          <w:rFonts w:ascii="Times New Roman" w:eastAsia="Times New Roman" w:hAnsi="Times New Roman" w:cs="Times New Roman"/>
          <w:sz w:val="24"/>
          <w:szCs w:val="24"/>
        </w:rPr>
        <w:t>conceito...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8FB" w:rsidRDefault="004E28FB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energia é dividida em introvertidos e extrovertidos. Os Extrovertidos (E) </w:t>
      </w:r>
      <w:proofErr w:type="gramStart"/>
      <w:r w:rsidR="00A3567D"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 w:rsidR="00A3567D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Já os Introvertidos (I) obtém sua energia </w:t>
      </w:r>
      <w:r w:rsidR="00A3567D">
        <w:rPr>
          <w:rFonts w:ascii="Times New Roman" w:eastAsia="Times New Roman" w:hAnsi="Times New Roman" w:cs="Times New Roman"/>
          <w:sz w:val="24"/>
          <w:szCs w:val="24"/>
        </w:rPr>
        <w:t>(...) ...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A3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18-19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: Na sua vez de falar, o jurado nº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, de 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(...) 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 inibida</w:t>
      </w:r>
      <w:proofErr w:type="gramEnd"/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, diz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(....)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informação é dividida em </w:t>
      </w:r>
      <w:proofErr w:type="gramStart"/>
      <w:r w:rsidR="00665B6B"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 w:rsidR="00665B6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Essa dicotomia descreve como a informação é entendida e interpretada. Os indivíduos Sensoriais </w:t>
      </w:r>
      <w:proofErr w:type="gramStart"/>
      <w:r w:rsidR="00665B6B"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 w:rsidR="00665B6B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Já os Intuitivos (N) preferem informações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 xml:space="preserve">(...)  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665B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-16:08: Ao tentar explicar o porquê de achar que o garoto é culpado, o jurado nº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8FB" w:rsidRDefault="00665B6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decisão é dividida em (...)    (...)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 decidem com base na lógica e procuram argumentos racionais. Já o </w:t>
      </w:r>
      <w:r>
        <w:rPr>
          <w:rFonts w:ascii="Times New Roman" w:eastAsia="Times New Roman" w:hAnsi="Times New Roman" w:cs="Times New Roman"/>
          <w:sz w:val="24"/>
          <w:szCs w:val="24"/>
        </w:rPr>
        <w:t>(...)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 decidem com base em seus sentimentos (não confundir com emoções).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14:2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-14: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Um dos jurados diz que não se pode acreditar no menino, visto que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 xml:space="preserve">(...).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decisão dele é baseada puramente em </w:t>
      </w:r>
      <w:proofErr w:type="gramStart"/>
      <w:r w:rsidR="00665B6B">
        <w:rPr>
          <w:rFonts w:ascii="Times New Roman" w:eastAsia="Times New Roman" w:hAnsi="Times New Roman" w:cs="Times New Roman"/>
          <w:sz w:val="24"/>
          <w:szCs w:val="24"/>
        </w:rPr>
        <w:t xml:space="preserve">(...)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estilo de vida é dividido em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(...)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Os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(...)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sentem-se tranquilos quando as decisões são tomadas. Já os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 xml:space="preserve">(...) </w:t>
      </w:r>
      <w:r>
        <w:rPr>
          <w:rFonts w:ascii="Times New Roman" w:eastAsia="Times New Roman" w:hAnsi="Times New Roman" w:cs="Times New Roman"/>
          <w:sz w:val="24"/>
          <w:szCs w:val="24"/>
        </w:rPr>
        <w:t>sentem-se tranquilos deixando as opções em aberto.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-12:3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Sr. Davis (jurado nº </w:t>
      </w:r>
      <w:proofErr w:type="gramStart"/>
      <w:r w:rsidR="00665B6B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 o único que vota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(...)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alegando que é necessário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(....)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ou seja, analisar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(...)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Atitude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Tratando-se do conceito de atitude, os psicólogos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Gleitman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Fridlund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Reisberg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(2007) citam que são uma </w:t>
      </w:r>
      <w:proofErr w:type="gramStart"/>
      <w:r w:rsidR="00665B6B">
        <w:rPr>
          <w:rFonts w:ascii="Times New Roman" w:eastAsia="Times New Roman" w:hAnsi="Times New Roman" w:cs="Times New Roman"/>
          <w:sz w:val="24"/>
          <w:szCs w:val="24"/>
        </w:rPr>
        <w:t>(.”....</w:t>
      </w:r>
      <w:proofErr w:type="gramEnd"/>
      <w:r w:rsidR="00665B6B">
        <w:rPr>
          <w:rFonts w:ascii="Times New Roman" w:eastAsia="Times New Roman" w:hAnsi="Times New Roman" w:cs="Times New Roman"/>
          <w:sz w:val="24"/>
          <w:szCs w:val="24"/>
        </w:rPr>
        <w:t>”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(pp. 1225). Para tanto, as atitudes apresentam três componentes: </w:t>
      </w:r>
      <w:proofErr w:type="gramStart"/>
      <w:r w:rsidR="00665B6B"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 w:rsidR="00665B6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Portanto, antes da exibição de um comportamento existe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(...)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665B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:25–59: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: No filme, pode-se observar a aplicação destes conceitos em diversos trechos, dentre eles, </w:t>
      </w:r>
      <w:r>
        <w:rPr>
          <w:rFonts w:ascii="Times New Roman" w:eastAsia="Times New Roman" w:hAnsi="Times New Roman" w:cs="Times New Roman"/>
          <w:sz w:val="24"/>
          <w:szCs w:val="24"/>
        </w:rPr>
        <w:t>(...)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. Assim, analisado individualmente os possíveis processos que tiveram como resultado essa </w:t>
      </w:r>
      <w:r>
        <w:rPr>
          <w:rFonts w:ascii="Times New Roman" w:eastAsia="Times New Roman" w:hAnsi="Times New Roman" w:cs="Times New Roman"/>
          <w:sz w:val="24"/>
          <w:szCs w:val="24"/>
        </w:rPr>
        <w:t>(...)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, temos:</w:t>
      </w: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Processo </w:t>
      </w:r>
      <w:proofErr w:type="gramStart"/>
      <w:r w:rsidR="00665B6B">
        <w:rPr>
          <w:rFonts w:ascii="Times New Roman" w:eastAsia="Times New Roman" w:hAnsi="Times New Roman" w:cs="Times New Roman"/>
          <w:sz w:val="24"/>
          <w:szCs w:val="24"/>
        </w:rPr>
        <w:t>(...)....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Processo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:rsidR="004E28FB" w:rsidRDefault="00665B6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Processo (...)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índices de satisfação afetam diretamente as </w:t>
      </w:r>
      <w:r w:rsidR="00665B6B">
        <w:rPr>
          <w:rFonts w:ascii="Times New Roman" w:eastAsia="Times New Roman" w:hAnsi="Times New Roman" w:cs="Times New Roman"/>
          <w:sz w:val="24"/>
          <w:szCs w:val="24"/>
        </w:rPr>
        <w:t xml:space="preserve">(...)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28FB" w:rsidRDefault="00C96E7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114300" distB="114300" distL="114300" distR="114300">
            <wp:extent cx="3429000" cy="16573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Nota-se que o modelo apresenta dois eixos. Um contém as atitudes ativas, em que o indivíduo é o agente da ação, e as passivas, em que o sujeito é o paciente da ação. Enquanto no outro eixo estão as atitudes destrutivas, prejudiciais ao meio, e as construtivas, que promovem contribuições a um ambiente que não está agradável.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665B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C96E74">
        <w:rPr>
          <w:rFonts w:ascii="Times New Roman" w:eastAsia="Times New Roman" w:hAnsi="Times New Roman" w:cs="Times New Roman"/>
          <w:sz w:val="24"/>
          <w:szCs w:val="24"/>
        </w:rPr>
        <w:t>15: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="00C96E74">
        <w:rPr>
          <w:rFonts w:ascii="Times New Roman" w:eastAsia="Times New Roman" w:hAnsi="Times New Roman" w:cs="Times New Roman"/>
          <w:sz w:val="24"/>
          <w:szCs w:val="24"/>
        </w:rPr>
        <w:t xml:space="preserve">: Dada a situação de insatisfação de parte significante dos presentes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(...). </w:t>
      </w:r>
      <w:r w:rsidR="00C96E74">
        <w:rPr>
          <w:rFonts w:ascii="Times New Roman" w:eastAsia="Times New Roman" w:hAnsi="Times New Roman" w:cs="Times New Roman"/>
          <w:sz w:val="24"/>
          <w:szCs w:val="24"/>
        </w:rPr>
        <w:t>Apresentando, portanto, uma voz, com o objetivo de melhoria para o meio.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8FB" w:rsidRDefault="00196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8FB" w:rsidRDefault="00196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Referências: 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Conteúdo da disciplina (e-aulas)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8FB" w:rsidRDefault="00196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8FB">
        <w:rPr>
          <w:rFonts w:ascii="Times New Roman" w:eastAsia="Times New Roman" w:hAnsi="Times New Roman" w:cs="Times New Roman"/>
          <w:sz w:val="24"/>
          <w:szCs w:val="24"/>
        </w:rPr>
        <w:t>ROBBINS, S. P, Comportamento organizacional. 14ª Ed. Pearson, 2011 (Livro texto – capa verde)</w:t>
      </w: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DireitoNet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análise hermenêutica no filme Doze Homens e uma Sentença. Disponível em: &lt;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http://www.direitonet.com.br/artigos/exibir/1837/A-analise-hermeneutica-no-filme-Doze-Homens-e-uma-Sentenca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 Acesso em: 19 de abril de 2017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C96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Wikipedia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6089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Disponível em: &lt;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https://pt.wikipedia.org/wiki/12_Angry_Men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 Acesso em: 19 de abril de 2017.</w:t>
      </w:r>
    </w:p>
    <w:p w:rsidR="004E28FB" w:rsidRDefault="004E28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8FB" w:rsidRDefault="004E28FB">
      <w:pPr>
        <w:jc w:val="both"/>
      </w:pPr>
    </w:p>
    <w:sectPr w:rsidR="004E28F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F6"/>
    <w:multiLevelType w:val="multilevel"/>
    <w:tmpl w:val="9A2ADA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1E71F18"/>
    <w:multiLevelType w:val="multilevel"/>
    <w:tmpl w:val="3D8ECA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A71607F"/>
    <w:multiLevelType w:val="multilevel"/>
    <w:tmpl w:val="62C823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CFE20D3"/>
    <w:multiLevelType w:val="multilevel"/>
    <w:tmpl w:val="F47822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0065F3E"/>
    <w:multiLevelType w:val="multilevel"/>
    <w:tmpl w:val="3566D21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72352446"/>
    <w:multiLevelType w:val="multilevel"/>
    <w:tmpl w:val="82A6B3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FB"/>
    <w:rsid w:val="001968FB"/>
    <w:rsid w:val="003B2606"/>
    <w:rsid w:val="004E28FB"/>
    <w:rsid w:val="00665B6B"/>
    <w:rsid w:val="00672DF6"/>
    <w:rsid w:val="00737D44"/>
    <w:rsid w:val="00A3567D"/>
    <w:rsid w:val="00C050EB"/>
    <w:rsid w:val="00C60891"/>
    <w:rsid w:val="00C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A9E0"/>
  <w15:docId w15:val="{569A6750-8328-4C69-9F70-E2514A46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B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27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itonet.com.br/artigos/exibir/1837/A-analise-hermeneutica-no-filme-Doze-Homens-e-uma-Senten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R%C3%A9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t.wikipedia.org/wiki/Porto_Ri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12_Angry_M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1274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Irene Kazumi Miura</cp:lastModifiedBy>
  <cp:revision>4</cp:revision>
  <dcterms:created xsi:type="dcterms:W3CDTF">2017-08-30T19:11:00Z</dcterms:created>
  <dcterms:modified xsi:type="dcterms:W3CDTF">2017-08-30T19:17:00Z</dcterms:modified>
</cp:coreProperties>
</file>