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4B5" w:rsidRDefault="00CE44B5">
      <w:pPr>
        <w:pStyle w:val="PaperTitle"/>
        <w:rPr>
          <w:i w:val="0"/>
          <w:color w:val="auto"/>
        </w:rPr>
      </w:pPr>
      <w:r>
        <w:rPr>
          <w:i w:val="0"/>
          <w:color w:val="auto"/>
        </w:rPr>
        <w:t>INSTRUÇÕES PARA ELABORAÇÃO DE RESUMO PARA BANCA EXAMINADORA – PROJETO INTEGRADO I</w:t>
      </w:r>
      <w:r w:rsidR="00A96D71">
        <w:rPr>
          <w:i w:val="0"/>
          <w:color w:val="auto"/>
        </w:rPr>
        <w:t xml:space="preserve">I – PME </w:t>
      </w:r>
      <w:r w:rsidR="00B67B8D">
        <w:rPr>
          <w:i w:val="0"/>
          <w:color w:val="auto"/>
        </w:rPr>
        <w:t>3</w:t>
      </w:r>
      <w:r w:rsidR="000479E5">
        <w:rPr>
          <w:i w:val="0"/>
          <w:color w:val="auto"/>
        </w:rPr>
        <w:t>600</w:t>
      </w:r>
    </w:p>
    <w:p w:rsidR="00CE44B5" w:rsidRPr="00A96D71" w:rsidRDefault="00CE44B5">
      <w:pPr>
        <w:pStyle w:val="PaperTitle"/>
        <w:rPr>
          <w:lang w:val="en-US"/>
        </w:rPr>
      </w:pPr>
      <w:r w:rsidRPr="00A96D71">
        <w:rPr>
          <w:lang w:val="en-US"/>
        </w:rPr>
        <w:t xml:space="preserve">(Times New Roman, </w:t>
      </w:r>
      <w:proofErr w:type="gramStart"/>
      <w:r w:rsidRPr="00A96D71">
        <w:rPr>
          <w:lang w:val="en-US"/>
        </w:rPr>
        <w:t>Bold ,</w:t>
      </w:r>
      <w:proofErr w:type="gramEnd"/>
      <w:r w:rsidRPr="00A96D71">
        <w:rPr>
          <w:lang w:val="en-US"/>
        </w:rPr>
        <w:t xml:space="preserve"> size 14)</w:t>
      </w:r>
    </w:p>
    <w:p w:rsidR="00CE44B5" w:rsidRPr="00A96D71" w:rsidRDefault="00CE44B5">
      <w:pPr>
        <w:pStyle w:val="PaperTitle"/>
        <w:rPr>
          <w:lang w:val="en-US"/>
        </w:rPr>
      </w:pPr>
      <w:r w:rsidRPr="00A96D71">
        <w:rPr>
          <w:lang w:val="en-US"/>
        </w:rPr>
        <w:t>(single space line, size 14)</w:t>
      </w:r>
    </w:p>
    <w:p w:rsidR="00CE44B5" w:rsidRPr="00A96D71" w:rsidRDefault="00CE44B5">
      <w:pPr>
        <w:pStyle w:val="AuthorName"/>
      </w:pPr>
      <w:r w:rsidRPr="00A96D71">
        <w:t xml:space="preserve">Nome do </w:t>
      </w:r>
      <w:proofErr w:type="spellStart"/>
      <w:r w:rsidRPr="00A96D71">
        <w:t>primeiro</w:t>
      </w:r>
      <w:proofErr w:type="spellEnd"/>
      <w:r w:rsidRPr="00A96D71">
        <w:t xml:space="preserve"> </w:t>
      </w:r>
      <w:proofErr w:type="spellStart"/>
      <w:r w:rsidRPr="00A96D71">
        <w:t>autor</w:t>
      </w:r>
      <w:proofErr w:type="spellEnd"/>
      <w:r w:rsidRPr="00A96D71">
        <w:t xml:space="preserve"> </w:t>
      </w:r>
      <w:r w:rsidRPr="00A96D71">
        <w:rPr>
          <w:b w:val="0"/>
          <w:i/>
          <w:color w:val="FF0000"/>
        </w:rPr>
        <w:t>(Times New Roman, Bold, size 10)</w:t>
      </w:r>
    </w:p>
    <w:p w:rsidR="00CE44B5" w:rsidRDefault="00CE44B5">
      <w:pPr>
        <w:pStyle w:val="AuthorAddress"/>
        <w:rPr>
          <w:noProof w:val="0"/>
        </w:rPr>
      </w:pPr>
      <w:r>
        <w:rPr>
          <w:noProof w:val="0"/>
        </w:rPr>
        <w:t xml:space="preserve">Nome da instituição e endereço para correspondência </w:t>
      </w:r>
      <w:r>
        <w:rPr>
          <w:i/>
          <w:noProof w:val="0"/>
          <w:color w:val="FF0000"/>
        </w:rPr>
        <w:t xml:space="preserve">(Times New </w:t>
      </w:r>
      <w:proofErr w:type="gramStart"/>
      <w:r>
        <w:rPr>
          <w:i/>
          <w:noProof w:val="0"/>
          <w:color w:val="FF0000"/>
        </w:rPr>
        <w:t>Roman,  size</w:t>
      </w:r>
      <w:proofErr w:type="gramEnd"/>
      <w:r>
        <w:rPr>
          <w:i/>
          <w:noProof w:val="0"/>
          <w:color w:val="FF0000"/>
        </w:rPr>
        <w:t xml:space="preserve"> 10)</w:t>
      </w:r>
    </w:p>
    <w:p w:rsidR="00CE44B5" w:rsidRPr="00A96D71" w:rsidRDefault="00CE44B5">
      <w:pPr>
        <w:pStyle w:val="AuthorAddress"/>
        <w:rPr>
          <w:noProof w:val="0"/>
          <w:lang w:val="en-US"/>
        </w:rPr>
      </w:pPr>
      <w:r w:rsidRPr="00A96D71">
        <w:rPr>
          <w:noProof w:val="0"/>
          <w:lang w:val="en-US"/>
        </w:rPr>
        <w:t xml:space="preserve">e-mail, se </w:t>
      </w:r>
      <w:proofErr w:type="spellStart"/>
      <w:r w:rsidRPr="00A96D71">
        <w:rPr>
          <w:noProof w:val="0"/>
          <w:lang w:val="en-US"/>
        </w:rPr>
        <w:t>houver</w:t>
      </w:r>
      <w:proofErr w:type="spellEnd"/>
    </w:p>
    <w:p w:rsidR="00CE44B5" w:rsidRPr="00A96D71" w:rsidRDefault="00CE44B5">
      <w:pPr>
        <w:pStyle w:val="AuthorName"/>
        <w:rPr>
          <w:b w:val="0"/>
          <w:color w:val="FF0000"/>
        </w:rPr>
      </w:pPr>
      <w:r w:rsidRPr="00A96D71">
        <w:rPr>
          <w:b w:val="0"/>
          <w:i/>
          <w:sz w:val="18"/>
        </w:rPr>
        <w:t xml:space="preserve"> </w:t>
      </w:r>
      <w:r w:rsidRPr="00A96D71">
        <w:rPr>
          <w:b w:val="0"/>
          <w:i/>
          <w:color w:val="FF0000"/>
          <w:sz w:val="18"/>
        </w:rPr>
        <w:t xml:space="preserve">(single </w:t>
      </w:r>
      <w:proofErr w:type="gramStart"/>
      <w:r w:rsidRPr="00A96D71">
        <w:rPr>
          <w:b w:val="0"/>
          <w:i/>
          <w:color w:val="FF0000"/>
          <w:sz w:val="18"/>
        </w:rPr>
        <w:t>space  line</w:t>
      </w:r>
      <w:proofErr w:type="gramEnd"/>
      <w:r w:rsidRPr="00A96D71">
        <w:rPr>
          <w:b w:val="0"/>
          <w:i/>
          <w:color w:val="FF0000"/>
          <w:sz w:val="18"/>
        </w:rPr>
        <w:t>, size 10)</w:t>
      </w:r>
    </w:p>
    <w:p w:rsidR="00CE44B5" w:rsidRDefault="00CE44B5">
      <w:pPr>
        <w:pStyle w:val="AuthorName"/>
        <w:rPr>
          <w:b w:val="0"/>
          <w:i/>
          <w:color w:val="FF0000"/>
          <w:lang w:val="pt-BR"/>
        </w:rPr>
      </w:pPr>
      <w:r>
        <w:rPr>
          <w:lang w:val="pt-BR"/>
        </w:rPr>
        <w:t xml:space="preserve">Nome do segundo autor </w:t>
      </w:r>
      <w:r>
        <w:rPr>
          <w:b w:val="0"/>
          <w:i/>
          <w:color w:val="FF0000"/>
          <w:lang w:val="pt-BR"/>
        </w:rPr>
        <w:t>(Times New Roman, Bold, size 10)</w:t>
      </w:r>
    </w:p>
    <w:p w:rsidR="00CE44B5" w:rsidRDefault="00CE44B5">
      <w:pPr>
        <w:pStyle w:val="AuthorAddress"/>
        <w:rPr>
          <w:noProof w:val="0"/>
        </w:rPr>
      </w:pPr>
      <w:r>
        <w:rPr>
          <w:noProof w:val="0"/>
        </w:rPr>
        <w:t xml:space="preserve">Nome da instituição e endereço para correspondência </w:t>
      </w:r>
      <w:r>
        <w:rPr>
          <w:i/>
          <w:noProof w:val="0"/>
          <w:color w:val="FF0000"/>
        </w:rPr>
        <w:t xml:space="preserve">(Times New </w:t>
      </w:r>
      <w:proofErr w:type="gramStart"/>
      <w:r>
        <w:rPr>
          <w:i/>
          <w:noProof w:val="0"/>
          <w:color w:val="FF0000"/>
        </w:rPr>
        <w:t>Roman,  size</w:t>
      </w:r>
      <w:proofErr w:type="gramEnd"/>
      <w:r>
        <w:rPr>
          <w:i/>
          <w:noProof w:val="0"/>
          <w:color w:val="FF0000"/>
        </w:rPr>
        <w:t xml:space="preserve"> 9)</w:t>
      </w:r>
    </w:p>
    <w:p w:rsidR="00CE44B5" w:rsidRPr="00A96D71" w:rsidRDefault="00CE44B5">
      <w:pPr>
        <w:pStyle w:val="AuthorAddress"/>
        <w:rPr>
          <w:noProof w:val="0"/>
          <w:lang w:val="en-US"/>
        </w:rPr>
      </w:pPr>
      <w:r w:rsidRPr="00A96D71">
        <w:rPr>
          <w:noProof w:val="0"/>
          <w:lang w:val="en-US"/>
        </w:rPr>
        <w:t xml:space="preserve">e-mail, se </w:t>
      </w:r>
      <w:proofErr w:type="spellStart"/>
      <w:r w:rsidRPr="00A96D71">
        <w:rPr>
          <w:noProof w:val="0"/>
          <w:lang w:val="en-US"/>
        </w:rPr>
        <w:t>houver</w:t>
      </w:r>
      <w:proofErr w:type="spellEnd"/>
    </w:p>
    <w:p w:rsidR="00CE44B5" w:rsidRPr="00A96D71" w:rsidRDefault="00CE44B5">
      <w:pPr>
        <w:pStyle w:val="Abstract"/>
        <w:rPr>
          <w:color w:val="FF0000"/>
        </w:rPr>
      </w:pPr>
      <w:r w:rsidRPr="00A96D71">
        <w:rPr>
          <w:color w:val="FF0000"/>
        </w:rPr>
        <w:t xml:space="preserve">(single </w:t>
      </w:r>
      <w:proofErr w:type="gramStart"/>
      <w:r w:rsidRPr="00A96D71">
        <w:rPr>
          <w:color w:val="FF0000"/>
        </w:rPr>
        <w:t>space  line</w:t>
      </w:r>
      <w:proofErr w:type="gramEnd"/>
      <w:r w:rsidRPr="00A96D71">
        <w:rPr>
          <w:color w:val="FF0000"/>
        </w:rPr>
        <w:t>, size 10)</w:t>
      </w:r>
    </w:p>
    <w:p w:rsidR="00CE44B5" w:rsidRDefault="00CE44B5">
      <w:pPr>
        <w:pStyle w:val="Abstract"/>
        <w:rPr>
          <w:lang w:val="pt-BR"/>
        </w:rPr>
      </w:pPr>
      <w:r>
        <w:rPr>
          <w:b/>
          <w:lang w:val="pt-BR"/>
        </w:rPr>
        <w:t>Resumo.</w:t>
      </w:r>
      <w:r>
        <w:rPr>
          <w:lang w:val="pt-BR"/>
        </w:rPr>
        <w:t xml:space="preserve"> O propósito deste” template” é servir como modelo de um resumo para a banca examinadora do TRABALHO DE CONCLUSÃO DE CURSO – ENGENHARIA MECÂNICA.O resumo deve descrever os objetivos, a metodologia e as principais conclusões em não mais de 200 palavras. Ele não deve conter nem </w:t>
      </w:r>
      <w:proofErr w:type="gramStart"/>
      <w:r>
        <w:rPr>
          <w:lang w:val="pt-BR"/>
        </w:rPr>
        <w:t>fórmulas  e</w:t>
      </w:r>
      <w:proofErr w:type="gramEnd"/>
      <w:r>
        <w:rPr>
          <w:lang w:val="pt-BR"/>
        </w:rPr>
        <w:t xml:space="preserve"> nem deduções matemáticas..</w:t>
      </w:r>
      <w:r>
        <w:rPr>
          <w:i w:val="0"/>
          <w:color w:val="FF0000"/>
          <w:lang w:val="pt-BR"/>
        </w:rPr>
        <w:t xml:space="preserve"> (Times New </w:t>
      </w:r>
      <w:proofErr w:type="gramStart"/>
      <w:r>
        <w:rPr>
          <w:i w:val="0"/>
          <w:color w:val="FF0000"/>
          <w:lang w:val="pt-BR"/>
        </w:rPr>
        <w:t>Roman,  size</w:t>
      </w:r>
      <w:proofErr w:type="gramEnd"/>
      <w:r>
        <w:rPr>
          <w:i w:val="0"/>
          <w:color w:val="FF0000"/>
          <w:lang w:val="pt-BR"/>
        </w:rPr>
        <w:t xml:space="preserve"> 9)</w:t>
      </w:r>
    </w:p>
    <w:p w:rsidR="00CE44B5" w:rsidRDefault="00CE44B5">
      <w:pPr>
        <w:pStyle w:val="Keywords"/>
        <w:rPr>
          <w:lang w:val="pt-BR"/>
        </w:rPr>
      </w:pPr>
      <w:r>
        <w:rPr>
          <w:color w:val="FF0000"/>
          <w:lang w:val="pt-BR"/>
        </w:rPr>
        <w:t xml:space="preserve">(single space </w:t>
      </w:r>
      <w:proofErr w:type="gramStart"/>
      <w:r>
        <w:rPr>
          <w:color w:val="FF0000"/>
          <w:lang w:val="pt-BR"/>
        </w:rPr>
        <w:t>line,  size</w:t>
      </w:r>
      <w:proofErr w:type="gramEnd"/>
      <w:r>
        <w:rPr>
          <w:color w:val="FF0000"/>
          <w:lang w:val="pt-BR"/>
        </w:rPr>
        <w:t xml:space="preserve"> 10)</w:t>
      </w:r>
    </w:p>
    <w:p w:rsidR="00CE44B5" w:rsidRDefault="00CE44B5">
      <w:pPr>
        <w:pStyle w:val="Keywords"/>
        <w:rPr>
          <w:lang w:val="pt-BR"/>
        </w:rPr>
      </w:pPr>
      <w:r>
        <w:rPr>
          <w:b/>
          <w:lang w:val="pt-BR"/>
        </w:rPr>
        <w:t xml:space="preserve">Palavras </w:t>
      </w:r>
      <w:proofErr w:type="gramStart"/>
      <w:r>
        <w:rPr>
          <w:b/>
          <w:lang w:val="pt-BR"/>
        </w:rPr>
        <w:t>chave:</w:t>
      </w:r>
      <w:r>
        <w:rPr>
          <w:lang w:val="pt-BR"/>
        </w:rPr>
        <w:t>.</w:t>
      </w:r>
      <w:proofErr w:type="gramEnd"/>
      <w:r>
        <w:rPr>
          <w:lang w:val="pt-BR"/>
        </w:rPr>
        <w:t xml:space="preserve"> palavra 1, palavra 2, palavra 3, palavra 4, palavra </w:t>
      </w:r>
      <w:proofErr w:type="gramStart"/>
      <w:r>
        <w:rPr>
          <w:lang w:val="pt-BR"/>
        </w:rPr>
        <w:t>5.(</w:t>
      </w:r>
      <w:proofErr w:type="gramEnd"/>
      <w:r>
        <w:rPr>
          <w:lang w:val="pt-BR"/>
        </w:rPr>
        <w:t>até 5)</w:t>
      </w:r>
      <w:r>
        <w:rPr>
          <w:color w:val="FF0000"/>
          <w:lang w:val="pt-BR"/>
        </w:rPr>
        <w:t xml:space="preserve"> (Times New Roman, </w:t>
      </w:r>
      <w:proofErr w:type="spellStart"/>
      <w:r>
        <w:rPr>
          <w:color w:val="FF0000"/>
          <w:lang w:val="pt-BR"/>
        </w:rPr>
        <w:t>italic</w:t>
      </w:r>
      <w:proofErr w:type="spellEnd"/>
      <w:r>
        <w:rPr>
          <w:color w:val="FF0000"/>
          <w:lang w:val="pt-BR"/>
        </w:rPr>
        <w:t xml:space="preserve">, </w:t>
      </w:r>
      <w:proofErr w:type="spellStart"/>
      <w:r>
        <w:rPr>
          <w:color w:val="FF0000"/>
          <w:lang w:val="pt-BR"/>
        </w:rPr>
        <w:t>size</w:t>
      </w:r>
      <w:proofErr w:type="spellEnd"/>
      <w:r>
        <w:rPr>
          <w:color w:val="FF0000"/>
          <w:lang w:val="pt-BR"/>
        </w:rPr>
        <w:t xml:space="preserve"> 9)</w:t>
      </w:r>
    </w:p>
    <w:p w:rsidR="00CE44B5" w:rsidRPr="00A96D71" w:rsidRDefault="00CE44B5">
      <w:pPr>
        <w:pStyle w:val="SectionHeader"/>
        <w:rPr>
          <w:b w:val="0"/>
          <w:i/>
          <w:noProof w:val="0"/>
          <w:color w:val="FF0000"/>
          <w:lang w:val="en-US"/>
        </w:rPr>
      </w:pPr>
      <w:r w:rsidRPr="00A96D71">
        <w:rPr>
          <w:b w:val="0"/>
          <w:i/>
          <w:noProof w:val="0"/>
          <w:color w:val="FF0000"/>
          <w:lang w:val="en-US"/>
        </w:rPr>
        <w:t>(single space line, size 10)</w:t>
      </w:r>
    </w:p>
    <w:p w:rsidR="00CE44B5" w:rsidRPr="00A96D71" w:rsidRDefault="00CE44B5">
      <w:pPr>
        <w:pStyle w:val="SectionHeader"/>
        <w:rPr>
          <w:noProof w:val="0"/>
          <w:lang w:val="en-US"/>
        </w:rPr>
      </w:pPr>
      <w:r w:rsidRPr="00A96D71">
        <w:rPr>
          <w:noProof w:val="0"/>
          <w:lang w:val="en-US"/>
        </w:rPr>
        <w:t xml:space="preserve">1. </w:t>
      </w:r>
      <w:proofErr w:type="spellStart"/>
      <w:r w:rsidRPr="00A96D71">
        <w:rPr>
          <w:noProof w:val="0"/>
          <w:lang w:val="en-US"/>
        </w:rPr>
        <w:t>Introdução</w:t>
      </w:r>
      <w:proofErr w:type="spellEnd"/>
      <w:r w:rsidRPr="00A96D71">
        <w:rPr>
          <w:noProof w:val="0"/>
          <w:lang w:val="en-US"/>
        </w:rPr>
        <w:t xml:space="preserve"> </w:t>
      </w:r>
      <w:r w:rsidRPr="00A96D71">
        <w:rPr>
          <w:b w:val="0"/>
          <w:i/>
          <w:noProof w:val="0"/>
          <w:color w:val="FF0000"/>
          <w:lang w:val="en-US"/>
        </w:rPr>
        <w:t>(Times New Roman, Bold, size 10)</w:t>
      </w:r>
    </w:p>
    <w:p w:rsidR="00CE44B5" w:rsidRDefault="00CE44B5">
      <w:pPr>
        <w:pStyle w:val="SectionBody"/>
        <w:ind w:firstLine="0"/>
        <w:rPr>
          <w:lang w:val="pt-BR"/>
        </w:rPr>
      </w:pPr>
      <w:r>
        <w:rPr>
          <w:i/>
          <w:color w:val="FF0000"/>
          <w:lang w:val="pt-BR"/>
        </w:rPr>
        <w:t xml:space="preserve">(single </w:t>
      </w:r>
      <w:proofErr w:type="spellStart"/>
      <w:r>
        <w:rPr>
          <w:i/>
          <w:color w:val="FF0000"/>
          <w:lang w:val="pt-BR"/>
        </w:rPr>
        <w:t>space</w:t>
      </w:r>
      <w:proofErr w:type="spellEnd"/>
      <w:r>
        <w:rPr>
          <w:i/>
          <w:color w:val="FF0000"/>
          <w:lang w:val="pt-BR"/>
        </w:rPr>
        <w:t xml:space="preserve"> </w:t>
      </w:r>
      <w:proofErr w:type="spellStart"/>
      <w:r>
        <w:rPr>
          <w:i/>
          <w:color w:val="FF0000"/>
          <w:lang w:val="pt-BR"/>
        </w:rPr>
        <w:t>line</w:t>
      </w:r>
      <w:proofErr w:type="spellEnd"/>
      <w:r>
        <w:rPr>
          <w:i/>
          <w:color w:val="FF0000"/>
          <w:lang w:val="pt-BR"/>
        </w:rPr>
        <w:t xml:space="preserve">, </w:t>
      </w:r>
      <w:proofErr w:type="spellStart"/>
      <w:r>
        <w:rPr>
          <w:i/>
          <w:color w:val="FF0000"/>
          <w:lang w:val="pt-BR"/>
        </w:rPr>
        <w:t>size</w:t>
      </w:r>
      <w:proofErr w:type="spellEnd"/>
      <w:r>
        <w:rPr>
          <w:i/>
          <w:color w:val="FF0000"/>
          <w:lang w:val="pt-BR"/>
        </w:rPr>
        <w:t xml:space="preserve"> 10)</w:t>
      </w:r>
    </w:p>
    <w:p w:rsidR="00CE44B5" w:rsidRDefault="00CE44B5">
      <w:pPr>
        <w:pStyle w:val="SectionBody"/>
        <w:rPr>
          <w:lang w:val="pt-BR"/>
        </w:rPr>
      </w:pPr>
      <w:r>
        <w:rPr>
          <w:lang w:val="pt-BR"/>
        </w:rPr>
        <w:t xml:space="preserve">Para ser aprovado, o resumo deve </w:t>
      </w:r>
      <w:proofErr w:type="gramStart"/>
      <w:r>
        <w:rPr>
          <w:lang w:val="pt-BR"/>
        </w:rPr>
        <w:t>obedecer estas</w:t>
      </w:r>
      <w:proofErr w:type="gramEnd"/>
      <w:r>
        <w:rPr>
          <w:lang w:val="pt-BR"/>
        </w:rPr>
        <w:t xml:space="preserve"> instruções, com respeito ao formato do texto, e qualidade das figuras e tabelas. </w:t>
      </w:r>
    </w:p>
    <w:p w:rsidR="00CE44B5" w:rsidRDefault="00CE44B5">
      <w:pPr>
        <w:pStyle w:val="SectionBody"/>
        <w:rPr>
          <w:lang w:val="pt-BR"/>
        </w:rPr>
      </w:pPr>
      <w:r>
        <w:rPr>
          <w:lang w:val="pt-BR"/>
        </w:rPr>
        <w:t xml:space="preserve">Os manuscritos podem ser submetidos apenas em Português. </w:t>
      </w:r>
    </w:p>
    <w:p w:rsidR="00CE44B5" w:rsidRDefault="00CE44B5">
      <w:pPr>
        <w:pStyle w:val="SectionBody"/>
        <w:rPr>
          <w:lang w:val="pt-BR"/>
        </w:rPr>
      </w:pPr>
      <w:r>
        <w:rPr>
          <w:lang w:val="pt-BR"/>
        </w:rPr>
        <w:t>O trabalho deve ser datilografado em papel tamanho A4, usando a Fonte Times New Roman, tamanho 10, exceto para o titulo, o nome dos autores e afiliações, o resumo e as palavras chave. Seus tamanhos e formatos são indicados acima.</w:t>
      </w:r>
    </w:p>
    <w:p w:rsidR="00CE44B5" w:rsidRDefault="00CE44B5">
      <w:pPr>
        <w:pStyle w:val="SectionBody"/>
        <w:rPr>
          <w:lang w:val="pt-BR"/>
        </w:rPr>
      </w:pPr>
      <w:r>
        <w:rPr>
          <w:lang w:val="pt-BR"/>
        </w:rPr>
        <w:t xml:space="preserve">A primeira página tem margem superior igual a 3 cm, e todas as outras margens (esquerda, direita e inferior) têm </w:t>
      </w:r>
      <w:proofErr w:type="gramStart"/>
      <w:r>
        <w:rPr>
          <w:lang w:val="pt-BR"/>
        </w:rPr>
        <w:t>2  cm</w:t>
      </w:r>
      <w:proofErr w:type="gramEnd"/>
      <w:r>
        <w:rPr>
          <w:lang w:val="pt-BR"/>
        </w:rPr>
        <w:t>.</w:t>
      </w:r>
    </w:p>
    <w:p w:rsidR="00CE44B5" w:rsidRDefault="00CE44B5">
      <w:pPr>
        <w:pStyle w:val="SectionBody"/>
        <w:rPr>
          <w:lang w:val="pt-BR"/>
        </w:rPr>
      </w:pPr>
      <w:r>
        <w:rPr>
          <w:lang w:val="pt-BR"/>
        </w:rPr>
        <w:t>Todas as demais páginas do trabalho têm todas as margens iguais a 2 cm.</w:t>
      </w:r>
    </w:p>
    <w:p w:rsidR="00CE44B5" w:rsidRDefault="00CE44B5">
      <w:pPr>
        <w:pStyle w:val="SectionBody"/>
        <w:rPr>
          <w:lang w:val="pt-BR"/>
        </w:rPr>
      </w:pPr>
      <w:r>
        <w:rPr>
          <w:lang w:val="pt-BR"/>
        </w:rPr>
        <w:t>NUMERE AS PÁGINAS.</w:t>
      </w:r>
    </w:p>
    <w:p w:rsidR="00CE44B5" w:rsidRDefault="00CE44B5">
      <w:pPr>
        <w:pStyle w:val="SectionBody"/>
        <w:rPr>
          <w:lang w:val="pt-BR"/>
        </w:rPr>
      </w:pPr>
      <w:r>
        <w:rPr>
          <w:lang w:val="pt-BR"/>
        </w:rPr>
        <w:t xml:space="preserve">Os trabalhos são limitados a </w:t>
      </w:r>
      <w:r w:rsidR="00F7644A">
        <w:rPr>
          <w:lang w:val="pt-BR"/>
        </w:rPr>
        <w:t>10</w:t>
      </w:r>
      <w:r>
        <w:rPr>
          <w:lang w:val="pt-BR"/>
        </w:rPr>
        <w:t xml:space="preserve"> (</w:t>
      </w:r>
      <w:r w:rsidR="00F7644A">
        <w:rPr>
          <w:lang w:val="pt-BR"/>
        </w:rPr>
        <w:t>DEZ</w:t>
      </w:r>
      <w:r>
        <w:rPr>
          <w:lang w:val="pt-BR"/>
        </w:rPr>
        <w:t>) páginas, incluindo tabelas e figuras.</w:t>
      </w:r>
    </w:p>
    <w:p w:rsidR="00CE44B5" w:rsidRDefault="00CE44B5">
      <w:pPr>
        <w:pStyle w:val="SectionBody"/>
        <w:rPr>
          <w:lang w:val="pt-BR"/>
        </w:rPr>
      </w:pPr>
    </w:p>
    <w:p w:rsidR="00CE44B5" w:rsidRDefault="00CE44B5">
      <w:pPr>
        <w:pStyle w:val="SectionBody"/>
        <w:rPr>
          <w:lang w:val="pt-BR"/>
        </w:rPr>
      </w:pPr>
      <w:r>
        <w:rPr>
          <w:lang w:val="pt-BR"/>
        </w:rPr>
        <w:t>ESTAS INSTRUÇÕES PODEM SER USADAS COMO “TEMPLATE” PARA O EDITOR  WORD</w:t>
      </w:r>
      <w:bookmarkStart w:id="0" w:name="_GoBack"/>
      <w:bookmarkEnd w:id="0"/>
      <w:r>
        <w:rPr>
          <w:lang w:val="pt-BR"/>
        </w:rPr>
        <w:t xml:space="preserve">. </w:t>
      </w:r>
    </w:p>
    <w:p w:rsidR="00CE44B5" w:rsidRPr="00A96D71" w:rsidRDefault="00CE44B5">
      <w:pPr>
        <w:pStyle w:val="SectionBody"/>
        <w:ind w:firstLine="0"/>
      </w:pPr>
      <w:r w:rsidRPr="00A96D71">
        <w:rPr>
          <w:i/>
          <w:color w:val="FF0000"/>
        </w:rPr>
        <w:t>(single space line, size 10)</w:t>
      </w:r>
    </w:p>
    <w:p w:rsidR="00CE44B5" w:rsidRPr="00A96D71" w:rsidRDefault="00CE44B5">
      <w:pPr>
        <w:pStyle w:val="SectionHeader"/>
        <w:rPr>
          <w:noProof w:val="0"/>
          <w:lang w:val="en-US"/>
        </w:rPr>
      </w:pPr>
      <w:r w:rsidRPr="00A96D71">
        <w:rPr>
          <w:noProof w:val="0"/>
          <w:lang w:val="en-US"/>
        </w:rPr>
        <w:t xml:space="preserve">2. </w:t>
      </w:r>
      <w:proofErr w:type="spellStart"/>
      <w:r w:rsidRPr="00A96D71">
        <w:rPr>
          <w:noProof w:val="0"/>
          <w:lang w:val="en-US"/>
        </w:rPr>
        <w:t>Formato</w:t>
      </w:r>
      <w:proofErr w:type="spellEnd"/>
      <w:r w:rsidRPr="00A96D71">
        <w:rPr>
          <w:noProof w:val="0"/>
          <w:lang w:val="en-US"/>
        </w:rPr>
        <w:t xml:space="preserve"> do </w:t>
      </w:r>
      <w:proofErr w:type="spellStart"/>
      <w:r w:rsidRPr="00A96D71">
        <w:rPr>
          <w:noProof w:val="0"/>
          <w:lang w:val="en-US"/>
        </w:rPr>
        <w:t>texto</w:t>
      </w:r>
      <w:proofErr w:type="spellEnd"/>
    </w:p>
    <w:p w:rsidR="00CE44B5" w:rsidRDefault="00CE44B5">
      <w:pPr>
        <w:pStyle w:val="SectionHeader"/>
        <w:rPr>
          <w:b w:val="0"/>
          <w:noProof w:val="0"/>
        </w:rPr>
      </w:pPr>
      <w:r>
        <w:rPr>
          <w:b w:val="0"/>
          <w:i/>
          <w:noProof w:val="0"/>
          <w:color w:val="FF0000"/>
        </w:rPr>
        <w:t xml:space="preserve">(single </w:t>
      </w:r>
      <w:proofErr w:type="spellStart"/>
      <w:r>
        <w:rPr>
          <w:b w:val="0"/>
          <w:i/>
          <w:noProof w:val="0"/>
          <w:color w:val="FF0000"/>
        </w:rPr>
        <w:t>space</w:t>
      </w:r>
      <w:proofErr w:type="spellEnd"/>
      <w:r>
        <w:rPr>
          <w:b w:val="0"/>
          <w:i/>
          <w:noProof w:val="0"/>
          <w:color w:val="FF0000"/>
        </w:rPr>
        <w:t xml:space="preserve"> </w:t>
      </w:r>
      <w:proofErr w:type="spellStart"/>
      <w:r>
        <w:rPr>
          <w:b w:val="0"/>
          <w:i/>
          <w:noProof w:val="0"/>
          <w:color w:val="FF0000"/>
        </w:rPr>
        <w:t>line</w:t>
      </w:r>
      <w:proofErr w:type="spellEnd"/>
      <w:r>
        <w:rPr>
          <w:b w:val="0"/>
          <w:i/>
          <w:noProof w:val="0"/>
          <w:color w:val="FF0000"/>
        </w:rPr>
        <w:t xml:space="preserve">, </w:t>
      </w:r>
      <w:proofErr w:type="spellStart"/>
      <w:r>
        <w:rPr>
          <w:b w:val="0"/>
          <w:i/>
          <w:noProof w:val="0"/>
          <w:color w:val="FF0000"/>
        </w:rPr>
        <w:t>size</w:t>
      </w:r>
      <w:proofErr w:type="spellEnd"/>
      <w:r>
        <w:rPr>
          <w:b w:val="0"/>
          <w:i/>
          <w:noProof w:val="0"/>
          <w:color w:val="FF0000"/>
        </w:rPr>
        <w:t xml:space="preserve"> 10)</w:t>
      </w:r>
    </w:p>
    <w:p w:rsidR="00CE44B5" w:rsidRDefault="00CE44B5">
      <w:pPr>
        <w:pStyle w:val="SectionBody"/>
        <w:rPr>
          <w:lang w:val="pt-BR"/>
        </w:rPr>
      </w:pPr>
      <w:r>
        <w:rPr>
          <w:lang w:val="pt-BR"/>
        </w:rPr>
        <w:t>O corpo de texto que contem o título, os nomes dos autores e afiliações, o resumo e as palavras chave, têm recuo à esquerda de 0.1 cm e borda à esquerda com linha de espessura de 2.25 pontos. A formatação destes parágrafos está definida acima.</w:t>
      </w:r>
    </w:p>
    <w:p w:rsidR="00CE44B5" w:rsidRDefault="00CE44B5">
      <w:pPr>
        <w:pStyle w:val="SectionBody"/>
        <w:ind w:firstLine="0"/>
        <w:rPr>
          <w:lang w:val="pt-BR"/>
        </w:rPr>
      </w:pPr>
      <w:r>
        <w:rPr>
          <w:i/>
          <w:color w:val="FF0000"/>
          <w:lang w:val="pt-BR"/>
        </w:rPr>
        <w:t>(single space line, size 10)</w:t>
      </w:r>
    </w:p>
    <w:p w:rsidR="00CE44B5" w:rsidRDefault="00CE44B5">
      <w:pPr>
        <w:pStyle w:val="SectionHeader"/>
        <w:rPr>
          <w:noProof w:val="0"/>
        </w:rPr>
      </w:pPr>
      <w:r>
        <w:rPr>
          <w:noProof w:val="0"/>
        </w:rPr>
        <w:t>2.1. Títulos e subtítulos das seções</w:t>
      </w:r>
    </w:p>
    <w:p w:rsidR="00CE44B5" w:rsidRDefault="00CE44B5">
      <w:pPr>
        <w:pStyle w:val="SectionBody"/>
        <w:ind w:firstLine="0"/>
        <w:rPr>
          <w:lang w:val="pt-BR"/>
        </w:rPr>
      </w:pPr>
      <w:r>
        <w:rPr>
          <w:i/>
          <w:color w:val="FF0000"/>
          <w:lang w:val="pt-BR"/>
        </w:rPr>
        <w:t>(single space line, size 10)</w:t>
      </w:r>
    </w:p>
    <w:p w:rsidR="00CE44B5" w:rsidRDefault="00CE44B5">
      <w:pPr>
        <w:pStyle w:val="SectionBody"/>
        <w:rPr>
          <w:lang w:val="pt-BR"/>
        </w:rPr>
      </w:pPr>
      <w:r>
        <w:rPr>
          <w:lang w:val="pt-BR"/>
        </w:rPr>
        <w:t xml:space="preserve">Os títulos e subtítulos das seções devem ser datilografados com o formato Times New Roman, tamanho 10, estilo negrito, e alinhado à esquerda. Eles devem ser numerados, usando numerais arábicos separados por pontos, até o máximo de 3 subníveis. Uma linha em branco de espaçamento simples deve ser incluída acima e abaixo de cada título/subtítulo. </w:t>
      </w:r>
    </w:p>
    <w:p w:rsidR="00CE44B5" w:rsidRPr="00A96D71" w:rsidRDefault="00CE44B5">
      <w:pPr>
        <w:pStyle w:val="SectionBody"/>
        <w:ind w:firstLine="0"/>
      </w:pPr>
      <w:r w:rsidRPr="00A96D71">
        <w:rPr>
          <w:i/>
          <w:color w:val="FF0000"/>
        </w:rPr>
        <w:t>(single space line, size 10)</w:t>
      </w:r>
    </w:p>
    <w:p w:rsidR="00CE44B5" w:rsidRPr="00A96D71" w:rsidRDefault="00CE44B5">
      <w:pPr>
        <w:pStyle w:val="SectionHeader"/>
        <w:rPr>
          <w:noProof w:val="0"/>
          <w:lang w:val="en-US"/>
        </w:rPr>
      </w:pPr>
      <w:r w:rsidRPr="00A96D71">
        <w:rPr>
          <w:noProof w:val="0"/>
          <w:lang w:val="en-US"/>
        </w:rPr>
        <w:t xml:space="preserve">2.2. </w:t>
      </w:r>
      <w:proofErr w:type="spellStart"/>
      <w:r w:rsidRPr="00A96D71">
        <w:rPr>
          <w:noProof w:val="0"/>
          <w:lang w:val="en-US"/>
        </w:rPr>
        <w:t>Corpo</w:t>
      </w:r>
      <w:proofErr w:type="spellEnd"/>
      <w:r w:rsidRPr="00A96D71">
        <w:rPr>
          <w:noProof w:val="0"/>
          <w:lang w:val="en-US"/>
        </w:rPr>
        <w:t xml:space="preserve"> do </w:t>
      </w:r>
      <w:proofErr w:type="spellStart"/>
      <w:r w:rsidRPr="00A96D71">
        <w:rPr>
          <w:noProof w:val="0"/>
          <w:lang w:val="en-US"/>
        </w:rPr>
        <w:t>texto</w:t>
      </w:r>
      <w:proofErr w:type="spellEnd"/>
    </w:p>
    <w:p w:rsidR="00CE44B5" w:rsidRPr="00A96D71" w:rsidRDefault="00CE44B5">
      <w:pPr>
        <w:pStyle w:val="SectionBody"/>
        <w:ind w:firstLine="0"/>
      </w:pPr>
      <w:r w:rsidRPr="00A96D71">
        <w:rPr>
          <w:i/>
          <w:color w:val="FF0000"/>
        </w:rPr>
        <w:t>(single space line, size 10)</w:t>
      </w:r>
    </w:p>
    <w:p w:rsidR="00CE44B5" w:rsidRDefault="00CE44B5">
      <w:pPr>
        <w:pStyle w:val="SectionBody"/>
        <w:rPr>
          <w:lang w:val="pt-BR"/>
        </w:rPr>
      </w:pPr>
      <w:r>
        <w:rPr>
          <w:lang w:val="pt-BR"/>
        </w:rPr>
        <w:t xml:space="preserve">O corpo do texto é justificado. A primeira linha de cada parágrafo tem recuo de 0.6 cm contado a partir da margem esquerda. </w:t>
      </w:r>
    </w:p>
    <w:p w:rsidR="00CE44B5" w:rsidRDefault="00CE44B5">
      <w:pPr>
        <w:pStyle w:val="SectionBody"/>
        <w:rPr>
          <w:lang w:val="pt-BR"/>
        </w:rPr>
      </w:pPr>
      <w:r>
        <w:rPr>
          <w:lang w:val="pt-BR"/>
        </w:rPr>
        <w:t>As equações matemáticas são alinhadas à esquerda com recuo de 0.6 cm. Elas são referidas por Eq. (1) no meio da frase, ou por Equação (1) quando usada no início de uma sentença. Os números das equações são numerais arábicos colocados entre parênteses, e alinhados à direita, como mostrado na Eq. (1).</w:t>
      </w:r>
    </w:p>
    <w:p w:rsidR="00CE44B5" w:rsidRDefault="00CE44B5">
      <w:pPr>
        <w:pStyle w:val="SectionBody"/>
        <w:rPr>
          <w:lang w:val="pt-BR"/>
        </w:rPr>
      </w:pPr>
      <w:r>
        <w:rPr>
          <w:lang w:val="pt-BR"/>
        </w:rPr>
        <w:t xml:space="preserve">Os símbolos usados nas equações devem ser definidos imediatamente antes ou depois de sua primeira ocorrência no texto do trabalho. </w:t>
      </w:r>
    </w:p>
    <w:p w:rsidR="00CE44B5" w:rsidRDefault="00CE44B5">
      <w:pPr>
        <w:pStyle w:val="SectionBody"/>
        <w:rPr>
          <w:lang w:val="pt-BR"/>
        </w:rPr>
      </w:pPr>
      <w:r>
        <w:rPr>
          <w:lang w:val="pt-BR"/>
        </w:rPr>
        <w:t>O tamanho da fonte usado nas equações deve ser compatível com o utilizado no texto. Todos os símbolos devem ter suas unidades expressas no sistema S.I. (métrico).</w:t>
      </w:r>
    </w:p>
    <w:p w:rsidR="00CE44B5" w:rsidRPr="00A96D71" w:rsidRDefault="00CE44B5">
      <w:pPr>
        <w:pStyle w:val="SectionBody"/>
        <w:ind w:firstLine="0"/>
        <w:rPr>
          <w:i/>
          <w:color w:val="FF0000"/>
        </w:rPr>
      </w:pPr>
      <w:r w:rsidRPr="00A96D71">
        <w:rPr>
          <w:i/>
          <w:color w:val="FF0000"/>
        </w:rPr>
        <w:t>(single space line, size 10)</w:t>
      </w:r>
    </w:p>
    <w:p w:rsidR="00CE44B5" w:rsidRPr="00A96D71" w:rsidRDefault="00CE44B5">
      <w:pPr>
        <w:pStyle w:val="SectionBody"/>
      </w:pPr>
      <w:r>
        <w:rPr>
          <w:position w:val="-20"/>
          <w:lang w:val="pt-BR"/>
        </w:rPr>
        <w:object w:dxaOrig="180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27.75pt" o:ole="" fillcolor="window">
            <v:imagedata r:id="rId7" o:title=""/>
          </v:shape>
          <o:OLEObject Type="Embed" ProgID="Equation.2" ShapeID="_x0000_i1026" DrawAspect="Content" ObjectID="_1595420404" r:id="rId8"/>
        </w:object>
      </w:r>
      <w:r w:rsidRPr="00A96D71">
        <w:tab/>
      </w:r>
      <w:r w:rsidRPr="00A96D71">
        <w:tab/>
      </w:r>
      <w:r w:rsidRPr="00A96D71">
        <w:tab/>
      </w:r>
      <w:r w:rsidRPr="00A96D71">
        <w:tab/>
      </w:r>
      <w:r w:rsidRPr="00A96D71">
        <w:tab/>
        <w:t xml:space="preserve">    </w:t>
      </w:r>
      <w:r w:rsidRPr="00A96D71">
        <w:tab/>
      </w:r>
      <w:r w:rsidRPr="00A96D71">
        <w:tab/>
      </w:r>
      <w:r w:rsidRPr="00A96D71">
        <w:tab/>
      </w:r>
      <w:r w:rsidRPr="00A96D71">
        <w:tab/>
      </w:r>
      <w:r w:rsidRPr="00A96D71">
        <w:tab/>
        <w:t xml:space="preserve">   (1)</w:t>
      </w:r>
    </w:p>
    <w:p w:rsidR="00CE44B5" w:rsidRPr="00A96D71" w:rsidRDefault="00CE44B5">
      <w:pPr>
        <w:pStyle w:val="SectionBody"/>
        <w:sectPr w:rsidR="00CE44B5" w:rsidRPr="00A96D71">
          <w:headerReference w:type="even" r:id="rId9"/>
          <w:headerReference w:type="default" r:id="rId10"/>
          <w:headerReference w:type="first" r:id="rId11"/>
          <w:type w:val="continuous"/>
          <w:pgSz w:w="11907" w:h="16840" w:code="9"/>
          <w:pgMar w:top="1135" w:right="1134" w:bottom="1134" w:left="1134" w:header="851" w:footer="0" w:gutter="0"/>
          <w:pgNumType w:start="1"/>
          <w:cols w:space="720"/>
        </w:sectPr>
      </w:pPr>
    </w:p>
    <w:p w:rsidR="00CE44B5" w:rsidRPr="00A96D71" w:rsidRDefault="00CE44B5">
      <w:pPr>
        <w:pStyle w:val="SectionBody"/>
        <w:ind w:firstLine="0"/>
        <w:rPr>
          <w:i/>
          <w:color w:val="FF0000"/>
        </w:rPr>
      </w:pPr>
      <w:r w:rsidRPr="00A96D71">
        <w:rPr>
          <w:i/>
          <w:color w:val="FF0000"/>
        </w:rPr>
        <w:lastRenderedPageBreak/>
        <w:t>(single space line, size 10)</w:t>
      </w:r>
    </w:p>
    <w:p w:rsidR="00CE44B5" w:rsidRDefault="00CE44B5">
      <w:pPr>
        <w:pStyle w:val="SectionBody"/>
        <w:rPr>
          <w:lang w:val="pt-BR"/>
        </w:rPr>
      </w:pPr>
      <w:r>
        <w:rPr>
          <w:lang w:val="pt-BR"/>
        </w:rPr>
        <w:t>Uma linha em branco deve ser inserida antes e depois da equação.</w:t>
      </w:r>
    </w:p>
    <w:p w:rsidR="00CE44B5" w:rsidRDefault="00CE44B5">
      <w:pPr>
        <w:pStyle w:val="SectionBody"/>
        <w:rPr>
          <w:lang w:val="pt-BR"/>
        </w:rPr>
      </w:pPr>
      <w:r>
        <w:rPr>
          <w:lang w:val="pt-BR"/>
        </w:rPr>
        <w:t>As figuras são centralizadas. Elas são referenciadas por Fig. (1) no meio da frase ou por Figura (1) quando usada no início de uma sentença. A legenda da figura é alinhada à esquerda. As anotações e numerações devem tem tamanhos compatíveis com o da fonte usada no texto, e todas as unidades devem ser expressas no sistema S.I. (métrico). As figuras devem ser colocadas o mais próximo possível de sua primeira citação no texto. Deixe uma linha em branco entre as figuras e o texto.</w:t>
      </w:r>
    </w:p>
    <w:p w:rsidR="00CE44B5" w:rsidRPr="00A96D71" w:rsidRDefault="00CE44B5">
      <w:pPr>
        <w:pStyle w:val="SectionBody"/>
        <w:ind w:firstLine="0"/>
      </w:pPr>
      <w:r w:rsidRPr="00A96D71">
        <w:rPr>
          <w:i/>
          <w:color w:val="FF0000"/>
        </w:rPr>
        <w:t>(single space line, size 10)</w:t>
      </w:r>
    </w:p>
    <w:p w:rsidR="00CE44B5" w:rsidRPr="00A96D71" w:rsidRDefault="00CE44B5">
      <w:pPr>
        <w:pStyle w:val="FigureCaption"/>
      </w:pPr>
      <w:r w:rsidRPr="00A96D71">
        <w:rPr>
          <w:i/>
          <w:color w:val="FF0000"/>
        </w:rPr>
        <w:t>(single space line, size 10)</w:t>
      </w:r>
    </w:p>
    <w:p w:rsidR="00CE44B5" w:rsidRDefault="00CE44B5">
      <w:pPr>
        <w:pStyle w:val="FigureCaption"/>
        <w:rPr>
          <w:lang w:val="pt-BR"/>
        </w:rPr>
      </w:pPr>
      <w:r>
        <w:rPr>
          <w:lang w:val="pt-BR"/>
        </w:rPr>
        <w:t>Figura 1. Coeficientes de correlação das Wavelets.</w:t>
      </w:r>
    </w:p>
    <w:p w:rsidR="00CE44B5" w:rsidRDefault="00CE44B5">
      <w:pPr>
        <w:pStyle w:val="SectionBody"/>
        <w:ind w:firstLine="0"/>
        <w:rPr>
          <w:i/>
          <w:color w:val="FF0000"/>
          <w:lang w:val="pt-BR"/>
        </w:rPr>
      </w:pPr>
      <w:r>
        <w:rPr>
          <w:i/>
          <w:color w:val="FF0000"/>
          <w:lang w:val="pt-BR"/>
        </w:rPr>
        <w:t>(single space line, size 10)</w:t>
      </w:r>
    </w:p>
    <w:p w:rsidR="00CE44B5" w:rsidRDefault="00CE44B5">
      <w:pPr>
        <w:pStyle w:val="SectionBody"/>
        <w:rPr>
          <w:lang w:val="pt-BR"/>
        </w:rPr>
      </w:pPr>
      <w:r>
        <w:rPr>
          <w:lang w:val="pt-BR"/>
        </w:rPr>
        <w:t>Figuras coloridas e fotografias de alta qualidade podem ser incluídas no trabalho. Para reduzir o tamanho do arquivo e preservar a resolução gráfica, converta os arquivos das imagens para o formato GIFF (para figuras com até 16 cores) ou para o formato JPEG (alta densidade de cores), antes de inseri-los no trabalho.</w:t>
      </w:r>
    </w:p>
    <w:p w:rsidR="002653F0" w:rsidRDefault="002653F0">
      <w:pPr>
        <w:pStyle w:val="SectionBody"/>
        <w:rPr>
          <w:lang w:val="pt-BR"/>
        </w:rPr>
      </w:pPr>
    </w:p>
    <w:p w:rsidR="002653F0" w:rsidRDefault="002653F0" w:rsidP="002653F0">
      <w:pPr>
        <w:pStyle w:val="SectionBody"/>
        <w:jc w:val="center"/>
        <w:rPr>
          <w:lang w:val="pt-BR"/>
        </w:rPr>
      </w:pPr>
      <w:r>
        <w:rPr>
          <w:noProof/>
        </w:rPr>
        <w:pict>
          <v:shape id="_x0000_i1025" type="#_x0000_t75" style="width:337.5pt;height:252.75pt" fillcolor="window">
            <v:imagedata r:id="rId12" o:title="DECACO~1"/>
          </v:shape>
        </w:pict>
      </w:r>
    </w:p>
    <w:p w:rsidR="002653F0" w:rsidRDefault="002653F0" w:rsidP="002653F0">
      <w:pPr>
        <w:pStyle w:val="FigureCaption"/>
        <w:rPr>
          <w:lang w:val="pt-BR"/>
        </w:rPr>
      </w:pPr>
      <w:r>
        <w:rPr>
          <w:lang w:val="pt-BR"/>
        </w:rPr>
        <w:t>Figura</w:t>
      </w:r>
      <w:r w:rsidRPr="002653F0">
        <w:rPr>
          <w:lang w:val="pt-BR"/>
        </w:rPr>
        <w:t xml:space="preserve"> 1. </w:t>
      </w:r>
      <w:r>
        <w:rPr>
          <w:lang w:val="pt-BR"/>
        </w:rPr>
        <w:t xml:space="preserve">Correção das propriedades de flexão dos materiais MAT1 </w:t>
      </w:r>
      <w:proofErr w:type="spellStart"/>
      <w:r>
        <w:rPr>
          <w:lang w:val="pt-BR"/>
        </w:rPr>
        <w:t>and</w:t>
      </w:r>
      <w:proofErr w:type="spellEnd"/>
      <w:r>
        <w:rPr>
          <w:lang w:val="pt-BR"/>
        </w:rPr>
        <w:t xml:space="preserve"> MAT2 em função do decaimento e da freqüência.</w:t>
      </w:r>
    </w:p>
    <w:p w:rsidR="002653F0" w:rsidRDefault="002653F0">
      <w:pPr>
        <w:pStyle w:val="SectionBody"/>
        <w:rPr>
          <w:lang w:val="pt-BR"/>
        </w:rPr>
      </w:pPr>
    </w:p>
    <w:p w:rsidR="00CE44B5" w:rsidRDefault="00CE44B5">
      <w:pPr>
        <w:pStyle w:val="SectionBody"/>
        <w:rPr>
          <w:lang w:val="pt-BR"/>
        </w:rPr>
      </w:pPr>
      <w:r>
        <w:rPr>
          <w:lang w:val="pt-BR"/>
        </w:rPr>
        <w:t xml:space="preserve">As tabelas devem ser centralizadas. Elas são referidas por Tab. (1) no meio da frase, ou por Tabela (1) quando usada no início de uma sentença. Sua legenda é alinhada à esquerda e localizada imediatamente acima da tabela. Anotações e valores numéricos nela incluídos devem ter tamanhos compatíveis com o da fonte usado no texto do trabalho, e todas as unidades devem ser expressas no sistema S.I. (métrico). As unidades são incluídas apenas nas </w:t>
      </w:r>
      <w:proofErr w:type="gramStart"/>
      <w:r>
        <w:rPr>
          <w:lang w:val="pt-BR"/>
        </w:rPr>
        <w:t>primeiras linha/coluna</w:t>
      </w:r>
      <w:proofErr w:type="gramEnd"/>
      <w:r>
        <w:rPr>
          <w:lang w:val="pt-BR"/>
        </w:rPr>
        <w:t xml:space="preserve">, conforme for apropriado. As tabelas devem ser colocadas tão perto quanto possível de sua primeira citação no texto. Deixe uma linha simples em branco entre a tabela, seu título e o texto. O estilo de borda da tabela é livre. Exemplos são apresentados </w:t>
      </w:r>
      <w:proofErr w:type="gramStart"/>
      <w:r>
        <w:rPr>
          <w:lang w:val="pt-BR"/>
        </w:rPr>
        <w:t>na  Tab.</w:t>
      </w:r>
      <w:proofErr w:type="gramEnd"/>
      <w:r>
        <w:rPr>
          <w:lang w:val="pt-BR"/>
        </w:rPr>
        <w:t xml:space="preserve"> (1) e na Tab. (2).</w:t>
      </w:r>
    </w:p>
    <w:p w:rsidR="00CE44B5" w:rsidRPr="00A96D71" w:rsidRDefault="00CE44B5">
      <w:pPr>
        <w:pStyle w:val="FigureCaption"/>
        <w:rPr>
          <w:i/>
          <w:color w:val="FF0000"/>
        </w:rPr>
      </w:pPr>
      <w:r w:rsidRPr="00A96D71">
        <w:rPr>
          <w:i/>
          <w:color w:val="FF0000"/>
        </w:rPr>
        <w:t>(single space line, size 10)</w:t>
      </w:r>
    </w:p>
    <w:p w:rsidR="00CE44B5" w:rsidRDefault="00CE44B5">
      <w:pPr>
        <w:pStyle w:val="FigureCaption"/>
        <w:rPr>
          <w:lang w:val="pt-BR"/>
        </w:rPr>
      </w:pPr>
      <w:proofErr w:type="spellStart"/>
      <w:r w:rsidRPr="00A96D71">
        <w:t>Tabela</w:t>
      </w:r>
      <w:proofErr w:type="spellEnd"/>
      <w:r w:rsidRPr="00A96D71">
        <w:t xml:space="preserve"> 1. </w:t>
      </w:r>
      <w:r>
        <w:rPr>
          <w:lang w:val="pt-BR"/>
        </w:rPr>
        <w:t>Resultados experimentais para as propriedades de flexão dos materiais MAT1 and MAT2. Valores médios de obtidos em 20 ensaios.</w:t>
      </w:r>
    </w:p>
    <w:p w:rsidR="00CE44B5" w:rsidRDefault="00CE44B5">
      <w:pPr>
        <w:pStyle w:val="FigureCaption"/>
        <w:rPr>
          <w:lang w:val="pt-BR"/>
        </w:rPr>
      </w:pPr>
      <w:r>
        <w:rPr>
          <w:i/>
          <w:color w:val="FF0000"/>
          <w:lang w:val="pt-BR"/>
        </w:rPr>
        <w:t>(single space line, size 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7"/>
        <w:gridCol w:w="2020"/>
        <w:gridCol w:w="2020"/>
      </w:tblGrid>
      <w:tr w:rsidR="00CE44B5">
        <w:tblPrEx>
          <w:tblCellMar>
            <w:top w:w="0" w:type="dxa"/>
            <w:bottom w:w="0" w:type="dxa"/>
          </w:tblCellMar>
        </w:tblPrEx>
        <w:trPr>
          <w:jc w:val="center"/>
        </w:trPr>
        <w:tc>
          <w:tcPr>
            <w:tcW w:w="3827" w:type="dxa"/>
          </w:tcPr>
          <w:p w:rsidR="00CE44B5" w:rsidRDefault="00CE44B5">
            <w:pPr>
              <w:jc w:val="center"/>
              <w:rPr>
                <w:lang w:val="pt-BR"/>
              </w:rPr>
            </w:pPr>
            <w:r>
              <w:rPr>
                <w:lang w:val="pt-BR"/>
              </w:rPr>
              <w:t>Propriedades do compósito</w:t>
            </w:r>
          </w:p>
        </w:tc>
        <w:tc>
          <w:tcPr>
            <w:tcW w:w="2020" w:type="dxa"/>
          </w:tcPr>
          <w:p w:rsidR="00CE44B5" w:rsidRDefault="00CE44B5">
            <w:pPr>
              <w:jc w:val="center"/>
              <w:rPr>
                <w:sz w:val="18"/>
                <w:lang w:val="pt-BR"/>
              </w:rPr>
            </w:pPr>
            <w:r>
              <w:rPr>
                <w:sz w:val="18"/>
                <w:lang w:val="pt-BR"/>
              </w:rPr>
              <w:t>MAT1</w:t>
            </w:r>
          </w:p>
        </w:tc>
        <w:tc>
          <w:tcPr>
            <w:tcW w:w="2020" w:type="dxa"/>
          </w:tcPr>
          <w:p w:rsidR="00CE44B5" w:rsidRDefault="00CE44B5">
            <w:pPr>
              <w:jc w:val="center"/>
              <w:rPr>
                <w:sz w:val="18"/>
                <w:lang w:val="pt-BR"/>
              </w:rPr>
            </w:pPr>
            <w:r>
              <w:rPr>
                <w:sz w:val="18"/>
                <w:lang w:val="pt-BR"/>
              </w:rPr>
              <w:t>MAT2</w:t>
            </w:r>
          </w:p>
        </w:tc>
      </w:tr>
      <w:tr w:rsidR="00CE44B5">
        <w:tblPrEx>
          <w:tblCellMar>
            <w:top w:w="0" w:type="dxa"/>
            <w:bottom w:w="0" w:type="dxa"/>
          </w:tblCellMar>
        </w:tblPrEx>
        <w:trPr>
          <w:jc w:val="center"/>
        </w:trPr>
        <w:tc>
          <w:tcPr>
            <w:tcW w:w="3827" w:type="dxa"/>
          </w:tcPr>
          <w:p w:rsidR="00CE44B5" w:rsidRDefault="00CE44B5">
            <w:pPr>
              <w:jc w:val="center"/>
              <w:rPr>
                <w:sz w:val="18"/>
                <w:lang w:val="pt-BR"/>
              </w:rPr>
            </w:pPr>
            <w:r>
              <w:rPr>
                <w:sz w:val="18"/>
                <w:lang w:val="pt-BR"/>
              </w:rPr>
              <w:t>Resistência à Flexão (MPa)</w:t>
            </w:r>
          </w:p>
        </w:tc>
        <w:tc>
          <w:tcPr>
            <w:tcW w:w="2020" w:type="dxa"/>
          </w:tcPr>
          <w:p w:rsidR="00CE44B5" w:rsidRDefault="00CE44B5">
            <w:pPr>
              <w:jc w:val="center"/>
              <w:rPr>
                <w:sz w:val="18"/>
                <w:lang w:val="pt-BR"/>
              </w:rPr>
            </w:pPr>
            <w:r>
              <w:rPr>
                <w:sz w:val="18"/>
                <w:lang w:val="pt-BR"/>
              </w:rPr>
              <w:t xml:space="preserve">209 </w:t>
            </w:r>
            <w:r>
              <w:rPr>
                <w:sz w:val="18"/>
                <w:lang w:val="pt-BR"/>
              </w:rPr>
              <w:sym w:font="Symbol" w:char="F0B1"/>
            </w:r>
            <w:r>
              <w:rPr>
                <w:sz w:val="18"/>
                <w:lang w:val="pt-BR"/>
              </w:rPr>
              <w:t xml:space="preserve"> 10</w:t>
            </w:r>
          </w:p>
        </w:tc>
        <w:tc>
          <w:tcPr>
            <w:tcW w:w="2020" w:type="dxa"/>
          </w:tcPr>
          <w:p w:rsidR="00CE44B5" w:rsidRDefault="00CE44B5">
            <w:pPr>
              <w:jc w:val="center"/>
              <w:rPr>
                <w:sz w:val="18"/>
                <w:lang w:val="pt-BR"/>
              </w:rPr>
            </w:pPr>
            <w:r>
              <w:rPr>
                <w:sz w:val="18"/>
                <w:lang w:val="pt-BR"/>
              </w:rPr>
              <w:t xml:space="preserve">180 </w:t>
            </w:r>
            <w:r>
              <w:rPr>
                <w:sz w:val="18"/>
                <w:lang w:val="pt-BR"/>
              </w:rPr>
              <w:sym w:font="Symbol" w:char="F0B1"/>
            </w:r>
            <w:r>
              <w:rPr>
                <w:sz w:val="18"/>
                <w:lang w:val="pt-BR"/>
              </w:rPr>
              <w:t xml:space="preserve"> 15</w:t>
            </w:r>
          </w:p>
        </w:tc>
      </w:tr>
      <w:tr w:rsidR="00CE44B5">
        <w:tblPrEx>
          <w:tblCellMar>
            <w:top w:w="0" w:type="dxa"/>
            <w:bottom w:w="0" w:type="dxa"/>
          </w:tblCellMar>
        </w:tblPrEx>
        <w:trPr>
          <w:jc w:val="center"/>
        </w:trPr>
        <w:tc>
          <w:tcPr>
            <w:tcW w:w="3827" w:type="dxa"/>
          </w:tcPr>
          <w:p w:rsidR="00CE44B5" w:rsidRDefault="00CE44B5">
            <w:pPr>
              <w:jc w:val="center"/>
              <w:rPr>
                <w:sz w:val="18"/>
                <w:lang w:val="pt-BR"/>
              </w:rPr>
            </w:pPr>
            <w:r>
              <w:rPr>
                <w:sz w:val="18"/>
                <w:lang w:val="pt-BR"/>
              </w:rPr>
              <w:t>Módulo de Flexão (GPa)</w:t>
            </w:r>
          </w:p>
        </w:tc>
        <w:tc>
          <w:tcPr>
            <w:tcW w:w="2020" w:type="dxa"/>
          </w:tcPr>
          <w:p w:rsidR="00CE44B5" w:rsidRDefault="00CE44B5">
            <w:pPr>
              <w:jc w:val="center"/>
              <w:rPr>
                <w:sz w:val="18"/>
                <w:lang w:val="pt-BR"/>
              </w:rPr>
            </w:pPr>
            <w:r>
              <w:rPr>
                <w:sz w:val="18"/>
                <w:lang w:val="pt-BR"/>
              </w:rPr>
              <w:t xml:space="preserve">57.0 </w:t>
            </w:r>
            <w:r>
              <w:rPr>
                <w:sz w:val="18"/>
                <w:lang w:val="pt-BR"/>
              </w:rPr>
              <w:sym w:font="Symbol" w:char="F0B1"/>
            </w:r>
            <w:r>
              <w:rPr>
                <w:sz w:val="18"/>
                <w:lang w:val="pt-BR"/>
              </w:rPr>
              <w:t xml:space="preserve"> 2.8</w:t>
            </w:r>
          </w:p>
        </w:tc>
        <w:tc>
          <w:tcPr>
            <w:tcW w:w="2020" w:type="dxa"/>
          </w:tcPr>
          <w:p w:rsidR="00CE44B5" w:rsidRDefault="00CE44B5">
            <w:pPr>
              <w:jc w:val="center"/>
              <w:rPr>
                <w:sz w:val="18"/>
                <w:lang w:val="pt-BR"/>
              </w:rPr>
            </w:pPr>
            <w:r>
              <w:rPr>
                <w:sz w:val="18"/>
                <w:lang w:val="pt-BR"/>
              </w:rPr>
              <w:t xml:space="preserve">18.0 </w:t>
            </w:r>
            <w:r>
              <w:rPr>
                <w:sz w:val="18"/>
                <w:lang w:val="pt-BR"/>
              </w:rPr>
              <w:sym w:font="Symbol" w:char="F0B1"/>
            </w:r>
            <w:r>
              <w:rPr>
                <w:sz w:val="18"/>
                <w:lang w:val="pt-BR"/>
              </w:rPr>
              <w:t xml:space="preserve"> 1.3</w:t>
            </w:r>
          </w:p>
        </w:tc>
      </w:tr>
      <w:tr w:rsidR="00CE44B5">
        <w:tblPrEx>
          <w:tblCellMar>
            <w:top w:w="0" w:type="dxa"/>
            <w:bottom w:w="0" w:type="dxa"/>
          </w:tblCellMar>
        </w:tblPrEx>
        <w:trPr>
          <w:jc w:val="center"/>
        </w:trPr>
        <w:tc>
          <w:tcPr>
            <w:tcW w:w="3827" w:type="dxa"/>
          </w:tcPr>
          <w:p w:rsidR="00CE44B5" w:rsidRDefault="00CE44B5">
            <w:pPr>
              <w:jc w:val="center"/>
              <w:rPr>
                <w:sz w:val="18"/>
                <w:lang w:val="pt-BR"/>
              </w:rPr>
            </w:pPr>
            <w:r>
              <w:rPr>
                <w:sz w:val="18"/>
                <w:lang w:val="pt-BR"/>
              </w:rPr>
              <w:t>Deflexão máxima (mm)</w:t>
            </w:r>
          </w:p>
        </w:tc>
        <w:tc>
          <w:tcPr>
            <w:tcW w:w="2020" w:type="dxa"/>
          </w:tcPr>
          <w:p w:rsidR="00CE44B5" w:rsidRDefault="00CE44B5">
            <w:pPr>
              <w:jc w:val="center"/>
              <w:rPr>
                <w:sz w:val="18"/>
                <w:lang w:val="pt-BR"/>
              </w:rPr>
            </w:pPr>
            <w:r>
              <w:rPr>
                <w:sz w:val="18"/>
                <w:lang w:val="pt-BR"/>
              </w:rPr>
              <w:t xml:space="preserve">2.15 </w:t>
            </w:r>
            <w:r>
              <w:rPr>
                <w:sz w:val="18"/>
                <w:lang w:val="pt-BR"/>
              </w:rPr>
              <w:sym w:font="Symbol" w:char="F0B1"/>
            </w:r>
            <w:r>
              <w:rPr>
                <w:sz w:val="18"/>
                <w:lang w:val="pt-BR"/>
              </w:rPr>
              <w:t xml:space="preserve"> 1.90</w:t>
            </w:r>
          </w:p>
        </w:tc>
        <w:tc>
          <w:tcPr>
            <w:tcW w:w="2020" w:type="dxa"/>
          </w:tcPr>
          <w:p w:rsidR="00CE44B5" w:rsidRDefault="00CE44B5">
            <w:pPr>
              <w:jc w:val="center"/>
              <w:rPr>
                <w:sz w:val="18"/>
                <w:lang w:val="pt-BR"/>
              </w:rPr>
            </w:pPr>
            <w:r>
              <w:rPr>
                <w:sz w:val="18"/>
                <w:lang w:val="pt-BR"/>
              </w:rPr>
              <w:t xml:space="preserve">6.40 </w:t>
            </w:r>
            <w:r>
              <w:rPr>
                <w:sz w:val="18"/>
                <w:lang w:val="pt-BR"/>
              </w:rPr>
              <w:sym w:font="Symbol" w:char="F0B1"/>
            </w:r>
            <w:r>
              <w:rPr>
                <w:sz w:val="18"/>
                <w:lang w:val="pt-BR"/>
              </w:rPr>
              <w:t xml:space="preserve"> 0.25</w:t>
            </w:r>
          </w:p>
        </w:tc>
      </w:tr>
    </w:tbl>
    <w:p w:rsidR="00CE44B5" w:rsidRDefault="00CE44B5">
      <w:pPr>
        <w:pStyle w:val="SectionBody"/>
        <w:ind w:firstLine="0"/>
        <w:jc w:val="left"/>
        <w:rPr>
          <w:lang w:val="pt-BR"/>
        </w:rPr>
      </w:pPr>
      <w:r>
        <w:rPr>
          <w:i/>
          <w:color w:val="FF0000"/>
          <w:lang w:val="pt-BR"/>
        </w:rPr>
        <w:t>(single space line, size 10)</w:t>
      </w:r>
    </w:p>
    <w:p w:rsidR="00CE44B5" w:rsidRDefault="00CE44B5">
      <w:pPr>
        <w:pStyle w:val="SectionBody"/>
        <w:rPr>
          <w:lang w:val="pt-BR"/>
        </w:rPr>
      </w:pPr>
      <w:r>
        <w:rPr>
          <w:lang w:val="pt-BR"/>
        </w:rPr>
        <w:t>As legendas das figuras e das tabelas não devem exceder 3 linhas. A segunda e a terceira linhas têm recuos, como mostrado na legenda da Tab. (1).</w:t>
      </w:r>
    </w:p>
    <w:p w:rsidR="00CE44B5" w:rsidRDefault="00CE44B5">
      <w:pPr>
        <w:pStyle w:val="FigureCaption"/>
        <w:rPr>
          <w:i/>
          <w:color w:val="FF0000"/>
          <w:lang w:val="pt-BR"/>
        </w:rPr>
      </w:pPr>
      <w:r>
        <w:rPr>
          <w:i/>
          <w:color w:val="FF0000"/>
          <w:lang w:val="pt-BR"/>
        </w:rPr>
        <w:t>(single space line, size 10)</w:t>
      </w:r>
    </w:p>
    <w:p w:rsidR="00CE44B5" w:rsidRDefault="00CE44B5">
      <w:pPr>
        <w:pStyle w:val="FigureCaption"/>
        <w:rPr>
          <w:lang w:val="pt-BR"/>
        </w:rPr>
      </w:pPr>
    </w:p>
    <w:p w:rsidR="00CE44B5" w:rsidRDefault="00CE44B5">
      <w:pPr>
        <w:pStyle w:val="FigureCaption"/>
        <w:rPr>
          <w:lang w:val="pt-BR"/>
        </w:rPr>
      </w:pPr>
    </w:p>
    <w:p w:rsidR="00B52761" w:rsidRDefault="00B52761">
      <w:pPr>
        <w:pStyle w:val="FigureCaption"/>
        <w:rPr>
          <w:lang w:val="pt-BR"/>
        </w:rPr>
      </w:pPr>
    </w:p>
    <w:p w:rsidR="00B52761" w:rsidRDefault="00B52761">
      <w:pPr>
        <w:pStyle w:val="FigureCaption"/>
        <w:rPr>
          <w:lang w:val="pt-BR"/>
        </w:rPr>
      </w:pPr>
    </w:p>
    <w:p w:rsidR="00CE44B5" w:rsidRDefault="00CE44B5">
      <w:pPr>
        <w:pStyle w:val="FigureCaption"/>
        <w:rPr>
          <w:lang w:val="pt-BR"/>
        </w:rPr>
      </w:pPr>
      <w:r>
        <w:rPr>
          <w:lang w:val="pt-BR"/>
        </w:rPr>
        <w:lastRenderedPageBreak/>
        <w:t>Tabela 2 – Propriedades após o processamento.</w:t>
      </w:r>
    </w:p>
    <w:p w:rsidR="00CE44B5" w:rsidRDefault="00CE44B5">
      <w:pPr>
        <w:pStyle w:val="FigureCaption"/>
        <w:rPr>
          <w:lang w:val="pt-BR"/>
        </w:rPr>
      </w:pPr>
      <w:r>
        <w:rPr>
          <w:i/>
          <w:color w:val="FF0000"/>
          <w:lang w:val="pt-BR"/>
        </w:rPr>
        <w:t>(single space line, size 10)</w:t>
      </w:r>
    </w:p>
    <w:tbl>
      <w:tblPr>
        <w:tblW w:w="0" w:type="auto"/>
        <w:jc w:val="center"/>
        <w:tblBorders>
          <w:top w:val="single" w:sz="4" w:space="0" w:color="auto"/>
          <w:bottom w:val="single" w:sz="4" w:space="0" w:color="auto"/>
        </w:tblBorders>
        <w:tblLayout w:type="fixed"/>
        <w:tblLook w:val="0000" w:firstRow="0" w:lastRow="0" w:firstColumn="0" w:lastColumn="0" w:noHBand="0" w:noVBand="0"/>
      </w:tblPr>
      <w:tblGrid>
        <w:gridCol w:w="2371"/>
        <w:gridCol w:w="1620"/>
        <w:gridCol w:w="2508"/>
      </w:tblGrid>
      <w:tr w:rsidR="00CE44B5">
        <w:tblPrEx>
          <w:tblCellMar>
            <w:top w:w="0" w:type="dxa"/>
            <w:bottom w:w="0" w:type="dxa"/>
          </w:tblCellMar>
        </w:tblPrEx>
        <w:trPr>
          <w:jc w:val="center"/>
        </w:trPr>
        <w:tc>
          <w:tcPr>
            <w:tcW w:w="2371" w:type="dxa"/>
            <w:tcBorders>
              <w:top w:val="single" w:sz="4" w:space="0" w:color="auto"/>
              <w:bottom w:val="single" w:sz="4" w:space="0" w:color="auto"/>
            </w:tcBorders>
          </w:tcPr>
          <w:p w:rsidR="00CE44B5" w:rsidRDefault="00CE44B5">
            <w:pPr>
              <w:tabs>
                <w:tab w:val="left" w:pos="709"/>
              </w:tabs>
              <w:jc w:val="center"/>
              <w:rPr>
                <w:lang w:val="pt-BR"/>
              </w:rPr>
            </w:pPr>
            <w:r>
              <w:rPr>
                <w:lang w:val="pt-BR"/>
              </w:rPr>
              <w:t>Tipo de processamento</w:t>
            </w:r>
          </w:p>
        </w:tc>
        <w:tc>
          <w:tcPr>
            <w:tcW w:w="1620" w:type="dxa"/>
            <w:tcBorders>
              <w:top w:val="single" w:sz="4" w:space="0" w:color="auto"/>
              <w:bottom w:val="single" w:sz="4" w:space="0" w:color="auto"/>
            </w:tcBorders>
          </w:tcPr>
          <w:p w:rsidR="00CE44B5" w:rsidRDefault="00CE44B5">
            <w:pPr>
              <w:tabs>
                <w:tab w:val="left" w:pos="709"/>
              </w:tabs>
              <w:jc w:val="center"/>
              <w:rPr>
                <w:lang w:val="pt-BR"/>
              </w:rPr>
            </w:pPr>
            <w:r>
              <w:rPr>
                <w:lang w:val="pt-BR"/>
              </w:rPr>
              <w:t xml:space="preserve">Propriedade 1 </w:t>
            </w:r>
          </w:p>
          <w:p w:rsidR="00CE44B5" w:rsidRDefault="00CE44B5">
            <w:pPr>
              <w:tabs>
                <w:tab w:val="left" w:pos="709"/>
              </w:tabs>
              <w:jc w:val="center"/>
              <w:rPr>
                <w:lang w:val="pt-BR"/>
              </w:rPr>
            </w:pPr>
            <w:r>
              <w:rPr>
                <w:lang w:val="pt-BR"/>
              </w:rPr>
              <w:t>(%)</w:t>
            </w:r>
          </w:p>
        </w:tc>
        <w:tc>
          <w:tcPr>
            <w:tcW w:w="2508" w:type="dxa"/>
            <w:tcBorders>
              <w:top w:val="single" w:sz="4" w:space="0" w:color="auto"/>
              <w:bottom w:val="single" w:sz="4" w:space="0" w:color="auto"/>
            </w:tcBorders>
          </w:tcPr>
          <w:p w:rsidR="00CE44B5" w:rsidRDefault="00CE44B5">
            <w:pPr>
              <w:tabs>
                <w:tab w:val="left" w:pos="709"/>
              </w:tabs>
              <w:jc w:val="center"/>
              <w:rPr>
                <w:lang w:val="pt-BR"/>
              </w:rPr>
            </w:pPr>
            <w:r>
              <w:rPr>
                <w:lang w:val="pt-BR"/>
              </w:rPr>
              <w:t>Propriedade 2</w:t>
            </w:r>
          </w:p>
          <w:p w:rsidR="00CE44B5" w:rsidRDefault="00CE44B5">
            <w:pPr>
              <w:tabs>
                <w:tab w:val="left" w:pos="709"/>
              </w:tabs>
              <w:jc w:val="center"/>
              <w:rPr>
                <w:lang w:val="pt-BR"/>
              </w:rPr>
            </w:pPr>
            <w:r>
              <w:rPr>
                <w:lang w:val="pt-BR"/>
              </w:rPr>
              <w:t xml:space="preserve"> (</w:t>
            </w:r>
            <w:r>
              <w:rPr>
                <w:lang w:val="pt-BR"/>
              </w:rPr>
              <w:sym w:font="Symbol" w:char="F06D"/>
            </w:r>
            <w:r>
              <w:rPr>
                <w:lang w:val="pt-BR"/>
              </w:rPr>
              <w:t>m)</w:t>
            </w:r>
          </w:p>
        </w:tc>
      </w:tr>
      <w:tr w:rsidR="00CE44B5">
        <w:tblPrEx>
          <w:tblCellMar>
            <w:top w:w="0" w:type="dxa"/>
            <w:bottom w:w="0" w:type="dxa"/>
          </w:tblCellMar>
        </w:tblPrEx>
        <w:trPr>
          <w:jc w:val="center"/>
        </w:trPr>
        <w:tc>
          <w:tcPr>
            <w:tcW w:w="2371" w:type="dxa"/>
            <w:tcBorders>
              <w:top w:val="nil"/>
            </w:tcBorders>
          </w:tcPr>
          <w:p w:rsidR="00CE44B5" w:rsidRDefault="00CE44B5">
            <w:pPr>
              <w:tabs>
                <w:tab w:val="left" w:pos="709"/>
              </w:tabs>
              <w:jc w:val="center"/>
              <w:rPr>
                <w:lang w:val="pt-BR"/>
              </w:rPr>
            </w:pPr>
            <w:r>
              <w:rPr>
                <w:lang w:val="pt-BR"/>
              </w:rPr>
              <w:t>Processo 1</w:t>
            </w:r>
          </w:p>
        </w:tc>
        <w:tc>
          <w:tcPr>
            <w:tcW w:w="1620" w:type="dxa"/>
            <w:tcBorders>
              <w:top w:val="nil"/>
            </w:tcBorders>
          </w:tcPr>
          <w:p w:rsidR="00CE44B5" w:rsidRDefault="00CE44B5">
            <w:pPr>
              <w:tabs>
                <w:tab w:val="left" w:pos="709"/>
              </w:tabs>
              <w:jc w:val="center"/>
              <w:rPr>
                <w:lang w:val="pt-BR"/>
              </w:rPr>
            </w:pPr>
            <w:r>
              <w:rPr>
                <w:lang w:val="pt-BR"/>
              </w:rPr>
              <w:t>40.0</w:t>
            </w:r>
          </w:p>
        </w:tc>
        <w:tc>
          <w:tcPr>
            <w:tcW w:w="2508" w:type="dxa"/>
            <w:tcBorders>
              <w:top w:val="nil"/>
            </w:tcBorders>
          </w:tcPr>
          <w:p w:rsidR="00CE44B5" w:rsidRDefault="00CE44B5">
            <w:pPr>
              <w:tabs>
                <w:tab w:val="left" w:pos="709"/>
              </w:tabs>
              <w:jc w:val="center"/>
              <w:rPr>
                <w:lang w:val="pt-BR"/>
              </w:rPr>
            </w:pPr>
            <w:r>
              <w:rPr>
                <w:lang w:val="pt-BR"/>
              </w:rPr>
              <w:t>22.7</w:t>
            </w:r>
          </w:p>
        </w:tc>
      </w:tr>
      <w:tr w:rsidR="00CE44B5">
        <w:tblPrEx>
          <w:tblCellMar>
            <w:top w:w="0" w:type="dxa"/>
            <w:bottom w:w="0" w:type="dxa"/>
          </w:tblCellMar>
        </w:tblPrEx>
        <w:trPr>
          <w:jc w:val="center"/>
        </w:trPr>
        <w:tc>
          <w:tcPr>
            <w:tcW w:w="2371" w:type="dxa"/>
          </w:tcPr>
          <w:p w:rsidR="00CE44B5" w:rsidRDefault="00CE44B5">
            <w:pPr>
              <w:tabs>
                <w:tab w:val="left" w:pos="709"/>
              </w:tabs>
              <w:jc w:val="center"/>
              <w:rPr>
                <w:lang w:val="pt-BR"/>
              </w:rPr>
            </w:pPr>
            <w:r>
              <w:rPr>
                <w:lang w:val="pt-BR"/>
              </w:rPr>
              <w:t>Processo 2</w:t>
            </w:r>
          </w:p>
        </w:tc>
        <w:tc>
          <w:tcPr>
            <w:tcW w:w="1620" w:type="dxa"/>
          </w:tcPr>
          <w:p w:rsidR="00CE44B5" w:rsidRDefault="00CE44B5">
            <w:pPr>
              <w:tabs>
                <w:tab w:val="left" w:pos="709"/>
              </w:tabs>
              <w:jc w:val="center"/>
              <w:rPr>
                <w:lang w:val="pt-BR"/>
              </w:rPr>
            </w:pPr>
            <w:r>
              <w:rPr>
                <w:lang w:val="pt-BR"/>
              </w:rPr>
              <w:t>48.4</w:t>
            </w:r>
          </w:p>
        </w:tc>
        <w:tc>
          <w:tcPr>
            <w:tcW w:w="2508" w:type="dxa"/>
          </w:tcPr>
          <w:p w:rsidR="00CE44B5" w:rsidRDefault="00CE44B5">
            <w:pPr>
              <w:tabs>
                <w:tab w:val="left" w:pos="709"/>
              </w:tabs>
              <w:jc w:val="center"/>
              <w:rPr>
                <w:lang w:val="pt-BR"/>
              </w:rPr>
            </w:pPr>
            <w:r>
              <w:rPr>
                <w:lang w:val="pt-BR"/>
              </w:rPr>
              <w:t>13.9</w:t>
            </w:r>
          </w:p>
        </w:tc>
      </w:tr>
      <w:tr w:rsidR="00CE44B5">
        <w:tblPrEx>
          <w:tblCellMar>
            <w:top w:w="0" w:type="dxa"/>
            <w:bottom w:w="0" w:type="dxa"/>
          </w:tblCellMar>
        </w:tblPrEx>
        <w:trPr>
          <w:jc w:val="center"/>
        </w:trPr>
        <w:tc>
          <w:tcPr>
            <w:tcW w:w="2371" w:type="dxa"/>
          </w:tcPr>
          <w:p w:rsidR="00CE44B5" w:rsidRDefault="00CE44B5">
            <w:pPr>
              <w:tabs>
                <w:tab w:val="left" w:pos="709"/>
              </w:tabs>
              <w:jc w:val="center"/>
              <w:rPr>
                <w:lang w:val="pt-BR"/>
              </w:rPr>
            </w:pPr>
            <w:r>
              <w:rPr>
                <w:lang w:val="pt-BR"/>
              </w:rPr>
              <w:t>Processo 3</w:t>
            </w:r>
          </w:p>
        </w:tc>
        <w:tc>
          <w:tcPr>
            <w:tcW w:w="1620" w:type="dxa"/>
          </w:tcPr>
          <w:p w:rsidR="00CE44B5" w:rsidRDefault="00CE44B5">
            <w:pPr>
              <w:tabs>
                <w:tab w:val="left" w:pos="709"/>
              </w:tabs>
              <w:jc w:val="center"/>
              <w:rPr>
                <w:lang w:val="pt-BR"/>
              </w:rPr>
            </w:pPr>
            <w:r>
              <w:rPr>
                <w:lang w:val="pt-BR"/>
              </w:rPr>
              <w:t>39.0</w:t>
            </w:r>
          </w:p>
        </w:tc>
        <w:tc>
          <w:tcPr>
            <w:tcW w:w="2508" w:type="dxa"/>
          </w:tcPr>
          <w:p w:rsidR="00CE44B5" w:rsidRDefault="00CE44B5">
            <w:pPr>
              <w:tabs>
                <w:tab w:val="left" w:pos="709"/>
              </w:tabs>
              <w:jc w:val="center"/>
              <w:rPr>
                <w:lang w:val="pt-BR"/>
              </w:rPr>
            </w:pPr>
            <w:r>
              <w:rPr>
                <w:lang w:val="pt-BR"/>
              </w:rPr>
              <w:t>22.5</w:t>
            </w:r>
          </w:p>
        </w:tc>
      </w:tr>
      <w:tr w:rsidR="00CE44B5">
        <w:tblPrEx>
          <w:tblCellMar>
            <w:top w:w="0" w:type="dxa"/>
            <w:bottom w:w="0" w:type="dxa"/>
          </w:tblCellMar>
        </w:tblPrEx>
        <w:trPr>
          <w:jc w:val="center"/>
        </w:trPr>
        <w:tc>
          <w:tcPr>
            <w:tcW w:w="2371" w:type="dxa"/>
          </w:tcPr>
          <w:p w:rsidR="00CE44B5" w:rsidRDefault="00CE44B5">
            <w:pPr>
              <w:tabs>
                <w:tab w:val="left" w:pos="709"/>
              </w:tabs>
              <w:jc w:val="center"/>
              <w:rPr>
                <w:lang w:val="pt-BR"/>
              </w:rPr>
            </w:pPr>
            <w:r>
              <w:rPr>
                <w:lang w:val="pt-BR"/>
              </w:rPr>
              <w:t>Processo 4</w:t>
            </w:r>
          </w:p>
        </w:tc>
        <w:tc>
          <w:tcPr>
            <w:tcW w:w="1620" w:type="dxa"/>
          </w:tcPr>
          <w:p w:rsidR="00CE44B5" w:rsidRDefault="00CE44B5">
            <w:pPr>
              <w:tabs>
                <w:tab w:val="left" w:pos="709"/>
              </w:tabs>
              <w:jc w:val="center"/>
              <w:rPr>
                <w:lang w:val="pt-BR"/>
              </w:rPr>
            </w:pPr>
            <w:r>
              <w:rPr>
                <w:lang w:val="pt-BR"/>
              </w:rPr>
              <w:t>45.3</w:t>
            </w:r>
          </w:p>
        </w:tc>
        <w:tc>
          <w:tcPr>
            <w:tcW w:w="2508" w:type="dxa"/>
          </w:tcPr>
          <w:p w:rsidR="00CE44B5" w:rsidRDefault="00CE44B5">
            <w:pPr>
              <w:tabs>
                <w:tab w:val="left" w:pos="709"/>
              </w:tabs>
              <w:jc w:val="center"/>
              <w:rPr>
                <w:lang w:val="pt-BR"/>
              </w:rPr>
            </w:pPr>
            <w:r>
              <w:rPr>
                <w:lang w:val="pt-BR"/>
              </w:rPr>
              <w:t>28.5</w:t>
            </w:r>
          </w:p>
        </w:tc>
      </w:tr>
    </w:tbl>
    <w:p w:rsidR="00CE44B5" w:rsidRDefault="00CE44B5">
      <w:pPr>
        <w:pStyle w:val="SectionBody"/>
        <w:spacing w:before="240"/>
        <w:rPr>
          <w:lang w:val="pt-BR"/>
        </w:rPr>
      </w:pPr>
      <w:r>
        <w:rPr>
          <w:lang w:val="pt-BR"/>
        </w:rPr>
        <w:t>A citação das referências no corpo do texto pode ser feita nos formatos: Bordalo et all (1989), mostra que o corpo..., ou: Vários trabalhos (Coimbra, 1978; Clark, 1986 e Sparrow, 1980</w:t>
      </w:r>
      <w:proofErr w:type="gramStart"/>
      <w:r>
        <w:rPr>
          <w:lang w:val="pt-BR"/>
        </w:rPr>
        <w:t>)  mostram</w:t>
      </w:r>
      <w:proofErr w:type="gramEnd"/>
      <w:r>
        <w:rPr>
          <w:lang w:val="pt-BR"/>
        </w:rPr>
        <w:t xml:space="preserve"> que a rigidez da viga...</w:t>
      </w:r>
    </w:p>
    <w:p w:rsidR="00CE44B5" w:rsidRDefault="00CE44B5">
      <w:pPr>
        <w:pStyle w:val="SectionBody"/>
        <w:rPr>
          <w:lang w:val="pt-BR"/>
        </w:rPr>
      </w:pPr>
      <w:r>
        <w:rPr>
          <w:lang w:val="pt-BR"/>
        </w:rPr>
        <w:t xml:space="preserve">Referências aceitas incluem: artigos de periódicos, dissertações, teses, artigos publicados em anais de congressos, “preprints” de congressos, livros, artigos submetidos e aceitos </w:t>
      </w:r>
      <w:proofErr w:type="gramStart"/>
      <w:r>
        <w:rPr>
          <w:lang w:val="pt-BR"/>
        </w:rPr>
        <w:t>( identificar</w:t>
      </w:r>
      <w:proofErr w:type="gramEnd"/>
      <w:r>
        <w:rPr>
          <w:lang w:val="pt-BR"/>
        </w:rPr>
        <w:t xml:space="preserve"> a fonte), comunicações privadas.</w:t>
      </w:r>
    </w:p>
    <w:p w:rsidR="00CE44B5" w:rsidRDefault="00CE44B5">
      <w:pPr>
        <w:pStyle w:val="SectionBody"/>
        <w:rPr>
          <w:lang w:val="pt-BR"/>
        </w:rPr>
      </w:pPr>
    </w:p>
    <w:p w:rsidR="00CE44B5" w:rsidRDefault="00CE44B5">
      <w:pPr>
        <w:pStyle w:val="SectionHeader"/>
        <w:rPr>
          <w:noProof w:val="0"/>
        </w:rPr>
      </w:pPr>
      <w:r>
        <w:rPr>
          <w:noProof w:val="0"/>
        </w:rPr>
        <w:t>3. Agradecimentos</w:t>
      </w:r>
    </w:p>
    <w:p w:rsidR="00CE44B5" w:rsidRDefault="00CE44B5">
      <w:pPr>
        <w:pStyle w:val="SectionBody"/>
        <w:rPr>
          <w:lang w:val="pt-BR"/>
        </w:rPr>
      </w:pPr>
    </w:p>
    <w:p w:rsidR="00CE44B5" w:rsidRDefault="00CE44B5">
      <w:pPr>
        <w:pStyle w:val="SectionBody"/>
        <w:rPr>
          <w:lang w:val="pt-BR"/>
        </w:rPr>
      </w:pPr>
      <w:r>
        <w:rPr>
          <w:lang w:val="pt-BR"/>
        </w:rPr>
        <w:t>Esta seção, se houver, deve ser colocada antes da lista de referências.</w:t>
      </w:r>
    </w:p>
    <w:p w:rsidR="00CE44B5" w:rsidRDefault="00CE44B5">
      <w:pPr>
        <w:pStyle w:val="SectionBody"/>
        <w:rPr>
          <w:lang w:val="pt-BR"/>
        </w:rPr>
      </w:pPr>
    </w:p>
    <w:p w:rsidR="00CE44B5" w:rsidRDefault="00CE44B5">
      <w:pPr>
        <w:pStyle w:val="SectionHeader"/>
        <w:rPr>
          <w:noProof w:val="0"/>
        </w:rPr>
      </w:pPr>
      <w:r>
        <w:rPr>
          <w:noProof w:val="0"/>
        </w:rPr>
        <w:t xml:space="preserve">4. Lista de referências </w:t>
      </w:r>
    </w:p>
    <w:p w:rsidR="00CE44B5" w:rsidRDefault="00CE44B5">
      <w:pPr>
        <w:pStyle w:val="SectionBody"/>
        <w:rPr>
          <w:lang w:val="pt-BR"/>
        </w:rPr>
      </w:pPr>
    </w:p>
    <w:p w:rsidR="00CE44B5" w:rsidRDefault="00CE44B5">
      <w:pPr>
        <w:pStyle w:val="SectionBody"/>
        <w:rPr>
          <w:lang w:val="pt-BR"/>
        </w:rPr>
      </w:pPr>
      <w:r>
        <w:rPr>
          <w:lang w:val="pt-BR"/>
        </w:rPr>
        <w:t>A lista de referências é uma nova seção denominada Referências, localizada no fim do artigo.</w:t>
      </w:r>
    </w:p>
    <w:p w:rsidR="00CE44B5" w:rsidRDefault="00CE44B5">
      <w:pPr>
        <w:pStyle w:val="SectionBody"/>
        <w:rPr>
          <w:lang w:val="pt-BR"/>
        </w:rPr>
      </w:pPr>
      <w:r>
        <w:rPr>
          <w:lang w:val="pt-BR"/>
        </w:rPr>
        <w:t xml:space="preserve">A primeira linha de cada referência é alinhada à </w:t>
      </w:r>
      <w:proofErr w:type="gramStart"/>
      <w:r>
        <w:rPr>
          <w:lang w:val="pt-BR"/>
        </w:rPr>
        <w:t>esquerda ;</w:t>
      </w:r>
      <w:proofErr w:type="gramEnd"/>
      <w:r>
        <w:rPr>
          <w:lang w:val="pt-BR"/>
        </w:rPr>
        <w:t xml:space="preserve"> todas as outras linhas têm recuo de 0.6 cm da margem esquerda. Todas as referências incluídas na lista devem aparecer como citações no texto do trabalho.</w:t>
      </w:r>
    </w:p>
    <w:p w:rsidR="00CE44B5" w:rsidRDefault="00CE44B5">
      <w:pPr>
        <w:pStyle w:val="SectionBody"/>
        <w:rPr>
          <w:lang w:val="pt-BR"/>
        </w:rPr>
      </w:pPr>
      <w:r>
        <w:rPr>
          <w:lang w:val="pt-BR"/>
        </w:rPr>
        <w:t>As referências devem ser postas em ordem alfabética, usando o último nome do primeiro autor, seguida do ano da publicação. Exemplo da lista de referências é apresentado a seguir:</w:t>
      </w:r>
    </w:p>
    <w:p w:rsidR="00CE44B5" w:rsidRDefault="00CE44B5">
      <w:pPr>
        <w:pStyle w:val="SectionBody"/>
        <w:rPr>
          <w:lang w:val="pt-BR"/>
        </w:rPr>
      </w:pPr>
    </w:p>
    <w:p w:rsidR="00CE44B5" w:rsidRDefault="00CE44B5">
      <w:pPr>
        <w:pStyle w:val="SectionHeader"/>
        <w:rPr>
          <w:noProof w:val="0"/>
        </w:rPr>
      </w:pPr>
      <w:r>
        <w:rPr>
          <w:noProof w:val="0"/>
        </w:rPr>
        <w:t>5. Referências</w:t>
      </w:r>
    </w:p>
    <w:p w:rsidR="00CE44B5" w:rsidRDefault="00CE44B5">
      <w:pPr>
        <w:pStyle w:val="SectionBody"/>
        <w:ind w:firstLine="0"/>
        <w:rPr>
          <w:lang w:val="pt-BR"/>
        </w:rPr>
      </w:pPr>
      <w:r>
        <w:rPr>
          <w:i/>
          <w:color w:val="FF0000"/>
          <w:lang w:val="pt-BR"/>
        </w:rPr>
        <w:t>(single space, size 10)</w:t>
      </w:r>
    </w:p>
    <w:p w:rsidR="00CE44B5" w:rsidRPr="00A96D71" w:rsidRDefault="00CE44B5">
      <w:pPr>
        <w:pStyle w:val="References"/>
        <w:rPr>
          <w:noProof w:val="0"/>
          <w:lang w:val="en-US"/>
        </w:rPr>
      </w:pPr>
      <w:proofErr w:type="spellStart"/>
      <w:r w:rsidRPr="00A96D71">
        <w:rPr>
          <w:noProof w:val="0"/>
          <w:lang w:val="en-US"/>
        </w:rPr>
        <w:t>Bordalo</w:t>
      </w:r>
      <w:proofErr w:type="spellEnd"/>
      <w:r w:rsidRPr="00A96D71">
        <w:rPr>
          <w:noProof w:val="0"/>
          <w:lang w:val="en-US"/>
        </w:rPr>
        <w:t xml:space="preserve">, S.N., </w:t>
      </w:r>
      <w:proofErr w:type="spellStart"/>
      <w:r w:rsidRPr="00A96D71">
        <w:rPr>
          <w:noProof w:val="0"/>
          <w:lang w:val="en-US"/>
        </w:rPr>
        <w:t>Ferziger</w:t>
      </w:r>
      <w:proofErr w:type="spellEnd"/>
      <w:r w:rsidRPr="00A96D71">
        <w:rPr>
          <w:noProof w:val="0"/>
          <w:lang w:val="en-US"/>
        </w:rPr>
        <w:t>, J.H. and Kline, S.J.,1989, “The Development of Zonal Models for Turbulence”, Proceedings of the 10th Brazilian Congress of Mechanical Engineering, Vol.1, Rio de Janeiro, Brazil, pp. 41-44.</w:t>
      </w:r>
    </w:p>
    <w:p w:rsidR="00CE44B5" w:rsidRDefault="00CE44B5">
      <w:pPr>
        <w:pStyle w:val="References"/>
        <w:rPr>
          <w:noProof w:val="0"/>
        </w:rPr>
      </w:pPr>
      <w:r w:rsidRPr="00A96D71">
        <w:rPr>
          <w:noProof w:val="0"/>
          <w:lang w:val="en-US"/>
        </w:rPr>
        <w:t>Coimbra, A.L., 1978</w:t>
      </w:r>
      <w:proofErr w:type="gramStart"/>
      <w:r w:rsidRPr="00A96D71">
        <w:rPr>
          <w:noProof w:val="0"/>
          <w:lang w:val="en-US"/>
        </w:rPr>
        <w:t>, ”Lessons</w:t>
      </w:r>
      <w:proofErr w:type="gramEnd"/>
      <w:r w:rsidRPr="00A96D71">
        <w:rPr>
          <w:noProof w:val="0"/>
          <w:lang w:val="en-US"/>
        </w:rPr>
        <w:t xml:space="preserve"> of Continuum Mechanics”, Ed. </w:t>
      </w:r>
      <w:r>
        <w:rPr>
          <w:noProof w:val="0"/>
        </w:rPr>
        <w:t xml:space="preserve">Edgard </w:t>
      </w:r>
      <w:proofErr w:type="spellStart"/>
      <w:r>
        <w:rPr>
          <w:noProof w:val="0"/>
        </w:rPr>
        <w:t>Blücher</w:t>
      </w:r>
      <w:proofErr w:type="spellEnd"/>
      <w:r>
        <w:rPr>
          <w:noProof w:val="0"/>
        </w:rPr>
        <w:t xml:space="preserve">, </w:t>
      </w:r>
      <w:proofErr w:type="spellStart"/>
      <w:r>
        <w:rPr>
          <w:noProof w:val="0"/>
        </w:rPr>
        <w:t>S.Paulo</w:t>
      </w:r>
      <w:proofErr w:type="spellEnd"/>
      <w:r>
        <w:rPr>
          <w:noProof w:val="0"/>
        </w:rPr>
        <w:t xml:space="preserve">, </w:t>
      </w:r>
      <w:proofErr w:type="spellStart"/>
      <w:r>
        <w:rPr>
          <w:noProof w:val="0"/>
        </w:rPr>
        <w:t>Brazil</w:t>
      </w:r>
      <w:proofErr w:type="spellEnd"/>
      <w:r>
        <w:rPr>
          <w:noProof w:val="0"/>
        </w:rPr>
        <w:t>, 428 p.</w:t>
      </w:r>
    </w:p>
    <w:p w:rsidR="00CE44B5" w:rsidRPr="00A96D71" w:rsidRDefault="00CE44B5">
      <w:pPr>
        <w:pStyle w:val="References"/>
        <w:rPr>
          <w:noProof w:val="0"/>
          <w:lang w:val="en-US"/>
        </w:rPr>
      </w:pPr>
      <w:r w:rsidRPr="00A96D71">
        <w:rPr>
          <w:noProof w:val="0"/>
          <w:lang w:val="en-US"/>
        </w:rPr>
        <w:t>Clark, J.A.,1986, Private Communication, University of Michigan, Ann Harbor.</w:t>
      </w:r>
    </w:p>
    <w:p w:rsidR="00CE44B5" w:rsidRDefault="00CE44B5">
      <w:pPr>
        <w:pStyle w:val="References"/>
        <w:rPr>
          <w:noProof w:val="0"/>
        </w:rPr>
      </w:pPr>
      <w:proofErr w:type="spellStart"/>
      <w:r w:rsidRPr="00A96D71">
        <w:rPr>
          <w:noProof w:val="0"/>
          <w:lang w:val="en-US"/>
        </w:rPr>
        <w:t>Soviero</w:t>
      </w:r>
      <w:proofErr w:type="spellEnd"/>
      <w:r w:rsidRPr="00A96D71">
        <w:rPr>
          <w:noProof w:val="0"/>
          <w:lang w:val="en-US"/>
        </w:rPr>
        <w:t xml:space="preserve">, P.A.O. and </w:t>
      </w:r>
      <w:proofErr w:type="spellStart"/>
      <w:r w:rsidRPr="00A96D71">
        <w:rPr>
          <w:noProof w:val="0"/>
          <w:lang w:val="en-US"/>
        </w:rPr>
        <w:t>Lavagna</w:t>
      </w:r>
      <w:proofErr w:type="spellEnd"/>
      <w:r w:rsidRPr="00A96D71">
        <w:rPr>
          <w:noProof w:val="0"/>
          <w:lang w:val="en-US"/>
        </w:rPr>
        <w:t xml:space="preserve">, L.G.M.,1997, “A Numerical Model for Thin Airfoils in Unsteady Motion”, RBCM- J. of the Brazilian Soc. </w:t>
      </w:r>
      <w:proofErr w:type="spellStart"/>
      <w:r>
        <w:rPr>
          <w:noProof w:val="0"/>
        </w:rPr>
        <w:t>Mechanical</w:t>
      </w:r>
      <w:proofErr w:type="spellEnd"/>
      <w:r>
        <w:rPr>
          <w:noProof w:val="0"/>
        </w:rPr>
        <w:t xml:space="preserve"> </w:t>
      </w:r>
      <w:proofErr w:type="spellStart"/>
      <w:r>
        <w:rPr>
          <w:noProof w:val="0"/>
        </w:rPr>
        <w:t>Sciences</w:t>
      </w:r>
      <w:proofErr w:type="spellEnd"/>
      <w:r>
        <w:rPr>
          <w:noProof w:val="0"/>
        </w:rPr>
        <w:t>, Vol.19, No. 3, pp. 332-340.</w:t>
      </w:r>
    </w:p>
    <w:p w:rsidR="00CE44B5" w:rsidRPr="00A96D71" w:rsidRDefault="00CE44B5">
      <w:pPr>
        <w:pStyle w:val="References"/>
        <w:rPr>
          <w:noProof w:val="0"/>
          <w:lang w:val="en-US"/>
        </w:rPr>
      </w:pPr>
      <w:r w:rsidRPr="00A96D71">
        <w:rPr>
          <w:noProof w:val="0"/>
          <w:lang w:val="en-US"/>
        </w:rPr>
        <w:t>Sparrow, E.M., 1980</w:t>
      </w:r>
      <w:proofErr w:type="gramStart"/>
      <w:r w:rsidRPr="00A96D71">
        <w:rPr>
          <w:noProof w:val="0"/>
          <w:lang w:val="en-US"/>
        </w:rPr>
        <w:t>, ”Forced</w:t>
      </w:r>
      <w:proofErr w:type="gramEnd"/>
      <w:r w:rsidRPr="00A96D71">
        <w:rPr>
          <w:noProof w:val="0"/>
          <w:lang w:val="en-US"/>
        </w:rPr>
        <w:t xml:space="preserve"> Convection Heat Transfer in a Duct Having Spanwise-Periodic Rectangular Protuberances”, Numerical Heat Transfer, Vol.3, pp. 149-167.</w:t>
      </w:r>
    </w:p>
    <w:p w:rsidR="00CE44B5" w:rsidRPr="00A96D71" w:rsidRDefault="00CE44B5">
      <w:pPr>
        <w:pStyle w:val="SectionBody"/>
      </w:pPr>
    </w:p>
    <w:p w:rsidR="00CE44B5" w:rsidRDefault="00CE44B5">
      <w:pPr>
        <w:pStyle w:val="SectionHeader"/>
        <w:rPr>
          <w:noProof w:val="0"/>
        </w:rPr>
      </w:pPr>
      <w:r>
        <w:rPr>
          <w:noProof w:val="0"/>
        </w:rPr>
        <w:t>6. Direitos autorais</w:t>
      </w:r>
    </w:p>
    <w:p w:rsidR="00CE44B5" w:rsidRDefault="00CE44B5">
      <w:pPr>
        <w:pStyle w:val="SectionBody"/>
        <w:rPr>
          <w:lang w:val="pt-BR"/>
        </w:rPr>
      </w:pPr>
    </w:p>
    <w:p w:rsidR="00CE44B5" w:rsidRDefault="00CE44B5">
      <w:pPr>
        <w:pStyle w:val="SectionBody"/>
        <w:rPr>
          <w:lang w:val="pt-BR"/>
        </w:rPr>
      </w:pPr>
      <w:r>
        <w:rPr>
          <w:lang w:val="pt-BR"/>
        </w:rPr>
        <w:t>Os autores são os únicos responsáveis pelo conteúdo do material impresso incluído no seu trabalho.</w:t>
      </w:r>
    </w:p>
    <w:p w:rsidR="00CE44B5" w:rsidRDefault="00CE44B5">
      <w:pPr>
        <w:pStyle w:val="SectionBody"/>
        <w:ind w:firstLine="0"/>
        <w:rPr>
          <w:lang w:val="pt-BR"/>
        </w:rPr>
      </w:pPr>
    </w:p>
    <w:p w:rsidR="00CE44B5" w:rsidRDefault="00CE44B5">
      <w:pPr>
        <w:pStyle w:val="SectionBody"/>
        <w:ind w:firstLine="0"/>
        <w:rPr>
          <w:lang w:val="pt-BR"/>
        </w:rPr>
      </w:pPr>
      <w:r>
        <w:rPr>
          <w:lang w:val="pt-BR"/>
        </w:rPr>
        <w:t>Os trabalhos escritos em português devem incluir o título, os nomes dos autores e afiliações, o resumo e as palavras chave, traduzidas para o inglês, usando o seguinte formato:</w:t>
      </w:r>
    </w:p>
    <w:p w:rsidR="00CE44B5" w:rsidRDefault="00CE44B5">
      <w:pPr>
        <w:pStyle w:val="SectionBody"/>
        <w:ind w:firstLine="0"/>
        <w:rPr>
          <w:lang w:val="pt-BR"/>
        </w:rPr>
      </w:pPr>
    </w:p>
    <w:p w:rsidR="00CE44B5" w:rsidRPr="00A96D71" w:rsidRDefault="00CE44B5">
      <w:pPr>
        <w:pStyle w:val="SectionBody"/>
        <w:ind w:firstLine="0"/>
        <w:rPr>
          <w:b/>
          <w:i/>
          <w:color w:val="FF0000"/>
        </w:rPr>
      </w:pPr>
      <w:r w:rsidRPr="00A96D71">
        <w:rPr>
          <w:b/>
        </w:rPr>
        <w:t>TITLE</w:t>
      </w:r>
      <w:r w:rsidRPr="00A96D71">
        <w:t xml:space="preserve"> </w:t>
      </w:r>
      <w:r w:rsidRPr="00A96D71">
        <w:rPr>
          <w:b/>
          <w:i/>
          <w:color w:val="FF0000"/>
        </w:rPr>
        <w:t>(Times New Roman, Bold, size 10)</w:t>
      </w:r>
    </w:p>
    <w:p w:rsidR="00CE44B5" w:rsidRPr="00A96D71" w:rsidRDefault="00CE44B5">
      <w:pPr>
        <w:pStyle w:val="SectionBody"/>
        <w:ind w:firstLine="0"/>
      </w:pPr>
      <w:r w:rsidRPr="00A96D71">
        <w:rPr>
          <w:i/>
          <w:color w:val="FF0000"/>
        </w:rPr>
        <w:t>(single space, size 10)</w:t>
      </w:r>
    </w:p>
    <w:p w:rsidR="00CE44B5" w:rsidRDefault="00CE44B5">
      <w:pPr>
        <w:pStyle w:val="SectionBody"/>
        <w:ind w:firstLine="0"/>
      </w:pPr>
      <w:r>
        <w:rPr>
          <w:b/>
        </w:rPr>
        <w:t>First Author’s Name</w:t>
      </w:r>
      <w:r>
        <w:t xml:space="preserve"> </w:t>
      </w:r>
      <w:r>
        <w:rPr>
          <w:i/>
          <w:color w:val="FF0000"/>
        </w:rPr>
        <w:t>(Times New Roman, Bold, size 10)</w:t>
      </w:r>
    </w:p>
    <w:p w:rsidR="00CE44B5" w:rsidRDefault="00CE44B5">
      <w:pPr>
        <w:pStyle w:val="SectionBody"/>
        <w:ind w:firstLine="0"/>
      </w:pPr>
      <w:r>
        <w:t xml:space="preserve">Name of institution and address </w:t>
      </w:r>
      <w:r>
        <w:rPr>
          <w:i/>
          <w:color w:val="FF0000"/>
        </w:rPr>
        <w:t xml:space="preserve">(Times New </w:t>
      </w:r>
      <w:proofErr w:type="gramStart"/>
      <w:r>
        <w:rPr>
          <w:i/>
          <w:color w:val="FF0000"/>
        </w:rPr>
        <w:t>Roman,  size</w:t>
      </w:r>
      <w:proofErr w:type="gramEnd"/>
      <w:r>
        <w:rPr>
          <w:i/>
          <w:color w:val="FF0000"/>
        </w:rPr>
        <w:t xml:space="preserve"> 10)</w:t>
      </w:r>
    </w:p>
    <w:p w:rsidR="00CE44B5" w:rsidRDefault="00CE44B5">
      <w:pPr>
        <w:pStyle w:val="SectionBody"/>
        <w:ind w:firstLine="0"/>
      </w:pPr>
      <w:r>
        <w:t>e-mail if any</w:t>
      </w:r>
    </w:p>
    <w:p w:rsidR="00CE44B5" w:rsidRDefault="00CE44B5">
      <w:pPr>
        <w:pStyle w:val="SectionBody"/>
        <w:ind w:firstLine="0"/>
      </w:pPr>
      <w:r w:rsidRPr="00A96D71">
        <w:rPr>
          <w:i/>
          <w:color w:val="FF0000"/>
        </w:rPr>
        <w:t>(single space, size 10)</w:t>
      </w:r>
    </w:p>
    <w:p w:rsidR="00CE44B5" w:rsidRDefault="00CE44B5">
      <w:pPr>
        <w:pStyle w:val="SectionBody"/>
        <w:ind w:firstLine="0"/>
      </w:pPr>
      <w:r>
        <w:rPr>
          <w:b/>
        </w:rPr>
        <w:t>Second Author’s Name</w:t>
      </w:r>
      <w:r>
        <w:t xml:space="preserve"> </w:t>
      </w:r>
      <w:r>
        <w:rPr>
          <w:i/>
          <w:color w:val="FF0000"/>
        </w:rPr>
        <w:t>(Times New Roman, Bold, size 10)</w:t>
      </w:r>
    </w:p>
    <w:p w:rsidR="00CE44B5" w:rsidRDefault="00CE44B5">
      <w:pPr>
        <w:pStyle w:val="SectionBody"/>
        <w:ind w:firstLine="0"/>
      </w:pPr>
      <w:r>
        <w:t xml:space="preserve">Name of institution and address </w:t>
      </w:r>
      <w:r>
        <w:rPr>
          <w:i/>
          <w:color w:val="FF0000"/>
        </w:rPr>
        <w:t xml:space="preserve">(Times New </w:t>
      </w:r>
      <w:proofErr w:type="gramStart"/>
      <w:r>
        <w:rPr>
          <w:i/>
          <w:color w:val="FF0000"/>
        </w:rPr>
        <w:t>Roman,  size</w:t>
      </w:r>
      <w:proofErr w:type="gramEnd"/>
      <w:r>
        <w:rPr>
          <w:i/>
          <w:color w:val="FF0000"/>
        </w:rPr>
        <w:t xml:space="preserve"> 10)</w:t>
      </w:r>
    </w:p>
    <w:p w:rsidR="00CE44B5" w:rsidRDefault="00CE44B5">
      <w:pPr>
        <w:pStyle w:val="SectionBody"/>
        <w:ind w:firstLine="0"/>
      </w:pPr>
      <w:r>
        <w:t>e-mail if any</w:t>
      </w:r>
    </w:p>
    <w:p w:rsidR="00CE44B5" w:rsidRPr="00A96D71" w:rsidRDefault="00CE44B5">
      <w:pPr>
        <w:pStyle w:val="SectionBody"/>
        <w:ind w:firstLine="0"/>
      </w:pPr>
      <w:r w:rsidRPr="00A96D71">
        <w:rPr>
          <w:i/>
          <w:color w:val="FF0000"/>
        </w:rPr>
        <w:t>(single space, size 10)</w:t>
      </w:r>
    </w:p>
    <w:p w:rsidR="00CE44B5" w:rsidRPr="00A96D71" w:rsidRDefault="00CE44B5">
      <w:pPr>
        <w:pStyle w:val="SectionBody"/>
        <w:ind w:firstLine="0"/>
        <w:rPr>
          <w:i/>
          <w:color w:val="FF0000"/>
          <w:sz w:val="18"/>
        </w:rPr>
      </w:pPr>
      <w:r w:rsidRPr="00A96D71">
        <w:rPr>
          <w:b/>
          <w:sz w:val="18"/>
        </w:rPr>
        <w:t>Abstract</w:t>
      </w:r>
      <w:r w:rsidRPr="00A96D71">
        <w:rPr>
          <w:sz w:val="18"/>
        </w:rPr>
        <w:t xml:space="preserve">. The abstract text is to be included here. </w:t>
      </w:r>
      <w:r w:rsidRPr="00A96D71">
        <w:rPr>
          <w:i/>
          <w:color w:val="FF0000"/>
          <w:sz w:val="18"/>
        </w:rPr>
        <w:t>(Times New Roman, size 9)</w:t>
      </w:r>
    </w:p>
    <w:p w:rsidR="00CE44B5" w:rsidRPr="00A96D71" w:rsidRDefault="00CE44B5">
      <w:pPr>
        <w:pStyle w:val="SectionBody"/>
        <w:ind w:firstLine="0"/>
      </w:pPr>
      <w:r w:rsidRPr="00A96D71">
        <w:rPr>
          <w:i/>
          <w:color w:val="FF0000"/>
        </w:rPr>
        <w:t>(single space, size 10)</w:t>
      </w:r>
    </w:p>
    <w:p w:rsidR="00CE44B5" w:rsidRPr="00A96D71" w:rsidRDefault="00CE44B5">
      <w:pPr>
        <w:pStyle w:val="SectionBody"/>
        <w:ind w:firstLine="0"/>
        <w:rPr>
          <w:i/>
          <w:sz w:val="18"/>
        </w:rPr>
      </w:pPr>
      <w:r>
        <w:rPr>
          <w:b/>
          <w:i/>
          <w:sz w:val="18"/>
        </w:rPr>
        <w:t>Keywords</w:t>
      </w:r>
      <w:r>
        <w:rPr>
          <w:i/>
          <w:sz w:val="18"/>
        </w:rPr>
        <w:t xml:space="preserve">. keyword </w:t>
      </w:r>
      <w:proofErr w:type="gramStart"/>
      <w:r>
        <w:rPr>
          <w:i/>
          <w:sz w:val="18"/>
        </w:rPr>
        <w:t>1,  keyword</w:t>
      </w:r>
      <w:proofErr w:type="gramEnd"/>
      <w:r>
        <w:rPr>
          <w:i/>
          <w:sz w:val="18"/>
        </w:rPr>
        <w:t xml:space="preserve"> 2, keyword 3, keyword 4, keyword 5.(up to 5)</w:t>
      </w:r>
      <w:r>
        <w:rPr>
          <w:i/>
          <w:color w:val="FF0000"/>
          <w:sz w:val="18"/>
        </w:rPr>
        <w:t xml:space="preserve"> (Times New </w:t>
      </w:r>
      <w:proofErr w:type="spellStart"/>
      <w:r>
        <w:rPr>
          <w:i/>
          <w:color w:val="FF0000"/>
          <w:sz w:val="18"/>
        </w:rPr>
        <w:t>Roman,italic</w:t>
      </w:r>
      <w:proofErr w:type="spellEnd"/>
      <w:r>
        <w:rPr>
          <w:i/>
          <w:color w:val="FF0000"/>
          <w:sz w:val="18"/>
        </w:rPr>
        <w:t xml:space="preserve">  size 9)</w:t>
      </w:r>
    </w:p>
    <w:sectPr w:rsidR="00CE44B5" w:rsidRPr="00A96D71">
      <w:type w:val="continuous"/>
      <w:pgSz w:w="11907" w:h="16840" w:code="9"/>
      <w:pgMar w:top="1134" w:right="1134"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18A" w:rsidRDefault="00CE518A" w:rsidP="00CE44B5">
      <w:r>
        <w:separator/>
      </w:r>
    </w:p>
  </w:endnote>
  <w:endnote w:type="continuationSeparator" w:id="0">
    <w:p w:rsidR="00CE518A" w:rsidRDefault="00CE518A" w:rsidP="00CE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18A" w:rsidRDefault="00CE518A" w:rsidP="00CE44B5">
      <w:r>
        <w:separator/>
      </w:r>
    </w:p>
  </w:footnote>
  <w:footnote w:type="continuationSeparator" w:id="0">
    <w:p w:rsidR="00CE518A" w:rsidRDefault="00CE518A" w:rsidP="00CE4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4B5" w:rsidRDefault="00CE44B5">
    <w:pPr>
      <w:pStyle w:val="PageNumber"/>
      <w:framePr w:wrap="around"/>
      <w:rPr>
        <w:rStyle w:val="Nmerodepgina"/>
        <w:sz w:val="14"/>
      </w:rPr>
    </w:pPr>
  </w:p>
  <w:p w:rsidR="00CE44B5" w:rsidRDefault="00CE44B5">
    <w:pPr>
      <w:pStyle w:val="PageHeader-Even"/>
      <w:ind w:firstLine="0"/>
      <w:jc w:val="center"/>
      <w:rPr>
        <w:rStyle w:val="Nmerodepgina"/>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4B5" w:rsidRDefault="00CE44B5">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4B5" w:rsidRDefault="00CE44B5">
    <w:pPr>
      <w:rPr>
        <w:sz w:val="14"/>
      </w:rPr>
    </w:pPr>
    <w:r>
      <w:rPr>
        <w:sz w:val="14"/>
      </w:rPr>
      <w:t>First Author et al.: Article Template (insert the paper’s title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82CD1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5B085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84661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2E2E9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4FC8B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989A4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8ACE6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E9614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BEFE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30F4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60859"/>
    <w:multiLevelType w:val="singleLevel"/>
    <w:tmpl w:val="1A627EEE"/>
    <w:lvl w:ilvl="0">
      <w:start w:val="1"/>
      <w:numFmt w:val="decimal"/>
      <w:lvlText w:val="%1."/>
      <w:lvlJc w:val="left"/>
      <w:pPr>
        <w:tabs>
          <w:tab w:val="num" w:pos="360"/>
        </w:tabs>
        <w:ind w:left="360" w:hanging="360"/>
      </w:pPr>
    </w:lvl>
  </w:abstractNum>
  <w:abstractNum w:abstractNumId="11" w15:restartNumberingAfterBreak="0">
    <w:nsid w:val="25461DC0"/>
    <w:multiLevelType w:val="singleLevel"/>
    <w:tmpl w:val="257C7252"/>
    <w:lvl w:ilvl="0">
      <w:numFmt w:val="bullet"/>
      <w:lvlText w:val=""/>
      <w:lvlJc w:val="left"/>
      <w:pPr>
        <w:tabs>
          <w:tab w:val="num" w:pos="705"/>
        </w:tabs>
        <w:ind w:left="705" w:hanging="705"/>
      </w:pPr>
      <w:rPr>
        <w:rFonts w:ascii="Symbol" w:hAnsi="Symbol" w:hint="default"/>
        <w:i/>
      </w:rPr>
    </w:lvl>
  </w:abstractNum>
  <w:abstractNum w:abstractNumId="12" w15:restartNumberingAfterBreak="0">
    <w:nsid w:val="26ED0E81"/>
    <w:multiLevelType w:val="singleLevel"/>
    <w:tmpl w:val="0416000F"/>
    <w:lvl w:ilvl="0">
      <w:start w:val="1"/>
      <w:numFmt w:val="decimal"/>
      <w:lvlText w:val="%1."/>
      <w:lvlJc w:val="left"/>
      <w:pPr>
        <w:tabs>
          <w:tab w:val="num" w:pos="360"/>
        </w:tabs>
        <w:ind w:left="360" w:hanging="360"/>
      </w:pPr>
      <w:rPr>
        <w:rFonts w:hint="default"/>
      </w:rPr>
    </w:lvl>
  </w:abstractNum>
  <w:abstractNum w:abstractNumId="13" w15:restartNumberingAfterBreak="0">
    <w:nsid w:val="30E0395C"/>
    <w:multiLevelType w:val="singleLevel"/>
    <w:tmpl w:val="61324794"/>
    <w:lvl w:ilvl="0">
      <w:start w:val="1"/>
      <w:numFmt w:val="decimal"/>
      <w:lvlText w:val="%1-"/>
      <w:lvlJc w:val="left"/>
      <w:pPr>
        <w:tabs>
          <w:tab w:val="num" w:pos="360"/>
        </w:tabs>
        <w:ind w:left="360" w:hanging="360"/>
      </w:pPr>
      <w:rPr>
        <w:rFonts w:hint="default"/>
      </w:rPr>
    </w:lvl>
  </w:abstractNum>
  <w:abstractNum w:abstractNumId="14" w15:restartNumberingAfterBreak="0">
    <w:nsid w:val="35437703"/>
    <w:multiLevelType w:val="singleLevel"/>
    <w:tmpl w:val="DA6867C4"/>
    <w:lvl w:ilvl="0">
      <w:numFmt w:val="bullet"/>
      <w:lvlText w:val=""/>
      <w:lvlJc w:val="left"/>
      <w:pPr>
        <w:tabs>
          <w:tab w:val="num" w:pos="705"/>
        </w:tabs>
        <w:ind w:left="705" w:hanging="705"/>
      </w:pPr>
      <w:rPr>
        <w:rFonts w:ascii="Symbol" w:hAnsi="Symbol" w:hint="default"/>
        <w:i/>
      </w:rPr>
    </w:lvl>
  </w:abstractNum>
  <w:abstractNum w:abstractNumId="15" w15:restartNumberingAfterBreak="0">
    <w:nsid w:val="44E67173"/>
    <w:multiLevelType w:val="singleLevel"/>
    <w:tmpl w:val="0E6A62BC"/>
    <w:lvl w:ilvl="0">
      <w:start w:val="1"/>
      <w:numFmt w:val="decimal"/>
      <w:lvlText w:val="%1"/>
      <w:lvlJc w:val="left"/>
      <w:pPr>
        <w:tabs>
          <w:tab w:val="num" w:pos="705"/>
        </w:tabs>
        <w:ind w:left="705" w:hanging="705"/>
      </w:pPr>
      <w:rPr>
        <w:rFonts w:hint="default"/>
      </w:rPr>
    </w:lvl>
  </w:abstractNum>
  <w:abstractNum w:abstractNumId="16" w15:restartNumberingAfterBreak="0">
    <w:nsid w:val="486811C6"/>
    <w:multiLevelType w:val="singleLevel"/>
    <w:tmpl w:val="35BCCC04"/>
    <w:lvl w:ilvl="0">
      <w:start w:val="1"/>
      <w:numFmt w:val="decimal"/>
      <w:lvlText w:val="%1-"/>
      <w:lvlJc w:val="left"/>
      <w:pPr>
        <w:tabs>
          <w:tab w:val="num" w:pos="360"/>
        </w:tabs>
        <w:ind w:left="360" w:hanging="360"/>
      </w:pPr>
      <w:rPr>
        <w:rFonts w:hint="default"/>
      </w:rPr>
    </w:lvl>
  </w:abstractNum>
  <w:abstractNum w:abstractNumId="17" w15:restartNumberingAfterBreak="0">
    <w:nsid w:val="680846A5"/>
    <w:multiLevelType w:val="singleLevel"/>
    <w:tmpl w:val="DB780E1E"/>
    <w:lvl w:ilvl="0">
      <w:start w:val="1"/>
      <w:numFmt w:val="decimal"/>
      <w:lvlText w:val="%1."/>
      <w:lvlJc w:val="left"/>
      <w:pPr>
        <w:tabs>
          <w:tab w:val="num" w:pos="705"/>
        </w:tabs>
        <w:ind w:left="705" w:hanging="705"/>
      </w:pPr>
      <w:rPr>
        <w:rFonts w:hint="default"/>
      </w:rPr>
    </w:lvl>
  </w:abstractNum>
  <w:abstractNum w:abstractNumId="18" w15:restartNumberingAfterBreak="0">
    <w:nsid w:val="75FF019E"/>
    <w:multiLevelType w:val="singleLevel"/>
    <w:tmpl w:val="8228D914"/>
    <w:lvl w:ilvl="0">
      <w:numFmt w:val="bullet"/>
      <w:lvlText w:val=""/>
      <w:lvlJc w:val="left"/>
      <w:pPr>
        <w:tabs>
          <w:tab w:val="num" w:pos="705"/>
        </w:tabs>
        <w:ind w:left="705" w:hanging="705"/>
      </w:pPr>
      <w:rPr>
        <w:rFonts w:ascii="Symbol" w:hAnsi="Symbol" w:hint="default"/>
      </w:rPr>
    </w:lvl>
  </w:abstractNum>
  <w:abstractNum w:abstractNumId="19" w15:restartNumberingAfterBreak="0">
    <w:nsid w:val="7C843343"/>
    <w:multiLevelType w:val="singleLevel"/>
    <w:tmpl w:val="95D6CE50"/>
    <w:lvl w:ilvl="0">
      <w:numFmt w:val="bullet"/>
      <w:lvlText w:val=""/>
      <w:lvlJc w:val="left"/>
      <w:pPr>
        <w:tabs>
          <w:tab w:val="num" w:pos="705"/>
        </w:tabs>
        <w:ind w:left="705" w:hanging="705"/>
      </w:pPr>
      <w:rPr>
        <w:rFonts w:ascii="Symbol" w:hAnsi="Symbol" w:hint="default"/>
        <w:i/>
      </w:rPr>
    </w:lvl>
  </w:abstractNum>
  <w:num w:numId="1">
    <w:abstractNumId w:val="18"/>
  </w:num>
  <w:num w:numId="2">
    <w:abstractNumId w:val="14"/>
  </w:num>
  <w:num w:numId="3">
    <w:abstractNumId w:val="11"/>
  </w:num>
  <w:num w:numId="4">
    <w:abstractNumId w:val="19"/>
  </w:num>
  <w:num w:numId="5">
    <w:abstractNumId w:val="15"/>
  </w:num>
  <w:num w:numId="6">
    <w:abstractNumId w:val="17"/>
  </w:num>
  <w:num w:numId="7">
    <w:abstractNumId w:val="0"/>
  </w:num>
  <w:num w:numId="8">
    <w:abstractNumId w:val="1"/>
  </w:num>
  <w:num w:numId="9">
    <w:abstractNumId w:val="2"/>
  </w:num>
  <w:num w:numId="10">
    <w:abstractNumId w:val="3"/>
  </w:num>
  <w:num w:numId="11">
    <w:abstractNumId w:val="8"/>
  </w:num>
  <w:num w:numId="12">
    <w:abstractNumId w:val="4"/>
  </w:num>
  <w:num w:numId="13">
    <w:abstractNumId w:val="6"/>
  </w:num>
  <w:num w:numId="14">
    <w:abstractNumId w:val="5"/>
  </w:num>
  <w:num w:numId="15">
    <w:abstractNumId w:val="7"/>
  </w:num>
  <w:num w:numId="16">
    <w:abstractNumId w:val="9"/>
  </w:num>
  <w:num w:numId="17">
    <w:abstractNumId w:val="16"/>
  </w:num>
  <w:num w:numId="18">
    <w:abstractNumId w:val="13"/>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en-US" w:vendorID="8" w:dllVersion="513"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644A"/>
    <w:rsid w:val="00044125"/>
    <w:rsid w:val="000479E5"/>
    <w:rsid w:val="00126ECB"/>
    <w:rsid w:val="002653F0"/>
    <w:rsid w:val="00382954"/>
    <w:rsid w:val="007C6AEC"/>
    <w:rsid w:val="00A96D71"/>
    <w:rsid w:val="00B52761"/>
    <w:rsid w:val="00B67B8D"/>
    <w:rsid w:val="00CE44B5"/>
    <w:rsid w:val="00CE518A"/>
    <w:rsid w:val="00F41574"/>
    <w:rsid w:val="00F764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5BD89"/>
  <w15:chartTrackingRefBased/>
  <w15:docId w15:val="{1EFFC3EB-F362-4564-A221-3CA5CBAF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rPr>
  </w:style>
  <w:style w:type="paragraph" w:styleId="Ttulo1">
    <w:name w:val="heading 1"/>
    <w:next w:val="Normal"/>
    <w:qFormat/>
    <w:pPr>
      <w:keepNext/>
      <w:keepLines/>
      <w:pBdr>
        <w:left w:val="single" w:sz="12" w:space="4" w:color="auto"/>
      </w:pBdr>
      <w:spacing w:before="200" w:line="200" w:lineRule="exact"/>
      <w:ind w:left="850"/>
      <w:outlineLvl w:val="0"/>
    </w:pPr>
    <w:rPr>
      <w:rFonts w:ascii="Arial" w:hAnsi="Arial"/>
      <w:b/>
      <w:sz w:val="18"/>
      <w:lang w:val="en-US"/>
    </w:rPr>
  </w:style>
  <w:style w:type="paragraph" w:styleId="Ttulo2">
    <w:name w:val="heading 2"/>
    <w:basedOn w:val="Normal"/>
    <w:next w:val="Normal"/>
    <w:qFormat/>
    <w:pPr>
      <w:keepNext/>
      <w:jc w:val="center"/>
      <w:outlineLvl w:val="1"/>
    </w:pPr>
    <w:rPr>
      <w:sz w:val="28"/>
    </w:rPr>
  </w:style>
  <w:style w:type="paragraph" w:styleId="Ttulo3">
    <w:name w:val="heading 3"/>
    <w:basedOn w:val="Normal"/>
    <w:next w:val="Normal"/>
    <w:qFormat/>
    <w:pPr>
      <w:keepNext/>
      <w:jc w:val="both"/>
      <w:outlineLvl w:val="2"/>
    </w:pPr>
    <w:rPr>
      <w:b/>
      <w:sz w:val="28"/>
    </w:rPr>
  </w:style>
  <w:style w:type="paragraph" w:styleId="Ttulo4">
    <w:name w:val="heading 4"/>
    <w:basedOn w:val="Normal"/>
    <w:next w:val="Normal"/>
    <w:qFormat/>
    <w:pPr>
      <w:keepNext/>
      <w:jc w:val="center"/>
      <w:outlineLvl w:val="3"/>
    </w:pPr>
    <w:rPr>
      <w:b/>
      <w:sz w:val="26"/>
    </w:rPr>
  </w:style>
  <w:style w:type="paragraph" w:styleId="Ttulo5">
    <w:name w:val="heading 5"/>
    <w:basedOn w:val="Normal"/>
    <w:next w:val="Normal"/>
    <w:qFormat/>
    <w:pPr>
      <w:keepNext/>
      <w:keepLines/>
      <w:spacing w:before="60" w:after="113" w:line="160" w:lineRule="atLeast"/>
      <w:ind w:firstLine="284"/>
      <w:jc w:val="center"/>
      <w:outlineLvl w:val="4"/>
    </w:pPr>
    <w:rPr>
      <w:rFonts w:ascii="Arial" w:hAnsi="Arial"/>
      <w:b/>
      <w:sz w:val="14"/>
    </w:rPr>
  </w:style>
  <w:style w:type="paragraph" w:styleId="Ttulo6">
    <w:name w:val="heading 6"/>
    <w:basedOn w:val="Normal"/>
    <w:next w:val="Normal"/>
    <w:qFormat/>
    <w:pPr>
      <w:keepNext/>
      <w:jc w:val="right"/>
      <w:outlineLvl w:val="5"/>
    </w:pPr>
    <w:rPr>
      <w:b/>
    </w:rPr>
  </w:style>
  <w:style w:type="paragraph" w:styleId="Ttulo7">
    <w:name w:val="heading 7"/>
    <w:basedOn w:val="Normal"/>
    <w:next w:val="Normal"/>
    <w:qFormat/>
    <w:pPr>
      <w:keepNext/>
      <w:tabs>
        <w:tab w:val="left" w:pos="284"/>
      </w:tabs>
      <w:spacing w:before="240" w:after="113" w:line="264" w:lineRule="exact"/>
      <w:ind w:left="425" w:right="51" w:hanging="425"/>
      <w:outlineLvl w:val="6"/>
    </w:pPr>
    <w:rPr>
      <w:rFonts w:ascii="Arial" w:hAnsi="Arial"/>
      <w:b/>
      <w:sz w:val="16"/>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rPr>
      <w:color w:val="0000FF"/>
      <w:u w:val="single"/>
    </w:rPr>
  </w:style>
  <w:style w:type="paragraph" w:customStyle="1" w:styleId="PageHeader-Even">
    <w:name w:val="Page Header - Even"/>
    <w:pPr>
      <w:ind w:right="14" w:firstLine="360"/>
      <w:jc w:val="right"/>
    </w:pPr>
    <w:rPr>
      <w:rFonts w:ascii="Arial" w:hAnsi="Arial"/>
      <w:sz w:val="14"/>
    </w:rPr>
  </w:style>
  <w:style w:type="paragraph" w:styleId="Rodap">
    <w:name w:val="footer"/>
    <w:basedOn w:val="Normal"/>
    <w:pPr>
      <w:tabs>
        <w:tab w:val="center" w:pos="4419"/>
        <w:tab w:val="right" w:pos="8838"/>
      </w:tabs>
    </w:pPr>
  </w:style>
  <w:style w:type="character" w:styleId="Nmerodepgina">
    <w:name w:val="page number"/>
    <w:rPr>
      <w:rFonts w:ascii="Arial" w:hAnsi="Arial"/>
      <w:sz w:val="16"/>
    </w:rPr>
  </w:style>
  <w:style w:type="paragraph" w:customStyle="1" w:styleId="References">
    <w:name w:val="References"/>
    <w:pPr>
      <w:spacing w:line="180" w:lineRule="atLeast"/>
      <w:ind w:left="284" w:hanging="284"/>
      <w:jc w:val="both"/>
    </w:pPr>
    <w:rPr>
      <w:noProof/>
    </w:rPr>
  </w:style>
  <w:style w:type="paragraph" w:customStyle="1" w:styleId="PageHeader-Odd">
    <w:name w:val="Page Header - Odd"/>
    <w:pPr>
      <w:ind w:left="360"/>
    </w:pPr>
    <w:rPr>
      <w:noProof/>
    </w:rPr>
  </w:style>
  <w:style w:type="paragraph" w:customStyle="1" w:styleId="EquationLine">
    <w:name w:val="Equation Line"/>
    <w:next w:val="SectionBody"/>
    <w:pPr>
      <w:tabs>
        <w:tab w:val="right" w:pos="6804"/>
      </w:tabs>
      <w:ind w:firstLine="340"/>
    </w:pPr>
    <w:rPr>
      <w:sz w:val="18"/>
      <w:lang w:val="en-US"/>
    </w:rPr>
  </w:style>
  <w:style w:type="paragraph" w:customStyle="1" w:styleId="PaperTitle">
    <w:name w:val="Paper Title"/>
    <w:next w:val="AuthorName"/>
    <w:autoRedefine/>
    <w:pPr>
      <w:keepLines/>
      <w:pBdr>
        <w:left w:val="single" w:sz="18" w:space="4" w:color="auto"/>
      </w:pBdr>
      <w:ind w:left="57"/>
    </w:pPr>
    <w:rPr>
      <w:i/>
      <w:color w:val="FF0000"/>
      <w:sz w:val="28"/>
    </w:rPr>
  </w:style>
  <w:style w:type="paragraph" w:styleId="Corpodetexto">
    <w:name w:val="Body Text"/>
    <w:basedOn w:val="Normal"/>
    <w:rPr>
      <w:sz w:val="16"/>
    </w:rPr>
  </w:style>
  <w:style w:type="paragraph" w:customStyle="1" w:styleId="AuthorName">
    <w:name w:val="Author Name"/>
    <w:next w:val="AuthorAddress"/>
    <w:pPr>
      <w:keepLines/>
      <w:pBdr>
        <w:left w:val="single" w:sz="18" w:space="4" w:color="auto"/>
      </w:pBdr>
      <w:ind w:left="57"/>
    </w:pPr>
    <w:rPr>
      <w:b/>
      <w:lang w:val="en-US"/>
    </w:rPr>
  </w:style>
  <w:style w:type="paragraph" w:customStyle="1" w:styleId="AuthorAddress">
    <w:name w:val="Author Address"/>
    <w:next w:val="Abstract"/>
    <w:pPr>
      <w:keepLines/>
      <w:pBdr>
        <w:left w:val="single" w:sz="18" w:space="4" w:color="auto"/>
      </w:pBdr>
      <w:ind w:left="57"/>
    </w:pPr>
    <w:rPr>
      <w:noProof/>
      <w:sz w:val="18"/>
    </w:rPr>
  </w:style>
  <w:style w:type="paragraph" w:customStyle="1" w:styleId="Abstract">
    <w:name w:val="Abstract"/>
    <w:next w:val="Keywords"/>
    <w:pPr>
      <w:keepLines/>
      <w:pBdr>
        <w:left w:val="single" w:sz="18" w:space="4" w:color="auto"/>
      </w:pBdr>
      <w:ind w:left="57"/>
    </w:pPr>
    <w:rPr>
      <w:i/>
      <w:sz w:val="18"/>
      <w:lang w:val="en-US"/>
    </w:rPr>
  </w:style>
  <w:style w:type="paragraph" w:customStyle="1" w:styleId="Keywords">
    <w:name w:val="Keywords"/>
    <w:basedOn w:val="Abstract"/>
    <w:next w:val="SectionHeader"/>
  </w:style>
  <w:style w:type="paragraph" w:customStyle="1" w:styleId="SectionHeader">
    <w:name w:val="Section Header"/>
    <w:next w:val="SectionBody"/>
    <w:pPr>
      <w:keepLines/>
    </w:pPr>
    <w:rPr>
      <w:b/>
      <w:noProof/>
    </w:rPr>
  </w:style>
  <w:style w:type="paragraph" w:customStyle="1" w:styleId="SectionBody">
    <w:name w:val="Section Body"/>
    <w:pPr>
      <w:ind w:firstLine="340"/>
      <w:jc w:val="both"/>
    </w:pPr>
    <w:rPr>
      <w:lang w:val="en-US"/>
    </w:rPr>
  </w:style>
  <w:style w:type="paragraph" w:customStyle="1" w:styleId="NomenclatureHeader">
    <w:name w:val="Nomenclature Header"/>
    <w:next w:val="NomenclatureBody"/>
    <w:pPr>
      <w:tabs>
        <w:tab w:val="left" w:pos="709"/>
      </w:tabs>
      <w:spacing w:before="240" w:after="113" w:line="264" w:lineRule="exact"/>
      <w:ind w:right="51"/>
      <w:jc w:val="both"/>
    </w:pPr>
    <w:rPr>
      <w:rFonts w:ascii="Arial" w:hAnsi="Arial"/>
      <w:b/>
      <w:sz w:val="22"/>
      <w:lang w:val="en-US"/>
    </w:rPr>
  </w:style>
  <w:style w:type="paragraph" w:customStyle="1" w:styleId="NomenclatureBody">
    <w:name w:val="Nomenclature Body"/>
    <w:pPr>
      <w:tabs>
        <w:tab w:val="left" w:pos="284"/>
      </w:tabs>
      <w:spacing w:line="188" w:lineRule="exact"/>
      <w:ind w:left="432" w:hanging="432"/>
    </w:pPr>
    <w:rPr>
      <w:i/>
      <w:noProof/>
      <w:sz w:val="16"/>
    </w:rPr>
  </w:style>
  <w:style w:type="paragraph" w:customStyle="1" w:styleId="FigureCaption">
    <w:name w:val="Figure Caption"/>
    <w:basedOn w:val="SectionBody"/>
    <w:pPr>
      <w:ind w:left="794" w:hanging="794"/>
      <w:jc w:val="left"/>
    </w:pPr>
  </w:style>
  <w:style w:type="paragraph" w:customStyle="1" w:styleId="NomenclatureSub-header">
    <w:name w:val="Nomenclature Sub-header"/>
    <w:next w:val="NomenclatureBody"/>
    <w:pPr>
      <w:tabs>
        <w:tab w:val="left" w:pos="284"/>
      </w:tabs>
      <w:spacing w:before="240" w:after="113" w:line="264" w:lineRule="exact"/>
      <w:ind w:left="426" w:right="51" w:hanging="426"/>
    </w:pPr>
    <w:rPr>
      <w:rFonts w:ascii="Arial" w:hAnsi="Arial"/>
      <w:b/>
      <w:noProof/>
      <w:sz w:val="16"/>
    </w:rPr>
  </w:style>
  <w:style w:type="paragraph" w:styleId="Recuodecorpodetexto2">
    <w:name w:val="Body Text Indent 2"/>
    <w:basedOn w:val="Normal"/>
    <w:pPr>
      <w:ind w:left="360"/>
    </w:pPr>
    <w:rPr>
      <w:rFonts w:ascii="Arial" w:hAnsi="Arial"/>
    </w:rPr>
  </w:style>
  <w:style w:type="character" w:customStyle="1" w:styleId="Symbol">
    <w:name w:val="Symbol"/>
    <w:rPr>
      <w:rFonts w:ascii="Symbol" w:hAnsi="Symbol"/>
      <w:noProof/>
      <w:sz w:val="16"/>
    </w:rPr>
  </w:style>
  <w:style w:type="paragraph" w:styleId="Recuodecorpodetexto3">
    <w:name w:val="Body Text Indent 3"/>
    <w:basedOn w:val="Normal"/>
    <w:pPr>
      <w:ind w:left="355"/>
      <w:jc w:val="both"/>
    </w:pPr>
    <w:rPr>
      <w:rFonts w:ascii="Arial" w:hAnsi="Arial"/>
    </w:rPr>
  </w:style>
  <w:style w:type="paragraph" w:styleId="Recuodecorpodetexto">
    <w:name w:val="Body Text Indent"/>
    <w:basedOn w:val="Normal"/>
    <w:pPr>
      <w:tabs>
        <w:tab w:val="left" w:pos="284"/>
      </w:tabs>
      <w:spacing w:line="188" w:lineRule="exact"/>
      <w:ind w:left="426" w:hanging="426"/>
    </w:pPr>
    <w:rPr>
      <w:sz w:val="16"/>
    </w:rPr>
  </w:style>
  <w:style w:type="paragraph" w:customStyle="1" w:styleId="PaperHeader">
    <w:name w:val="Paper Header"/>
    <w:basedOn w:val="Normal"/>
    <w:rPr>
      <w:rFonts w:ascii="Arial" w:hAnsi="Arial"/>
      <w:sz w:val="16"/>
      <w:lang w:val="pt-BR"/>
    </w:rPr>
  </w:style>
  <w:style w:type="paragraph" w:customStyle="1" w:styleId="PageNumber">
    <w:name w:val="Page Number"/>
    <w:basedOn w:val="Normal"/>
    <w:pPr>
      <w:framePr w:wrap="around" w:vAnchor="text" w:hAnchor="margin" w:xAlign="outside" w:y="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Copy%20of%20ixdiname.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Copy of ixdiname</Template>
  <TotalTime>0</TotalTime>
  <Pages>4</Pages>
  <Words>1396</Words>
  <Characters>7542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Turbulent Heat Transfer and Pressure Drop for</vt:lpstr>
    </vt:vector>
  </TitlesOfParts>
  <Company>KATAK</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Turbulent Heat Transfer and Pressure Drop for</dc:title>
  <dc:subject/>
  <dc:creator>fplepore</dc:creator>
  <cp:keywords/>
  <cp:lastModifiedBy>Note_Alberto</cp:lastModifiedBy>
  <cp:revision>2</cp:revision>
  <cp:lastPrinted>2000-12-21T13:55:00Z</cp:lastPrinted>
  <dcterms:created xsi:type="dcterms:W3CDTF">2018-08-10T18:34:00Z</dcterms:created>
  <dcterms:modified xsi:type="dcterms:W3CDTF">2018-08-10T18:34:00Z</dcterms:modified>
</cp:coreProperties>
</file>