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3" w:rsidRPr="006921AE" w:rsidRDefault="002A1B7C" w:rsidP="00C14F43">
      <w:pPr>
        <w:rPr>
          <w:rFonts w:ascii="Times New Roman" w:hAnsi="Times New Roman" w:cs="Times New Roman"/>
          <w:sz w:val="24"/>
        </w:rPr>
      </w:pPr>
      <w:bookmarkStart w:id="0" w:name="_Hlk518044230"/>
      <w:bookmarkStart w:id="1" w:name="_GoBack"/>
      <w:bookmarkEnd w:id="1"/>
      <w:r w:rsidRPr="006921AE">
        <w:rPr>
          <w:rFonts w:ascii="Times New Roman" w:hAnsi="Times New Roman" w:cs="Times New Roman"/>
          <w:sz w:val="24"/>
        </w:rPr>
        <w:t>Prezado revisor (</w:t>
      </w:r>
      <w:r w:rsidR="00C14F43" w:rsidRPr="006921AE">
        <w:rPr>
          <w:rFonts w:ascii="Times New Roman" w:hAnsi="Times New Roman" w:cs="Times New Roman"/>
          <w:sz w:val="24"/>
        </w:rPr>
        <w:t>Prof. Ferraz</w:t>
      </w:r>
      <w:r w:rsidRPr="006921AE">
        <w:rPr>
          <w:rFonts w:ascii="Times New Roman" w:hAnsi="Times New Roman" w:cs="Times New Roman"/>
          <w:sz w:val="24"/>
        </w:rPr>
        <w:t>),</w:t>
      </w:r>
    </w:p>
    <w:p w:rsidR="002A1B7C" w:rsidRPr="006921AE" w:rsidRDefault="002A1B7C" w:rsidP="00C14F43">
      <w:pPr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 xml:space="preserve">Em reposta a seu parecer, apresentamos as correções atendidas e algumas modificações realizadas  </w:t>
      </w:r>
    </w:p>
    <w:bookmarkEnd w:id="0"/>
    <w:p w:rsidR="002A1B7C" w:rsidRPr="006921AE" w:rsidRDefault="002A1B7C" w:rsidP="00C14F43">
      <w:pPr>
        <w:rPr>
          <w:rFonts w:ascii="Times New Roman" w:hAnsi="Times New Roman" w:cs="Times New Roman"/>
          <w:sz w:val="24"/>
        </w:rPr>
      </w:pPr>
    </w:p>
    <w:p w:rsidR="00C14F43" w:rsidRPr="006921AE" w:rsidRDefault="00C14F43" w:rsidP="002A1B7C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</w:rPr>
      </w:pPr>
      <w:r w:rsidRPr="006921AE">
        <w:rPr>
          <w:rFonts w:ascii="Times New Roman" w:hAnsi="Times New Roman" w:cs="Times New Roman"/>
          <w:b/>
          <w:sz w:val="24"/>
        </w:rPr>
        <w:t>Foram atendidas as seguintes correções:</w:t>
      </w:r>
    </w:p>
    <w:p w:rsidR="00C14F43" w:rsidRPr="006921AE" w:rsidRDefault="00C14F43" w:rsidP="00597574">
      <w:pPr>
        <w:ind w:left="708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Itens 1, 2, 3, 4, 5,</w:t>
      </w:r>
      <w:r w:rsidR="003E4C13" w:rsidRPr="006921AE">
        <w:rPr>
          <w:rFonts w:ascii="Times New Roman" w:hAnsi="Times New Roman" w:cs="Times New Roman"/>
          <w:sz w:val="24"/>
        </w:rPr>
        <w:t xml:space="preserve"> 6,</w:t>
      </w:r>
      <w:r w:rsidRPr="006921AE">
        <w:rPr>
          <w:rFonts w:ascii="Times New Roman" w:hAnsi="Times New Roman" w:cs="Times New Roman"/>
          <w:sz w:val="24"/>
        </w:rPr>
        <w:t xml:space="preserve"> 7, 8, 9, 11, </w:t>
      </w:r>
      <w:r w:rsidR="00D559AF" w:rsidRPr="006921AE">
        <w:rPr>
          <w:rFonts w:ascii="Times New Roman" w:hAnsi="Times New Roman" w:cs="Times New Roman"/>
          <w:sz w:val="24"/>
        </w:rPr>
        <w:t xml:space="preserve">12, </w:t>
      </w:r>
      <w:r w:rsidRPr="006921AE">
        <w:rPr>
          <w:rFonts w:ascii="Times New Roman" w:hAnsi="Times New Roman" w:cs="Times New Roman"/>
          <w:sz w:val="24"/>
        </w:rPr>
        <w:t>15, 16, 17,</w:t>
      </w:r>
      <w:r w:rsidR="003E4C13" w:rsidRPr="006921AE">
        <w:rPr>
          <w:rFonts w:ascii="Times New Roman" w:hAnsi="Times New Roman" w:cs="Times New Roman"/>
          <w:sz w:val="24"/>
        </w:rPr>
        <w:t xml:space="preserve"> 18,</w:t>
      </w:r>
      <w:r w:rsidRPr="006921AE">
        <w:rPr>
          <w:rFonts w:ascii="Times New Roman" w:hAnsi="Times New Roman" w:cs="Times New Roman"/>
          <w:sz w:val="24"/>
        </w:rPr>
        <w:t xml:space="preserve"> 19, 21, 23, 26, 27, 28, 29, 30, 31, 32</w:t>
      </w:r>
    </w:p>
    <w:p w:rsidR="006921AE" w:rsidRPr="006921AE" w:rsidRDefault="006921AE" w:rsidP="00597574">
      <w:pPr>
        <w:ind w:left="708"/>
        <w:rPr>
          <w:rFonts w:ascii="Times New Roman" w:hAnsi="Times New Roman" w:cs="Times New Roman"/>
          <w:sz w:val="24"/>
        </w:rPr>
      </w:pPr>
    </w:p>
    <w:p w:rsidR="00C14F43" w:rsidRPr="006921AE" w:rsidRDefault="00C14F43" w:rsidP="002A1B7C">
      <w:pPr>
        <w:pStyle w:val="PargrafodaLista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4"/>
        </w:rPr>
      </w:pPr>
      <w:r w:rsidRPr="006921AE">
        <w:rPr>
          <w:rFonts w:ascii="Times New Roman" w:hAnsi="Times New Roman" w:cs="Times New Roman"/>
          <w:b/>
          <w:sz w:val="24"/>
        </w:rPr>
        <w:t>Nos seguintes itens foram feitas estas correções:</w:t>
      </w:r>
    </w:p>
    <w:p w:rsidR="00C14F43" w:rsidRPr="006921AE" w:rsidRDefault="00C14F43" w:rsidP="001F4F3F">
      <w:pPr>
        <w:ind w:left="49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Itens 10 e 13: Sim, a etapa de concentração foi descrita no item 2.4</w:t>
      </w:r>
      <w:r w:rsidR="00D559AF" w:rsidRPr="006921AE">
        <w:rPr>
          <w:rFonts w:ascii="Times New Roman" w:hAnsi="Times New Roman" w:cs="Times New Roman"/>
          <w:sz w:val="24"/>
        </w:rPr>
        <w:t>.</w:t>
      </w:r>
    </w:p>
    <w:p w:rsidR="00C14F43" w:rsidRPr="006921AE" w:rsidRDefault="00C14F43" w:rsidP="00597574">
      <w:pPr>
        <w:ind w:left="49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Item 14: Foram criadas as seguintes abreviações:</w:t>
      </w:r>
    </w:p>
    <w:p w:rsidR="00C14F43" w:rsidRPr="006921AE" w:rsidRDefault="00C14F43" w:rsidP="00762847">
      <w:pPr>
        <w:pStyle w:val="PargrafodaLista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Esferas sem enzimas: Branco para verde de malaquita (BV) e branco para Azure B (BA)</w:t>
      </w:r>
    </w:p>
    <w:p w:rsidR="00C14F43" w:rsidRPr="006921AE" w:rsidRDefault="008B3954" w:rsidP="00762847">
      <w:pPr>
        <w:pStyle w:val="PargrafodaLista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Esferas tratad</w:t>
      </w:r>
      <w:r w:rsidR="00C14F43" w:rsidRPr="006921AE">
        <w:rPr>
          <w:rFonts w:ascii="Times New Roman" w:hAnsi="Times New Roman" w:cs="Times New Roman"/>
          <w:sz w:val="24"/>
        </w:rPr>
        <w:t>as com epicloridrina: Branco com ECH para Azure B (BEA) e para Verde de Malaquita (BEV)</w:t>
      </w:r>
    </w:p>
    <w:p w:rsidR="00C14F43" w:rsidRPr="006921AE" w:rsidRDefault="00C14F43" w:rsidP="00762847">
      <w:pPr>
        <w:pStyle w:val="PargrafodaLista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Enzima imobilizada: EI.A e EI.V</w:t>
      </w:r>
    </w:p>
    <w:p w:rsidR="00C14F43" w:rsidRPr="006921AE" w:rsidRDefault="00C14F43" w:rsidP="00762847">
      <w:pPr>
        <w:pStyle w:val="PargrafodaLista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 xml:space="preserve">Enzima imobilizada com 9,9 µM de ABTS: Enzima imobilizada com </w:t>
      </w:r>
      <w:r w:rsidR="00597574" w:rsidRPr="006921AE">
        <w:rPr>
          <w:rFonts w:ascii="Times New Roman" w:hAnsi="Times New Roman" w:cs="Times New Roman"/>
          <w:sz w:val="24"/>
        </w:rPr>
        <w:t>mediador</w:t>
      </w:r>
      <w:r w:rsidRPr="006921AE">
        <w:rPr>
          <w:rFonts w:ascii="Times New Roman" w:hAnsi="Times New Roman" w:cs="Times New Roman"/>
          <w:sz w:val="24"/>
        </w:rPr>
        <w:t xml:space="preserve"> 1 (</w:t>
      </w:r>
      <w:r w:rsidR="00597574" w:rsidRPr="006921AE">
        <w:rPr>
          <w:rFonts w:ascii="Times New Roman" w:hAnsi="Times New Roman" w:cs="Times New Roman"/>
          <w:sz w:val="24"/>
        </w:rPr>
        <w:t>EIM</w:t>
      </w:r>
      <w:r w:rsidRPr="006921AE">
        <w:rPr>
          <w:rFonts w:ascii="Times New Roman" w:hAnsi="Times New Roman" w:cs="Times New Roman"/>
          <w:sz w:val="24"/>
        </w:rPr>
        <w:t>1.A) e (</w:t>
      </w:r>
      <w:r w:rsidR="00597574" w:rsidRPr="006921AE">
        <w:rPr>
          <w:rFonts w:ascii="Times New Roman" w:hAnsi="Times New Roman" w:cs="Times New Roman"/>
          <w:sz w:val="24"/>
        </w:rPr>
        <w:t>EIM</w:t>
      </w:r>
      <w:r w:rsidRPr="006921AE">
        <w:rPr>
          <w:rFonts w:ascii="Times New Roman" w:hAnsi="Times New Roman" w:cs="Times New Roman"/>
          <w:sz w:val="24"/>
        </w:rPr>
        <w:t xml:space="preserve">1.V) </w:t>
      </w:r>
    </w:p>
    <w:p w:rsidR="00C14F43" w:rsidRPr="006921AE" w:rsidRDefault="00C14F43" w:rsidP="00762847">
      <w:pPr>
        <w:pStyle w:val="PargrafodaLista"/>
        <w:numPr>
          <w:ilvl w:val="0"/>
          <w:numId w:val="2"/>
        </w:numPr>
        <w:ind w:left="85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 xml:space="preserve">Enzima imobilizada com 14,8 µM de ABTS: Enzima imobilizada com </w:t>
      </w:r>
      <w:r w:rsidR="00597574" w:rsidRPr="006921AE">
        <w:rPr>
          <w:rFonts w:ascii="Times New Roman" w:hAnsi="Times New Roman" w:cs="Times New Roman"/>
          <w:sz w:val="24"/>
        </w:rPr>
        <w:t>mediador</w:t>
      </w:r>
      <w:r w:rsidRPr="006921AE">
        <w:rPr>
          <w:rFonts w:ascii="Times New Roman" w:hAnsi="Times New Roman" w:cs="Times New Roman"/>
          <w:sz w:val="24"/>
        </w:rPr>
        <w:t xml:space="preserve"> 2 (</w:t>
      </w:r>
      <w:r w:rsidR="00597574" w:rsidRPr="006921AE">
        <w:rPr>
          <w:rFonts w:ascii="Times New Roman" w:hAnsi="Times New Roman" w:cs="Times New Roman"/>
          <w:sz w:val="24"/>
        </w:rPr>
        <w:t>EIM</w:t>
      </w:r>
      <w:r w:rsidRPr="006921AE">
        <w:rPr>
          <w:rFonts w:ascii="Times New Roman" w:hAnsi="Times New Roman" w:cs="Times New Roman"/>
          <w:sz w:val="24"/>
        </w:rPr>
        <w:t>2.A/</w:t>
      </w:r>
      <w:r w:rsidR="00597574" w:rsidRPr="006921AE">
        <w:rPr>
          <w:rFonts w:ascii="Times New Roman" w:hAnsi="Times New Roman" w:cs="Times New Roman"/>
          <w:sz w:val="24"/>
        </w:rPr>
        <w:t>EIM</w:t>
      </w:r>
      <w:r w:rsidRPr="006921AE">
        <w:rPr>
          <w:rFonts w:ascii="Times New Roman" w:hAnsi="Times New Roman" w:cs="Times New Roman"/>
          <w:sz w:val="24"/>
        </w:rPr>
        <w:t xml:space="preserve">2.V) </w:t>
      </w:r>
    </w:p>
    <w:p w:rsidR="00BB58E6" w:rsidRPr="006921AE" w:rsidRDefault="00BB58E6" w:rsidP="00597574">
      <w:pPr>
        <w:ind w:left="49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Itens 20 e 24: O texto foi reescrito para melhor compreensão.</w:t>
      </w:r>
    </w:p>
    <w:p w:rsidR="000D3F14" w:rsidRPr="006921AE" w:rsidRDefault="000D3F14" w:rsidP="00597574">
      <w:pPr>
        <w:ind w:left="49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 xml:space="preserve">Item 22: </w:t>
      </w:r>
      <w:r w:rsidR="00BD1963" w:rsidRPr="006921AE">
        <w:rPr>
          <w:rFonts w:ascii="Times New Roman" w:hAnsi="Times New Roman" w:cs="Times New Roman"/>
          <w:sz w:val="24"/>
        </w:rPr>
        <w:t>O texto foi reescrito e foi apresentado um outro trabalho da literatura que justifica a utilização da concentração de 1,5% de ECH</w:t>
      </w:r>
      <w:r w:rsidR="000E2345" w:rsidRPr="006921AE">
        <w:rPr>
          <w:rFonts w:ascii="Times New Roman" w:hAnsi="Times New Roman" w:cs="Times New Roman"/>
          <w:sz w:val="24"/>
        </w:rPr>
        <w:t>.</w:t>
      </w:r>
    </w:p>
    <w:p w:rsidR="00BB58E6" w:rsidRPr="006921AE" w:rsidRDefault="00BB58E6" w:rsidP="00597574">
      <w:pPr>
        <w:ind w:left="491"/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>Item 25: substitui-se “no entanto” por “porém”.</w:t>
      </w:r>
    </w:p>
    <w:p w:rsidR="00BB58E6" w:rsidRPr="006921AE" w:rsidRDefault="00BB58E6" w:rsidP="00BB58E6">
      <w:pPr>
        <w:rPr>
          <w:rFonts w:ascii="Times New Roman" w:hAnsi="Times New Roman" w:cs="Times New Roman"/>
          <w:sz w:val="24"/>
        </w:rPr>
      </w:pPr>
      <w:r w:rsidRPr="006921AE">
        <w:rPr>
          <w:rFonts w:ascii="Times New Roman" w:hAnsi="Times New Roman" w:cs="Times New Roman"/>
          <w:sz w:val="24"/>
        </w:rPr>
        <w:t xml:space="preserve"> </w:t>
      </w:r>
    </w:p>
    <w:p w:rsidR="00C14F43" w:rsidRPr="006921AE" w:rsidRDefault="00C14F43" w:rsidP="00C14F43">
      <w:pPr>
        <w:rPr>
          <w:rFonts w:ascii="Times New Roman" w:hAnsi="Times New Roman" w:cs="Times New Roman"/>
          <w:sz w:val="24"/>
        </w:rPr>
      </w:pPr>
    </w:p>
    <w:p w:rsidR="000C308E" w:rsidRPr="006921AE" w:rsidRDefault="009627E1">
      <w:pPr>
        <w:rPr>
          <w:rFonts w:ascii="Times New Roman" w:hAnsi="Times New Roman" w:cs="Times New Roman"/>
          <w:sz w:val="24"/>
        </w:rPr>
      </w:pPr>
    </w:p>
    <w:sectPr w:rsidR="000C308E" w:rsidRPr="00692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2EE"/>
    <w:multiLevelType w:val="hybridMultilevel"/>
    <w:tmpl w:val="1A9637B0"/>
    <w:lvl w:ilvl="0" w:tplc="5D529902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 w15:restartNumberingAfterBreak="0">
    <w:nsid w:val="06534B4F"/>
    <w:multiLevelType w:val="hybridMultilevel"/>
    <w:tmpl w:val="5B86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BB6"/>
    <w:multiLevelType w:val="hybridMultilevel"/>
    <w:tmpl w:val="D2800B0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43"/>
    <w:rsid w:val="000D3F14"/>
    <w:rsid w:val="000E2345"/>
    <w:rsid w:val="001F4F3F"/>
    <w:rsid w:val="002A1B7C"/>
    <w:rsid w:val="00337599"/>
    <w:rsid w:val="003E4C13"/>
    <w:rsid w:val="00597574"/>
    <w:rsid w:val="005C37A9"/>
    <w:rsid w:val="006921AE"/>
    <w:rsid w:val="00762847"/>
    <w:rsid w:val="008B3954"/>
    <w:rsid w:val="009627E1"/>
    <w:rsid w:val="009C1CBE"/>
    <w:rsid w:val="00B37334"/>
    <w:rsid w:val="00BB58E6"/>
    <w:rsid w:val="00BD1963"/>
    <w:rsid w:val="00C14F43"/>
    <w:rsid w:val="00D559AF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F07902-0BA8-4CB6-986B-6D07D80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Romel Nascimento Herbay</dc:creator>
  <cp:keywords/>
  <dc:description/>
  <cp:lastModifiedBy>andre ferraz</cp:lastModifiedBy>
  <cp:revision>2</cp:revision>
  <dcterms:created xsi:type="dcterms:W3CDTF">2018-07-02T13:20:00Z</dcterms:created>
  <dcterms:modified xsi:type="dcterms:W3CDTF">2018-07-02T13:20:00Z</dcterms:modified>
</cp:coreProperties>
</file>