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5F" w:rsidRPr="00694556" w:rsidRDefault="00341E5F" w:rsidP="00694556">
      <w:pPr>
        <w:jc w:val="both"/>
        <w:rPr>
          <w:rFonts w:ascii="Arial" w:hAnsi="Arial" w:cs="Arial"/>
          <w:sz w:val="32"/>
        </w:rPr>
      </w:pPr>
      <w:r w:rsidRPr="00694556">
        <w:rPr>
          <w:rFonts w:ascii="Arial" w:hAnsi="Arial" w:cs="Arial"/>
          <w:sz w:val="32"/>
        </w:rPr>
        <w:t>A quantidade produzida e vendida de um produto pode ser descrita por curvas de</w:t>
      </w:r>
      <w:r w:rsidRPr="00694556">
        <w:rPr>
          <w:rFonts w:ascii="Arial" w:hAnsi="Arial" w:cs="Arial"/>
          <w:color w:val="FF0000"/>
          <w:sz w:val="32"/>
        </w:rPr>
        <w:t xml:space="preserve"> </w:t>
      </w:r>
      <w:r w:rsidRPr="00694556">
        <w:rPr>
          <w:rFonts w:ascii="Arial" w:hAnsi="Arial" w:cs="Arial"/>
          <w:b/>
          <w:color w:val="FF0000"/>
          <w:sz w:val="32"/>
        </w:rPr>
        <w:t>oferta</w:t>
      </w:r>
      <w:r w:rsidRPr="00694556">
        <w:rPr>
          <w:rFonts w:ascii="Arial" w:hAnsi="Arial" w:cs="Arial"/>
          <w:sz w:val="32"/>
        </w:rPr>
        <w:t xml:space="preserve"> e </w:t>
      </w:r>
      <w:r w:rsidRPr="00694556">
        <w:rPr>
          <w:rFonts w:ascii="Arial" w:hAnsi="Arial" w:cs="Arial"/>
          <w:b/>
          <w:color w:val="0070C0"/>
          <w:sz w:val="32"/>
        </w:rPr>
        <w:t>demanda</w:t>
      </w:r>
      <w:r w:rsidRPr="00694556">
        <w:rPr>
          <w:rFonts w:ascii="Arial" w:hAnsi="Arial" w:cs="Arial"/>
          <w:sz w:val="32"/>
        </w:rPr>
        <w:t xml:space="preserve">. </w:t>
      </w:r>
    </w:p>
    <w:p w:rsidR="00767926" w:rsidRPr="00694556" w:rsidRDefault="00341E5F" w:rsidP="00694556">
      <w:pPr>
        <w:jc w:val="both"/>
        <w:rPr>
          <w:rFonts w:ascii="Arial" w:hAnsi="Arial" w:cs="Arial"/>
          <w:sz w:val="32"/>
        </w:rPr>
      </w:pPr>
      <w:r w:rsidRPr="00694556">
        <w:rPr>
          <w:rFonts w:ascii="Arial" w:hAnsi="Arial" w:cs="Arial"/>
          <w:sz w:val="32"/>
        </w:rPr>
        <w:t xml:space="preserve">A </w:t>
      </w:r>
      <w:r w:rsidRPr="00694556">
        <w:rPr>
          <w:rFonts w:ascii="Arial" w:hAnsi="Arial" w:cs="Arial"/>
          <w:b/>
          <w:color w:val="FF0000"/>
          <w:sz w:val="32"/>
        </w:rPr>
        <w:t>curva de oferta</w:t>
      </w:r>
      <w:r w:rsidRPr="00694556">
        <w:rPr>
          <w:rFonts w:ascii="Arial" w:hAnsi="Arial" w:cs="Arial"/>
          <w:sz w:val="32"/>
        </w:rPr>
        <w:t xml:space="preserve"> mostra a quantidade, q , do produto que os fabricantes oferecem a vários preços, p.</w:t>
      </w:r>
    </w:p>
    <w:p w:rsidR="00341E5F" w:rsidRPr="00694556" w:rsidRDefault="00341E5F" w:rsidP="00694556">
      <w:pPr>
        <w:jc w:val="both"/>
        <w:rPr>
          <w:rFonts w:ascii="Arial" w:hAnsi="Arial" w:cs="Arial"/>
          <w:sz w:val="32"/>
        </w:rPr>
      </w:pPr>
      <w:r w:rsidRPr="00694556">
        <w:rPr>
          <w:rFonts w:ascii="Arial" w:hAnsi="Arial" w:cs="Arial"/>
          <w:sz w:val="32"/>
        </w:rPr>
        <w:t xml:space="preserve">A </w:t>
      </w:r>
      <w:r w:rsidRPr="00694556">
        <w:rPr>
          <w:rFonts w:ascii="Arial" w:hAnsi="Arial" w:cs="Arial"/>
          <w:b/>
          <w:color w:val="0070C0"/>
          <w:sz w:val="32"/>
        </w:rPr>
        <w:t>curva de demanda</w:t>
      </w:r>
      <w:r w:rsidRPr="00694556">
        <w:rPr>
          <w:rFonts w:ascii="Arial" w:hAnsi="Arial" w:cs="Arial"/>
          <w:sz w:val="32"/>
        </w:rPr>
        <w:t xml:space="preserve"> reflete o comportamento do consumidor e mostra a quantidade adquirida do produto a vários preços diferentes, p</w:t>
      </w:r>
    </w:p>
    <w:p w:rsidR="00341E5F" w:rsidRDefault="00341E5F" w:rsidP="00341E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710940" cy="3535680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694556" w:rsidRDefault="00694556" w:rsidP="00694556">
      <w:pPr>
        <w:jc w:val="both"/>
        <w:rPr>
          <w:rFonts w:ascii="Arial" w:hAnsi="Arial" w:cs="Arial"/>
          <w:b/>
        </w:rPr>
      </w:pPr>
      <w:r w:rsidRPr="00694556">
        <w:rPr>
          <w:rFonts w:ascii="Arial" w:hAnsi="Arial" w:cs="Arial"/>
          <w:b/>
        </w:rPr>
        <w:t>OBS:</w:t>
      </w:r>
      <w:r>
        <w:rPr>
          <w:rFonts w:ascii="Arial" w:hAnsi="Arial" w:cs="Arial"/>
          <w:b/>
        </w:rPr>
        <w:t xml:space="preserve"> Os economistas encaram, com grande frequência, as quantidades ofertadas e procuradas (demandadas) como funções do preço. Entretanto, por razões históricas, os economistas colocam o preço (variável independente) no eixo vertical e a quantidade (variável dependente) no eixo horizontal. (A razão desse fato é que, originalmente, os economistas encaravam o </w:t>
      </w:r>
      <w:proofErr w:type="spellStart"/>
      <w:r>
        <w:rPr>
          <w:rFonts w:ascii="Arial" w:hAnsi="Arial" w:cs="Arial"/>
          <w:b/>
        </w:rPr>
        <w:t>proço</w:t>
      </w:r>
      <w:proofErr w:type="spellEnd"/>
      <w:r>
        <w:rPr>
          <w:rFonts w:ascii="Arial" w:hAnsi="Arial" w:cs="Arial"/>
          <w:b/>
        </w:rPr>
        <w:t xml:space="preserve"> como variável dependente e o colocavam no eixo vertical). Posteriormente, o ponto de vista mudou, mas o eixo permaneceu o mesmo.</w:t>
      </w:r>
    </w:p>
    <w:p w:rsidR="00694556" w:rsidRDefault="00694556" w:rsidP="00694556">
      <w:pPr>
        <w:jc w:val="both"/>
        <w:rPr>
          <w:rFonts w:ascii="Arial" w:hAnsi="Arial" w:cs="Arial"/>
          <w:b/>
        </w:rPr>
      </w:pPr>
    </w:p>
    <w:p w:rsidR="00694556" w:rsidRDefault="00694556" w:rsidP="00694556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</w:rPr>
        <w:t>O ponto de intersecção das duas curvas é denominado ponto de equilíbrio (</w:t>
      </w:r>
      <m:oMath>
        <m:sSub>
          <m:sSubPr>
            <m:ctrlPr>
              <w:rPr>
                <w:rFonts w:ascii="Cambria Math" w:hAnsi="Cambria Math" w:cs="Arial"/>
                <w:i/>
                <w:sz w:val="32"/>
              </w:rPr>
            </m:ctrlPr>
          </m:sSubPr>
          <m:e>
            <m:r>
              <w:rPr>
                <w:rFonts w:ascii="Cambria Math" w:hAnsi="Cambria Math" w:cs="Arial"/>
                <w:sz w:val="32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</w:rPr>
              <m:t>0</m:t>
            </m:r>
          </m:sub>
        </m:sSub>
      </m:oMath>
      <w:r>
        <w:rPr>
          <w:rFonts w:ascii="Arial" w:eastAsiaTheme="minorEastAsia" w:hAnsi="Arial" w:cs="Arial"/>
          <w:sz w:val="32"/>
        </w:rPr>
        <w:t>,</w:t>
      </w:r>
      <m:oMath>
        <m:r>
          <w:rPr>
            <w:rFonts w:ascii="Cambria Math" w:hAnsi="Cambria Math" w:cs="Arial"/>
            <w:sz w:val="3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32"/>
              </w:rPr>
            </m:ctrlPr>
          </m:sSubPr>
          <m:e>
            <m:r>
              <w:rPr>
                <w:rFonts w:ascii="Cambria Math" w:hAnsi="Cambria Math" w:cs="Arial"/>
                <w:sz w:val="32"/>
              </w:rPr>
              <m:t>p</m:t>
            </m:r>
          </m:e>
          <m:sub>
            <m:r>
              <w:rPr>
                <w:rFonts w:ascii="Cambria Math" w:hAnsi="Cambria Math" w:cs="Arial"/>
                <w:sz w:val="32"/>
              </w:rPr>
              <m:t>0</m:t>
            </m:r>
          </m:sub>
        </m:sSub>
      </m:oMath>
      <w:r>
        <w:rPr>
          <w:rFonts w:ascii="Arial" w:hAnsi="Arial" w:cs="Arial"/>
          <w:sz w:val="32"/>
        </w:rPr>
        <w:t>).</w:t>
      </w:r>
    </w:p>
    <w:p w:rsidR="00694556" w:rsidRDefault="00694556" w:rsidP="00694556">
      <w:pPr>
        <w:jc w:val="both"/>
        <w:rPr>
          <w:rFonts w:ascii="Arial" w:hAnsi="Arial" w:cs="Arial"/>
          <w:sz w:val="32"/>
        </w:rPr>
      </w:pPr>
    </w:p>
    <w:p w:rsidR="00694556" w:rsidRDefault="00694556" w:rsidP="00694556">
      <w:pPr>
        <w:jc w:val="center"/>
        <w:rPr>
          <w:rFonts w:ascii="Arial" w:hAnsi="Arial" w:cs="Arial"/>
          <w:b/>
        </w:rPr>
      </w:pPr>
      <w:r w:rsidRPr="00694556">
        <w:rPr>
          <w:rFonts w:ascii="Arial" w:hAnsi="Arial" w:cs="Arial"/>
          <w:b/>
        </w:rPr>
        <w:lastRenderedPageBreak/>
        <w:drawing>
          <wp:inline distT="0" distB="0" distL="0" distR="0">
            <wp:extent cx="3710940" cy="3535680"/>
            <wp:effectExtent l="19050" t="0" r="38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56" w:rsidRDefault="00694556" w:rsidP="00694556">
      <w:pPr>
        <w:jc w:val="center"/>
        <w:rPr>
          <w:rFonts w:ascii="Arial" w:hAnsi="Arial" w:cs="Arial"/>
          <w:b/>
        </w:rPr>
      </w:pPr>
    </w:p>
    <w:p w:rsidR="00484A30" w:rsidRPr="00484A30" w:rsidRDefault="00694556" w:rsidP="00694556">
      <w:pPr>
        <w:jc w:val="both"/>
        <w:rPr>
          <w:rFonts w:ascii="Arial" w:hAnsi="Arial" w:cs="Arial"/>
          <w:sz w:val="32"/>
          <w:szCs w:val="32"/>
        </w:rPr>
      </w:pPr>
      <w:r w:rsidRPr="00694556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484A30">
        <w:rPr>
          <w:rFonts w:ascii="Arial" w:hAnsi="Arial" w:cs="Arial"/>
          <w:b/>
          <w:sz w:val="32"/>
          <w:szCs w:val="32"/>
        </w:rPr>
        <w:t>Excedente de Consumo</w:t>
      </w:r>
      <w:r>
        <w:rPr>
          <w:rFonts w:ascii="Arial" w:hAnsi="Arial" w:cs="Arial"/>
          <w:sz w:val="32"/>
          <w:szCs w:val="32"/>
        </w:rPr>
        <w:t xml:space="preserve"> (EC: área em verde) mede o quanto o consumidor ganha ao negociar.</w:t>
      </w:r>
      <w:r w:rsidR="00484A30">
        <w:rPr>
          <w:rFonts w:ascii="Arial" w:hAnsi="Arial" w:cs="Arial"/>
          <w:sz w:val="32"/>
          <w:szCs w:val="32"/>
        </w:rPr>
        <w:t xml:space="preserve"> É a quantidade total de ganho dos consumidores ao comprar um produto pelo preço de equilíbrio (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sub>
        </m:sSub>
      </m:oMath>
      <w:r w:rsidR="00484A30">
        <w:rPr>
          <w:rFonts w:ascii="Arial" w:hAnsi="Arial" w:cs="Arial"/>
          <w:sz w:val="32"/>
          <w:szCs w:val="32"/>
        </w:rPr>
        <w:t>) ao invés do preço que estariam dispostos a pagar.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000"/>
      </w:tblGrid>
      <w:tr w:rsidR="00484A30" w:rsidTr="00484A30">
        <w:tc>
          <w:tcPr>
            <w:tcW w:w="3936" w:type="dxa"/>
          </w:tcPr>
          <w:p w:rsidR="00484A30" w:rsidRDefault="00484A30" w:rsidP="0069455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Excedente de Consumo ao preço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b>
              </m:sSub>
            </m:oMath>
          </w:p>
        </w:tc>
        <w:tc>
          <w:tcPr>
            <w:tcW w:w="708" w:type="dxa"/>
          </w:tcPr>
          <w:p w:rsidR="00484A30" w:rsidRDefault="00484A30" w:rsidP="00484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4000" w:type="dxa"/>
          </w:tcPr>
          <w:p w:rsidR="00484A30" w:rsidRDefault="00484A30" w:rsidP="0069455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Área entre a </w:t>
            </w:r>
            <w:r w:rsidRPr="00484A30">
              <w:rPr>
                <w:rFonts w:ascii="Arial" w:hAnsi="Arial" w:cs="Arial"/>
                <w:b/>
                <w:color w:val="0070C0"/>
                <w:sz w:val="32"/>
                <w:szCs w:val="32"/>
              </w:rPr>
              <w:t>curva de demanda</w:t>
            </w:r>
            <w:r>
              <w:rPr>
                <w:rFonts w:ascii="Arial" w:hAnsi="Arial" w:cs="Arial"/>
                <w:sz w:val="32"/>
                <w:szCs w:val="32"/>
              </w:rPr>
              <w:t xml:space="preserve"> e a reta horizontal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b>
              </m:sSub>
            </m:oMath>
          </w:p>
        </w:tc>
      </w:tr>
    </w:tbl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</w:p>
    <w:p w:rsidR="00484A30" w:rsidRDefault="00484A30" w:rsidP="00484A30">
      <w:pPr>
        <w:jc w:val="center"/>
        <w:rPr>
          <w:rFonts w:ascii="Arial" w:hAnsi="Arial" w:cs="Arial"/>
          <w:sz w:val="32"/>
          <w:szCs w:val="32"/>
        </w:rPr>
      </w:pPr>
      <w:r w:rsidRPr="00484A30">
        <w:rPr>
          <w:rFonts w:ascii="Arial" w:hAnsi="Arial" w:cs="Arial"/>
          <w:sz w:val="32"/>
          <w:szCs w:val="32"/>
        </w:rPr>
        <w:lastRenderedPageBreak/>
        <w:drawing>
          <wp:inline distT="0" distB="0" distL="0" distR="0">
            <wp:extent cx="3710940" cy="3535680"/>
            <wp:effectExtent l="19050" t="0" r="381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30" w:rsidRPr="00484A30" w:rsidRDefault="00484A30" w:rsidP="00484A30">
      <w:pPr>
        <w:jc w:val="both"/>
        <w:rPr>
          <w:rFonts w:ascii="Arial" w:hAnsi="Arial" w:cs="Arial"/>
          <w:sz w:val="32"/>
          <w:szCs w:val="32"/>
        </w:rPr>
      </w:pPr>
      <w:r w:rsidRPr="00694556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484A30">
        <w:rPr>
          <w:rFonts w:ascii="Arial" w:hAnsi="Arial" w:cs="Arial"/>
          <w:b/>
          <w:sz w:val="32"/>
          <w:szCs w:val="32"/>
        </w:rPr>
        <w:t xml:space="preserve">Excedente de </w:t>
      </w:r>
      <w:r>
        <w:rPr>
          <w:rFonts w:ascii="Arial" w:hAnsi="Arial" w:cs="Arial"/>
          <w:b/>
          <w:sz w:val="32"/>
          <w:szCs w:val="32"/>
        </w:rPr>
        <w:t>Produção</w:t>
      </w:r>
      <w:r>
        <w:rPr>
          <w:rFonts w:ascii="Arial" w:hAnsi="Arial" w:cs="Arial"/>
          <w:sz w:val="32"/>
          <w:szCs w:val="32"/>
        </w:rPr>
        <w:t xml:space="preserve"> (EP: área em amarelo) mede o quanto o produtor ganha ao negociar. É a quantidade total de ganho pelos produtores ao venderem um produto pelo preço de equilíbrio (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sub>
        </m:sSub>
      </m:oMath>
      <w:r>
        <w:rPr>
          <w:rFonts w:ascii="Arial" w:hAnsi="Arial" w:cs="Arial"/>
          <w:sz w:val="32"/>
          <w:szCs w:val="32"/>
        </w:rPr>
        <w:t xml:space="preserve">) ao invés do preço que gostariam de cobrar.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000"/>
      </w:tblGrid>
      <w:tr w:rsidR="00484A30" w:rsidTr="00D05A1D">
        <w:tc>
          <w:tcPr>
            <w:tcW w:w="3936" w:type="dxa"/>
          </w:tcPr>
          <w:p w:rsidR="00484A30" w:rsidRDefault="00484A30" w:rsidP="00484A3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Excedente de Produção ao preço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b>
              </m:sSub>
            </m:oMath>
          </w:p>
        </w:tc>
        <w:tc>
          <w:tcPr>
            <w:tcW w:w="708" w:type="dxa"/>
          </w:tcPr>
          <w:p w:rsidR="00484A30" w:rsidRDefault="00484A30" w:rsidP="00D05A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4000" w:type="dxa"/>
          </w:tcPr>
          <w:p w:rsidR="00484A30" w:rsidRDefault="00484A30" w:rsidP="00484A3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Área entre a </w:t>
            </w:r>
            <w:r w:rsidRPr="00484A30">
              <w:rPr>
                <w:rFonts w:ascii="Arial" w:hAnsi="Arial" w:cs="Arial"/>
                <w:b/>
                <w:color w:val="FF0000"/>
                <w:sz w:val="32"/>
                <w:szCs w:val="32"/>
              </w:rPr>
              <w:t>curva de oferta</w:t>
            </w:r>
            <w:r>
              <w:rPr>
                <w:rFonts w:ascii="Arial" w:hAnsi="Arial" w:cs="Arial"/>
                <w:sz w:val="32"/>
                <w:szCs w:val="32"/>
              </w:rPr>
              <w:t xml:space="preserve"> e a reta horizontal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b>
              </m:sSub>
            </m:oMath>
          </w:p>
        </w:tc>
      </w:tr>
    </w:tbl>
    <w:p w:rsidR="00484A30" w:rsidRDefault="00484A30" w:rsidP="00484A30">
      <w:pPr>
        <w:jc w:val="both"/>
        <w:rPr>
          <w:rFonts w:ascii="Arial" w:hAnsi="Arial" w:cs="Arial"/>
          <w:sz w:val="32"/>
          <w:szCs w:val="32"/>
        </w:rPr>
      </w:pPr>
    </w:p>
    <w:p w:rsidR="00484A30" w:rsidRPr="00484A30" w:rsidRDefault="00484A30" w:rsidP="00484A30">
      <w:pPr>
        <w:jc w:val="center"/>
        <w:rPr>
          <w:rFonts w:ascii="Arial" w:hAnsi="Arial" w:cs="Arial"/>
          <w:b/>
          <w:sz w:val="32"/>
          <w:szCs w:val="32"/>
        </w:rPr>
      </w:pPr>
      <w:r w:rsidRPr="00484A30">
        <w:rPr>
          <w:rFonts w:ascii="Arial" w:hAnsi="Arial" w:cs="Arial"/>
          <w:b/>
          <w:sz w:val="32"/>
          <w:szCs w:val="32"/>
        </w:rPr>
        <w:t>Excedente Total (ET) = EC+EP</w:t>
      </w:r>
    </w:p>
    <w:p w:rsidR="00484A30" w:rsidRDefault="00484A30" w:rsidP="0069455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Excedente Total de uma economia, onde o preço de mercado é o preço de equilíbrio é a área compreendida entre o gráfico da função demanda e da função oferta.</w:t>
      </w:r>
    </w:p>
    <w:p w:rsidR="0044184F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p w:rsidR="0044184F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p w:rsidR="0044184F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p w:rsidR="0044184F" w:rsidRDefault="0044184F" w:rsidP="0044184F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Exemplo: Se a demanda de um certo produto é</w:t>
      </w:r>
      <w:r w:rsidR="00E372F3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100p=1600-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</m:oMath>
      <w:r w:rsidR="00E372F3">
        <w:rPr>
          <w:rFonts w:ascii="Arial" w:eastAsiaTheme="minorEastAsia" w:hAnsi="Arial" w:cs="Arial"/>
          <w:sz w:val="32"/>
          <w:szCs w:val="32"/>
        </w:rPr>
        <w:t xml:space="preserve"> e a oferta é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400p=</m:t>
        </m:r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</w:rPr>
          <m:t>+2400</m:t>
        </m:r>
      </m:oMath>
      <w:r w:rsidR="00E372F3">
        <w:rPr>
          <w:rFonts w:ascii="Arial" w:eastAsiaTheme="minorEastAsia" w:hAnsi="Arial" w:cs="Arial"/>
          <w:sz w:val="32"/>
          <w:szCs w:val="32"/>
        </w:rPr>
        <w:t>, em que p é o preço e x é a quantidade. Pede-se:</w:t>
      </w:r>
    </w:p>
    <w:p w:rsidR="00E372F3" w:rsidRDefault="00E372F3" w:rsidP="0044184F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a) Esboce o gráfico das funções demanda e oferta;</w:t>
      </w:r>
    </w:p>
    <w:p w:rsidR="00E372F3" w:rsidRDefault="00E372F3" w:rsidP="0044184F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b) Encontre o preço e quantidade de equilíbrio;</w:t>
      </w:r>
    </w:p>
    <w:p w:rsidR="00E372F3" w:rsidRDefault="00E372F3" w:rsidP="0044184F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c) Encontre o excedente de consumo;</w:t>
      </w:r>
    </w:p>
    <w:p w:rsidR="00E372F3" w:rsidRDefault="00E372F3" w:rsidP="004418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d) Encontre o excedente de produção;</w:t>
      </w:r>
    </w:p>
    <w:p w:rsidR="0044184F" w:rsidRDefault="00E372F3" w:rsidP="004418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e) Encontre o excedente total da economia;</w:t>
      </w:r>
    </w:p>
    <w:p w:rsidR="00E372F3" w:rsidRDefault="00FD4458" w:rsidP="004418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f) Suponha que essas funções representem as curvas de oferta e demanda do produto leite. Suponha também que o governo artificialmente aumentou o preço do leite para R$ 10,00. Que efeito tem o aumento do preço sobre o excedente de consumo, excedente de produção e excedente total da economia?</w:t>
      </w:r>
    </w:p>
    <w:p w:rsidR="0044184F" w:rsidRDefault="0044184F" w:rsidP="004418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4184F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p w:rsidR="0044184F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p w:rsidR="0044184F" w:rsidRPr="00694556" w:rsidRDefault="0044184F" w:rsidP="00694556">
      <w:pPr>
        <w:jc w:val="both"/>
        <w:rPr>
          <w:rFonts w:ascii="Arial" w:hAnsi="Arial" w:cs="Arial"/>
          <w:sz w:val="32"/>
          <w:szCs w:val="32"/>
        </w:rPr>
      </w:pPr>
    </w:p>
    <w:sectPr w:rsidR="0044184F" w:rsidRPr="00694556" w:rsidSect="009A3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E5F"/>
    <w:rsid w:val="00054DEE"/>
    <w:rsid w:val="00341E5F"/>
    <w:rsid w:val="0044184F"/>
    <w:rsid w:val="00484A30"/>
    <w:rsid w:val="00694556"/>
    <w:rsid w:val="008B7235"/>
    <w:rsid w:val="009A3CDA"/>
    <w:rsid w:val="00E372F3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5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4556"/>
    <w:rPr>
      <w:color w:val="808080"/>
    </w:rPr>
  </w:style>
  <w:style w:type="table" w:styleId="Tabelacomgrade">
    <w:name w:val="Table Grid"/>
    <w:basedOn w:val="Tabelanormal"/>
    <w:uiPriority w:val="59"/>
    <w:rsid w:val="0048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2</cp:revision>
  <dcterms:created xsi:type="dcterms:W3CDTF">2018-06-19T12:30:00Z</dcterms:created>
  <dcterms:modified xsi:type="dcterms:W3CDTF">2018-06-19T14:03:00Z</dcterms:modified>
</cp:coreProperties>
</file>