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C7" w:rsidRPr="00BB3496" w:rsidRDefault="00D454C7" w:rsidP="00D454C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B3496">
        <w:rPr>
          <w:rFonts w:ascii="Arial" w:hAnsi="Arial" w:cs="Arial"/>
          <w:b/>
          <w:sz w:val="32"/>
          <w:szCs w:val="32"/>
        </w:rPr>
        <w:t>DISCIPLINA</w:t>
      </w:r>
      <w:proofErr w:type="gramStart"/>
      <w:r w:rsidRPr="00BB3496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BB3496">
        <w:rPr>
          <w:rFonts w:ascii="Arial" w:hAnsi="Arial" w:cs="Arial"/>
          <w:b/>
          <w:sz w:val="32"/>
          <w:szCs w:val="32"/>
        </w:rPr>
        <w:t>RCG 1036   - ANATOMIA TOPOGRÁFICA APLICADA À FISIOTERAPIA   -  2018</w:t>
      </w:r>
    </w:p>
    <w:p w:rsidR="00D454C7" w:rsidRPr="00BB3496" w:rsidRDefault="00D454C7" w:rsidP="00D454C7">
      <w:pPr>
        <w:spacing w:line="360" w:lineRule="auto"/>
        <w:ind w:firstLine="708"/>
        <w:rPr>
          <w:rFonts w:ascii="Arial" w:hAnsi="Arial" w:cs="Arial"/>
          <w:b/>
        </w:rPr>
      </w:pPr>
    </w:p>
    <w:p w:rsidR="00D454C7" w:rsidRPr="00BB3496" w:rsidRDefault="00D454C7" w:rsidP="00D454C7">
      <w:pP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 w:rsidRPr="00BB3496">
        <w:rPr>
          <w:rFonts w:ascii="Arial" w:hAnsi="Arial" w:cs="Arial"/>
          <w:b/>
          <w:sz w:val="32"/>
          <w:szCs w:val="32"/>
        </w:rPr>
        <w:t>TÓPICOS TEÓRICOS</w:t>
      </w:r>
    </w:p>
    <w:p w:rsidR="00D454C7" w:rsidRPr="00BB3496" w:rsidRDefault="00D454C7" w:rsidP="00D454C7">
      <w:pPr>
        <w:spacing w:line="360" w:lineRule="auto"/>
        <w:rPr>
          <w:rFonts w:ascii="Arial" w:hAnsi="Arial" w:cs="Arial"/>
          <w:b/>
        </w:rPr>
      </w:pPr>
    </w:p>
    <w:p w:rsidR="00D454C7" w:rsidRDefault="00D454C7" w:rsidP="00D454C7">
      <w:pPr>
        <w:spacing w:line="360" w:lineRule="auto"/>
        <w:rPr>
          <w:rFonts w:ascii="Arial" w:hAnsi="Arial" w:cs="Arial"/>
          <w:b/>
        </w:rPr>
      </w:pPr>
      <w:r w:rsidRPr="00BB3496">
        <w:rPr>
          <w:rFonts w:ascii="Arial" w:hAnsi="Arial" w:cs="Arial"/>
          <w:b/>
          <w:highlight w:val="yellow"/>
        </w:rPr>
        <w:t xml:space="preserve">ASSUNTO </w:t>
      </w:r>
      <w:proofErr w:type="gramStart"/>
      <w:r>
        <w:rPr>
          <w:rFonts w:ascii="Arial" w:hAnsi="Arial" w:cs="Arial"/>
          <w:b/>
          <w:highlight w:val="yellow"/>
        </w:rPr>
        <w:t>9</w:t>
      </w:r>
      <w:proofErr w:type="gramEnd"/>
    </w:p>
    <w:p w:rsidR="00D454C7" w:rsidRPr="00BB3496" w:rsidRDefault="00D454C7" w:rsidP="00D454C7">
      <w:pPr>
        <w:spacing w:line="360" w:lineRule="auto"/>
        <w:rPr>
          <w:rFonts w:ascii="Arial" w:hAnsi="Arial" w:cs="Arial"/>
          <w:b/>
        </w:rPr>
      </w:pP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F9705F">
        <w:rPr>
          <w:rFonts w:ascii="Arial" w:hAnsi="Arial" w:cs="Arial"/>
          <w:b/>
          <w:bCs/>
        </w:rPr>
        <w:t>VASCULARIZAÇÃO DO PESCOÇO: IRRIGAÇÃO SANGUÍNEA</w:t>
      </w:r>
    </w:p>
    <w:bookmarkEnd w:id="0"/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F9705F">
        <w:rPr>
          <w:rFonts w:ascii="Arial" w:hAnsi="Arial" w:cs="Arial"/>
        </w:rPr>
        <w:t xml:space="preserve">As artérias carótidas comuns e as artérias subclávias são as principais </w:t>
      </w:r>
      <w:proofErr w:type="gramStart"/>
      <w:r w:rsidRPr="00F9705F">
        <w:rPr>
          <w:rFonts w:ascii="Arial" w:hAnsi="Arial" w:cs="Arial"/>
        </w:rPr>
        <w:t>aa.</w:t>
      </w:r>
      <w:proofErr w:type="gramEnd"/>
      <w:r w:rsidRPr="00F9705F">
        <w:rPr>
          <w:rFonts w:ascii="Arial" w:hAnsi="Arial" w:cs="Arial"/>
        </w:rPr>
        <w:t xml:space="preserve"> da cabeça e do pescoço. As </w:t>
      </w:r>
      <w:proofErr w:type="gramStart"/>
      <w:r w:rsidRPr="00F9705F">
        <w:rPr>
          <w:rFonts w:ascii="Arial" w:hAnsi="Arial" w:cs="Arial"/>
          <w:b/>
          <w:bCs/>
        </w:rPr>
        <w:t>aa.</w:t>
      </w:r>
      <w:proofErr w:type="gramEnd"/>
      <w:r w:rsidRPr="00F9705F">
        <w:rPr>
          <w:rFonts w:ascii="Arial" w:hAnsi="Arial" w:cs="Arial"/>
          <w:b/>
          <w:bCs/>
        </w:rPr>
        <w:t xml:space="preserve"> carótidas comuns</w:t>
      </w:r>
      <w:r w:rsidRPr="00F9705F">
        <w:rPr>
          <w:rFonts w:ascii="Arial" w:hAnsi="Arial" w:cs="Arial"/>
        </w:rPr>
        <w:t xml:space="preserve"> se dividem em externas (que irrigam estruturas externas do crânio assim como a face e grande parte do pescoço) e a interna (que irriga as estruturas no interior do crânio e da órbita).</w:t>
      </w:r>
    </w:p>
    <w:p w:rsidR="00F9705F" w:rsidRPr="00F9705F" w:rsidRDefault="00F9705F" w:rsidP="00F9705F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line="360" w:lineRule="auto"/>
        <w:ind w:left="1068" w:hanging="360"/>
        <w:jc w:val="both"/>
        <w:rPr>
          <w:rFonts w:ascii="Arial" w:hAnsi="Arial" w:cs="Arial"/>
        </w:rPr>
      </w:pPr>
      <w:r w:rsidRPr="00F9705F">
        <w:rPr>
          <w:rFonts w:ascii="Arial" w:hAnsi="Arial" w:cs="Arial"/>
          <w:b/>
          <w:bCs/>
        </w:rPr>
        <w:t xml:space="preserve">Artéria carótida comum (ACC) 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F9705F">
        <w:rPr>
          <w:rFonts w:ascii="Arial" w:hAnsi="Arial" w:cs="Arial"/>
          <w:b/>
          <w:bCs/>
        </w:rPr>
        <w:t>1.</w:t>
      </w:r>
      <w:proofErr w:type="gramEnd"/>
      <w:r w:rsidRPr="00F9705F">
        <w:rPr>
          <w:rFonts w:ascii="Arial" w:hAnsi="Arial" w:cs="Arial"/>
          <w:b/>
          <w:bCs/>
        </w:rPr>
        <w:t>A) Direita (ACCD):</w:t>
      </w:r>
      <w:r w:rsidRPr="00F9705F">
        <w:rPr>
          <w:rFonts w:ascii="Arial" w:hAnsi="Arial" w:cs="Arial"/>
        </w:rPr>
        <w:t xml:space="preserve"> origem do tronco </w:t>
      </w:r>
      <w:proofErr w:type="spellStart"/>
      <w:r w:rsidRPr="00F9705F">
        <w:rPr>
          <w:rFonts w:ascii="Arial" w:hAnsi="Arial" w:cs="Arial"/>
        </w:rPr>
        <w:t>braquiocefálico</w:t>
      </w:r>
      <w:proofErr w:type="spellEnd"/>
      <w:r w:rsidRPr="00F9705F">
        <w:rPr>
          <w:rFonts w:ascii="Arial" w:hAnsi="Arial" w:cs="Arial"/>
        </w:rPr>
        <w:t xml:space="preserve"> e;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proofErr w:type="gramStart"/>
      <w:r w:rsidRPr="00F9705F">
        <w:rPr>
          <w:rFonts w:ascii="Arial" w:hAnsi="Arial" w:cs="Arial"/>
          <w:b/>
          <w:bCs/>
        </w:rPr>
        <w:t>1.</w:t>
      </w:r>
      <w:proofErr w:type="gramEnd"/>
      <w:r w:rsidRPr="00F9705F">
        <w:rPr>
          <w:rFonts w:ascii="Arial" w:hAnsi="Arial" w:cs="Arial"/>
          <w:b/>
          <w:bCs/>
        </w:rPr>
        <w:t xml:space="preserve">B) Esquerda (ACCE): </w:t>
      </w:r>
      <w:r w:rsidRPr="00F9705F">
        <w:rPr>
          <w:rFonts w:ascii="Arial" w:hAnsi="Arial" w:cs="Arial"/>
        </w:rPr>
        <w:t>ramo da aorta, portanto possui uma porção torácica antes de atingir o pescoço.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F9705F">
        <w:rPr>
          <w:rFonts w:ascii="Arial" w:hAnsi="Arial" w:cs="Arial"/>
        </w:rPr>
        <w:t xml:space="preserve">Cada ACC se divide </w:t>
      </w:r>
      <w:proofErr w:type="spellStart"/>
      <w:r w:rsidRPr="00F9705F">
        <w:rPr>
          <w:rFonts w:ascii="Arial" w:hAnsi="Arial" w:cs="Arial"/>
        </w:rPr>
        <w:t>freqüentemente</w:t>
      </w:r>
      <w:proofErr w:type="spellEnd"/>
      <w:r w:rsidRPr="00F9705F">
        <w:rPr>
          <w:rFonts w:ascii="Arial" w:hAnsi="Arial" w:cs="Arial"/>
        </w:rPr>
        <w:t xml:space="preserve"> ao nível da margem superior da lâmina da cartilagem </w:t>
      </w:r>
      <w:proofErr w:type="spellStart"/>
      <w:r w:rsidRPr="00F9705F">
        <w:rPr>
          <w:rFonts w:ascii="Arial" w:hAnsi="Arial" w:cs="Arial"/>
        </w:rPr>
        <w:t>tireóide</w:t>
      </w:r>
      <w:proofErr w:type="spellEnd"/>
      <w:r w:rsidRPr="00F9705F">
        <w:rPr>
          <w:rFonts w:ascii="Arial" w:hAnsi="Arial" w:cs="Arial"/>
        </w:rPr>
        <w:t xml:space="preserve"> (4</w:t>
      </w:r>
      <w:r w:rsidRPr="00F9705F">
        <w:rPr>
          <w:rFonts w:ascii="Arial" w:hAnsi="Arial" w:cs="Arial"/>
          <w:vertAlign w:val="superscript"/>
        </w:rPr>
        <w:t>a</w:t>
      </w:r>
      <w:r w:rsidRPr="00F9705F">
        <w:rPr>
          <w:rFonts w:ascii="Arial" w:hAnsi="Arial" w:cs="Arial"/>
        </w:rPr>
        <w:t xml:space="preserve"> vértebra cervical) e, ocasionalmente, uma vértebra acima ou abaixo</w:t>
      </w:r>
      <w:proofErr w:type="gramStart"/>
      <w:r w:rsidRPr="00F9705F">
        <w:rPr>
          <w:rFonts w:ascii="Arial" w:hAnsi="Arial" w:cs="Arial"/>
        </w:rPr>
        <w:t>..</w:t>
      </w:r>
      <w:proofErr w:type="gramEnd"/>
      <w:r w:rsidRPr="00F9705F">
        <w:rPr>
          <w:rFonts w:ascii="Arial" w:hAnsi="Arial" w:cs="Arial"/>
        </w:rPr>
        <w:t xml:space="preserve"> Uma dilatação, o seio carotídeo, se encontra na ACI ou nas AACC e ACI, próximo da divisão.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u w:val="single"/>
        </w:rPr>
      </w:pPr>
      <w:proofErr w:type="gramStart"/>
      <w:r w:rsidRPr="00F9705F">
        <w:rPr>
          <w:rFonts w:ascii="Arial" w:hAnsi="Arial" w:cs="Arial"/>
          <w:b/>
          <w:bCs/>
          <w:u w:val="single"/>
        </w:rPr>
        <w:t>Ramos cervicais da ACE</w:t>
      </w:r>
      <w:proofErr w:type="gramEnd"/>
      <w:r w:rsidRPr="00F9705F">
        <w:rPr>
          <w:rFonts w:ascii="Arial" w:hAnsi="Arial" w:cs="Arial"/>
          <w:b/>
          <w:bCs/>
          <w:u w:val="single"/>
        </w:rPr>
        <w:t>: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F9705F">
        <w:rPr>
          <w:rFonts w:ascii="Arial" w:hAnsi="Arial" w:cs="Arial"/>
        </w:rPr>
        <w:t xml:space="preserve">A ACE se estende da margem superior da cartilagem </w:t>
      </w:r>
      <w:proofErr w:type="spellStart"/>
      <w:r w:rsidRPr="00F9705F">
        <w:rPr>
          <w:rFonts w:ascii="Arial" w:hAnsi="Arial" w:cs="Arial"/>
        </w:rPr>
        <w:t>tireóide</w:t>
      </w:r>
      <w:proofErr w:type="spellEnd"/>
      <w:r w:rsidRPr="00F9705F">
        <w:rPr>
          <w:rFonts w:ascii="Arial" w:hAnsi="Arial" w:cs="Arial"/>
        </w:rPr>
        <w:t xml:space="preserve"> (C4) até um ponto localizado posterior ao colo da mandíbula (entre o processo </w:t>
      </w:r>
      <w:proofErr w:type="spellStart"/>
      <w:r w:rsidRPr="00F9705F">
        <w:rPr>
          <w:rFonts w:ascii="Arial" w:hAnsi="Arial" w:cs="Arial"/>
        </w:rPr>
        <w:t>mastóideo</w:t>
      </w:r>
      <w:proofErr w:type="spellEnd"/>
      <w:r w:rsidRPr="00F9705F">
        <w:rPr>
          <w:rFonts w:ascii="Arial" w:hAnsi="Arial" w:cs="Arial"/>
        </w:rPr>
        <w:t xml:space="preserve"> e o ângulo da mandíbula). Divide-se em </w:t>
      </w:r>
      <w:proofErr w:type="gramStart"/>
      <w:r w:rsidRPr="00F9705F">
        <w:rPr>
          <w:rFonts w:ascii="Arial" w:hAnsi="Arial" w:cs="Arial"/>
        </w:rPr>
        <w:t>artérias temporal superficial</w:t>
      </w:r>
      <w:proofErr w:type="gramEnd"/>
      <w:r w:rsidRPr="00F9705F">
        <w:rPr>
          <w:rFonts w:ascii="Arial" w:hAnsi="Arial" w:cs="Arial"/>
        </w:rPr>
        <w:t xml:space="preserve"> e a. maxilar no interior da </w:t>
      </w:r>
      <w:proofErr w:type="spellStart"/>
      <w:r w:rsidRPr="00F9705F">
        <w:rPr>
          <w:rFonts w:ascii="Arial" w:hAnsi="Arial" w:cs="Arial"/>
        </w:rPr>
        <w:t>gl</w:t>
      </w:r>
      <w:proofErr w:type="spellEnd"/>
      <w:r w:rsidRPr="00F9705F">
        <w:rPr>
          <w:rFonts w:ascii="Arial" w:hAnsi="Arial" w:cs="Arial"/>
        </w:rPr>
        <w:t xml:space="preserve">. </w:t>
      </w:r>
      <w:proofErr w:type="gramStart"/>
      <w:r w:rsidRPr="00F9705F">
        <w:rPr>
          <w:rFonts w:ascii="Arial" w:hAnsi="Arial" w:cs="Arial"/>
        </w:rPr>
        <w:t>parótida</w:t>
      </w:r>
      <w:proofErr w:type="gramEnd"/>
      <w:r w:rsidRPr="00F9705F">
        <w:rPr>
          <w:rFonts w:ascii="Arial" w:hAnsi="Arial" w:cs="Arial"/>
        </w:rPr>
        <w:t xml:space="preserve"> e emite antes disso, alguns ramos cervicais: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F9705F">
        <w:rPr>
          <w:rFonts w:ascii="Arial" w:hAnsi="Arial" w:cs="Arial"/>
          <w:b/>
          <w:bCs/>
        </w:rPr>
        <w:t xml:space="preserve">. A. tireóidea superior: </w:t>
      </w:r>
      <w:r w:rsidRPr="00F9705F">
        <w:rPr>
          <w:rFonts w:ascii="Arial" w:hAnsi="Arial" w:cs="Arial"/>
        </w:rPr>
        <w:t>primeiro ramo anterior da ACE</w:t>
      </w:r>
      <w:proofErr w:type="gramStart"/>
      <w:r w:rsidRPr="00F9705F">
        <w:rPr>
          <w:rFonts w:ascii="Arial" w:hAnsi="Arial" w:cs="Arial"/>
        </w:rPr>
        <w:t>, tem</w:t>
      </w:r>
      <w:proofErr w:type="gramEnd"/>
      <w:r w:rsidRPr="00F9705F">
        <w:rPr>
          <w:rFonts w:ascii="Arial" w:hAnsi="Arial" w:cs="Arial"/>
        </w:rPr>
        <w:t xml:space="preserve"> trajeto descendente em direção à </w:t>
      </w:r>
      <w:proofErr w:type="spellStart"/>
      <w:r w:rsidRPr="00F9705F">
        <w:rPr>
          <w:rFonts w:ascii="Arial" w:hAnsi="Arial" w:cs="Arial"/>
        </w:rPr>
        <w:t>gl</w:t>
      </w:r>
      <w:proofErr w:type="spellEnd"/>
      <w:r w:rsidRPr="00F9705F">
        <w:rPr>
          <w:rFonts w:ascii="Arial" w:hAnsi="Arial" w:cs="Arial"/>
        </w:rPr>
        <w:t xml:space="preserve">. </w:t>
      </w:r>
      <w:proofErr w:type="spellStart"/>
      <w:proofErr w:type="gramStart"/>
      <w:r w:rsidRPr="00F9705F">
        <w:rPr>
          <w:rFonts w:ascii="Arial" w:hAnsi="Arial" w:cs="Arial"/>
        </w:rPr>
        <w:t>tireóide</w:t>
      </w:r>
      <w:proofErr w:type="spellEnd"/>
      <w:proofErr w:type="gramEnd"/>
      <w:r w:rsidRPr="00F9705F">
        <w:rPr>
          <w:rFonts w:ascii="Arial" w:hAnsi="Arial" w:cs="Arial"/>
        </w:rPr>
        <w:t xml:space="preserve">, irriga o m. </w:t>
      </w:r>
      <w:proofErr w:type="spellStart"/>
      <w:r w:rsidRPr="00F9705F">
        <w:rPr>
          <w:rFonts w:ascii="Arial" w:hAnsi="Arial" w:cs="Arial"/>
        </w:rPr>
        <w:t>esternocleidomastóideo</w:t>
      </w:r>
      <w:proofErr w:type="spellEnd"/>
      <w:r w:rsidRPr="00F9705F">
        <w:rPr>
          <w:rFonts w:ascii="Arial" w:hAnsi="Arial" w:cs="Arial"/>
        </w:rPr>
        <w:t xml:space="preserve"> e os mm. </w:t>
      </w:r>
      <w:proofErr w:type="spellStart"/>
      <w:proofErr w:type="gramStart"/>
      <w:r w:rsidRPr="00F9705F">
        <w:rPr>
          <w:rFonts w:ascii="Arial" w:hAnsi="Arial" w:cs="Arial"/>
        </w:rPr>
        <w:t>infra</w:t>
      </w:r>
      <w:proofErr w:type="gramEnd"/>
      <w:r w:rsidRPr="00F9705F">
        <w:rPr>
          <w:rFonts w:ascii="Arial" w:hAnsi="Arial" w:cs="Arial"/>
        </w:rPr>
        <w:t>-hióideos</w:t>
      </w:r>
      <w:proofErr w:type="spellEnd"/>
      <w:r w:rsidRPr="00F9705F">
        <w:rPr>
          <w:rFonts w:ascii="Arial" w:hAnsi="Arial" w:cs="Arial"/>
        </w:rPr>
        <w:t xml:space="preserve">, passando profundamente a eles. </w:t>
      </w:r>
    </w:p>
    <w:p w:rsid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F9705F">
        <w:rPr>
          <w:rFonts w:ascii="Arial" w:hAnsi="Arial" w:cs="Arial"/>
          <w:b/>
          <w:bCs/>
        </w:rPr>
        <w:t xml:space="preserve">. A. lingual: </w:t>
      </w:r>
      <w:r w:rsidRPr="00F9705F">
        <w:rPr>
          <w:rFonts w:ascii="Arial" w:hAnsi="Arial" w:cs="Arial"/>
        </w:rPr>
        <w:t>origem pouco acima da a. tireóidea superior, tem trajeto curto no pescoço</w:t>
      </w:r>
      <w:r>
        <w:rPr>
          <w:rFonts w:ascii="Arial" w:hAnsi="Arial" w:cs="Arial"/>
        </w:rPr>
        <w:t>.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</w:t>
      </w:r>
      <w:r w:rsidRPr="00F9705F">
        <w:rPr>
          <w:rFonts w:ascii="Arial" w:hAnsi="Arial" w:cs="Arial"/>
          <w:b/>
          <w:bCs/>
        </w:rPr>
        <w:t xml:space="preserve">. A. facial: </w:t>
      </w:r>
      <w:r w:rsidRPr="00F9705F">
        <w:rPr>
          <w:rFonts w:ascii="Arial" w:hAnsi="Arial" w:cs="Arial"/>
        </w:rPr>
        <w:t>tem origem (parte cervical) acima da a. lingual</w:t>
      </w:r>
      <w:r>
        <w:rPr>
          <w:rFonts w:ascii="Arial" w:hAnsi="Arial" w:cs="Arial"/>
        </w:rPr>
        <w:t>,</w:t>
      </w:r>
      <w:r w:rsidRPr="00F9705F">
        <w:rPr>
          <w:rFonts w:ascii="Arial" w:hAnsi="Arial" w:cs="Arial"/>
        </w:rPr>
        <w:t xml:space="preserve"> antes de cruzar a frente da margem anterior do corpo da mandíbula, onde pode ser palpada. Continua com trajeto na face (parte facial) para irrigar os mm. </w:t>
      </w:r>
      <w:proofErr w:type="gramStart"/>
      <w:r w:rsidRPr="00F9705F">
        <w:rPr>
          <w:rFonts w:ascii="Arial" w:hAnsi="Arial" w:cs="Arial"/>
        </w:rPr>
        <w:t>da</w:t>
      </w:r>
      <w:proofErr w:type="gramEnd"/>
      <w:r w:rsidRPr="00F9705F">
        <w:rPr>
          <w:rFonts w:ascii="Arial" w:hAnsi="Arial" w:cs="Arial"/>
        </w:rPr>
        <w:t xml:space="preserve"> mímica, através dos seus ramos labial superior e inferior, além de irrigar a face lateral do nariz (ramo nasal lateral). Termina como artéria angular na região medial da órbita, onde se </w:t>
      </w:r>
      <w:proofErr w:type="spellStart"/>
      <w:r w:rsidRPr="00F9705F">
        <w:rPr>
          <w:rFonts w:ascii="Arial" w:hAnsi="Arial" w:cs="Arial"/>
        </w:rPr>
        <w:t>anastomosa</w:t>
      </w:r>
      <w:proofErr w:type="spellEnd"/>
      <w:r w:rsidRPr="00F9705F">
        <w:rPr>
          <w:rFonts w:ascii="Arial" w:hAnsi="Arial" w:cs="Arial"/>
        </w:rPr>
        <w:t xml:space="preserve"> com a artéria dorsal do nariz (ramo da artéria oftálmica).</w:t>
      </w:r>
    </w:p>
    <w:p w:rsid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F9705F">
        <w:rPr>
          <w:rFonts w:ascii="Arial" w:hAnsi="Arial" w:cs="Arial"/>
          <w:b/>
          <w:bCs/>
        </w:rPr>
        <w:t xml:space="preserve">. A. occipital: </w:t>
      </w:r>
      <w:r w:rsidRPr="00F9705F">
        <w:rPr>
          <w:rFonts w:ascii="Arial" w:hAnsi="Arial" w:cs="Arial"/>
          <w:bCs/>
        </w:rPr>
        <w:t>ramo</w:t>
      </w:r>
      <w:r w:rsidRPr="00F9705F">
        <w:rPr>
          <w:rFonts w:ascii="Arial" w:hAnsi="Arial" w:cs="Arial"/>
        </w:rPr>
        <w:t xml:space="preserve"> posterior da ACE</w:t>
      </w:r>
      <w:proofErr w:type="gramStart"/>
      <w:r w:rsidRPr="00F9705F">
        <w:rPr>
          <w:rFonts w:ascii="Arial" w:hAnsi="Arial" w:cs="Arial"/>
        </w:rPr>
        <w:t>, tem</w:t>
      </w:r>
      <w:proofErr w:type="gramEnd"/>
      <w:r w:rsidRPr="00F9705F">
        <w:rPr>
          <w:rFonts w:ascii="Arial" w:hAnsi="Arial" w:cs="Arial"/>
        </w:rPr>
        <w:t xml:space="preserve"> trajeto ascendente</w:t>
      </w:r>
      <w:r>
        <w:rPr>
          <w:rFonts w:ascii="Arial" w:hAnsi="Arial" w:cs="Arial"/>
        </w:rPr>
        <w:t xml:space="preserve"> e</w:t>
      </w:r>
      <w:r w:rsidRPr="00F9705F">
        <w:rPr>
          <w:rFonts w:ascii="Arial" w:hAnsi="Arial" w:cs="Arial"/>
        </w:rPr>
        <w:t xml:space="preserve"> posterior</w:t>
      </w:r>
      <w:r>
        <w:rPr>
          <w:rFonts w:ascii="Arial" w:hAnsi="Arial" w:cs="Arial"/>
        </w:rPr>
        <w:t>.</w:t>
      </w:r>
      <w:r w:rsidRPr="00F9705F">
        <w:rPr>
          <w:rFonts w:ascii="Arial" w:hAnsi="Arial" w:cs="Arial"/>
        </w:rPr>
        <w:t xml:space="preserve"> Irriga o m. </w:t>
      </w:r>
      <w:proofErr w:type="spellStart"/>
      <w:r w:rsidRPr="00F9705F">
        <w:rPr>
          <w:rFonts w:ascii="Arial" w:hAnsi="Arial" w:cs="Arial"/>
        </w:rPr>
        <w:t>esternocleidomastóideo</w:t>
      </w:r>
      <w:proofErr w:type="spellEnd"/>
      <w:r w:rsidRPr="00F9705F">
        <w:rPr>
          <w:rFonts w:ascii="Arial" w:hAnsi="Arial" w:cs="Arial"/>
        </w:rPr>
        <w:t xml:space="preserve"> e os mm. </w:t>
      </w:r>
      <w:proofErr w:type="gramStart"/>
      <w:r w:rsidRPr="00F9705F">
        <w:rPr>
          <w:rFonts w:ascii="Arial" w:hAnsi="Arial" w:cs="Arial"/>
        </w:rPr>
        <w:t>esplênio</w:t>
      </w:r>
      <w:proofErr w:type="gramEnd"/>
      <w:r w:rsidRPr="00F9705F">
        <w:rPr>
          <w:rFonts w:ascii="Arial" w:hAnsi="Arial" w:cs="Arial"/>
        </w:rPr>
        <w:t xml:space="preserve"> da cabeça, longo da cabeça e </w:t>
      </w:r>
      <w:proofErr w:type="spellStart"/>
      <w:r w:rsidRPr="00F9705F">
        <w:rPr>
          <w:rFonts w:ascii="Arial" w:hAnsi="Arial" w:cs="Arial"/>
        </w:rPr>
        <w:t>digástrico</w:t>
      </w:r>
      <w:proofErr w:type="spellEnd"/>
      <w:r w:rsidRPr="00F9705F">
        <w:rPr>
          <w:rFonts w:ascii="Arial" w:hAnsi="Arial" w:cs="Arial"/>
        </w:rPr>
        <w:t xml:space="preserve"> e perfura o m. trapézio e emite ramos para a parte posterior do escalpo</w:t>
      </w:r>
      <w:r>
        <w:rPr>
          <w:rFonts w:ascii="Arial" w:hAnsi="Arial" w:cs="Arial"/>
        </w:rPr>
        <w:t>.</w:t>
      </w:r>
    </w:p>
    <w:p w:rsid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9705F">
        <w:rPr>
          <w:rFonts w:ascii="Arial" w:hAnsi="Arial" w:cs="Arial"/>
          <w:b/>
          <w:bCs/>
        </w:rPr>
        <w:t xml:space="preserve">. A. auricular posterior: </w:t>
      </w:r>
      <w:r w:rsidRPr="00F9705F">
        <w:rPr>
          <w:rFonts w:ascii="Arial" w:hAnsi="Arial" w:cs="Arial"/>
        </w:rPr>
        <w:t>origem posterior da ACE</w:t>
      </w:r>
      <w:proofErr w:type="gramStart"/>
      <w:r w:rsidRPr="00F9705F">
        <w:rPr>
          <w:rFonts w:ascii="Arial" w:hAnsi="Arial" w:cs="Arial"/>
        </w:rPr>
        <w:t>, sobe</w:t>
      </w:r>
      <w:proofErr w:type="gramEnd"/>
      <w:r w:rsidRPr="00F9705F">
        <w:rPr>
          <w:rFonts w:ascii="Arial" w:hAnsi="Arial" w:cs="Arial"/>
        </w:rPr>
        <w:t xml:space="preserve"> entre o meato acústico externo e o processo </w:t>
      </w:r>
      <w:proofErr w:type="spellStart"/>
      <w:r w:rsidRPr="00F9705F">
        <w:rPr>
          <w:rFonts w:ascii="Arial" w:hAnsi="Arial" w:cs="Arial"/>
        </w:rPr>
        <w:t>mastóideo</w:t>
      </w:r>
      <w:proofErr w:type="spellEnd"/>
      <w:r w:rsidRPr="00F9705F">
        <w:rPr>
          <w:rFonts w:ascii="Arial" w:hAnsi="Arial" w:cs="Arial"/>
        </w:rPr>
        <w:t xml:space="preserve"> para irrigar a </w:t>
      </w:r>
      <w:proofErr w:type="spellStart"/>
      <w:r w:rsidRPr="00F9705F">
        <w:rPr>
          <w:rFonts w:ascii="Arial" w:hAnsi="Arial" w:cs="Arial"/>
        </w:rPr>
        <w:t>gl</w:t>
      </w:r>
      <w:proofErr w:type="spellEnd"/>
      <w:r w:rsidRPr="00F9705F">
        <w:rPr>
          <w:rFonts w:ascii="Arial" w:hAnsi="Arial" w:cs="Arial"/>
        </w:rPr>
        <w:t xml:space="preserve">. </w:t>
      </w:r>
      <w:proofErr w:type="gramStart"/>
      <w:r w:rsidRPr="00F9705F">
        <w:rPr>
          <w:rFonts w:ascii="Arial" w:hAnsi="Arial" w:cs="Arial"/>
        </w:rPr>
        <w:t>parótida</w:t>
      </w:r>
      <w:proofErr w:type="gramEnd"/>
      <w:r w:rsidRPr="00F9705F">
        <w:rPr>
          <w:rFonts w:ascii="Arial" w:hAnsi="Arial" w:cs="Arial"/>
        </w:rPr>
        <w:t xml:space="preserve">, parte do osso temporal, a orelha e o escalpo. 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F9705F">
        <w:rPr>
          <w:rFonts w:ascii="Arial" w:hAnsi="Arial" w:cs="Arial"/>
          <w:b/>
          <w:bCs/>
          <w:u w:val="single"/>
        </w:rPr>
        <w:t>2. Artérias subclávias:</w:t>
      </w:r>
      <w:r w:rsidRPr="00F9705F">
        <w:rPr>
          <w:rFonts w:ascii="Arial" w:hAnsi="Arial" w:cs="Arial"/>
          <w:b/>
          <w:bCs/>
        </w:rPr>
        <w:t xml:space="preserve"> </w:t>
      </w:r>
      <w:r w:rsidRPr="00F9705F">
        <w:rPr>
          <w:rFonts w:ascii="Arial" w:hAnsi="Arial" w:cs="Arial"/>
        </w:rPr>
        <w:t xml:space="preserve">tem origem no </w:t>
      </w:r>
      <w:proofErr w:type="spellStart"/>
      <w:r w:rsidRPr="00F9705F">
        <w:rPr>
          <w:rFonts w:ascii="Arial" w:hAnsi="Arial" w:cs="Arial"/>
        </w:rPr>
        <w:t>antímero</w:t>
      </w:r>
      <w:proofErr w:type="spellEnd"/>
      <w:r w:rsidRPr="00F9705F">
        <w:rPr>
          <w:rFonts w:ascii="Arial" w:hAnsi="Arial" w:cs="Arial"/>
        </w:rPr>
        <w:t xml:space="preserve"> direito, normalmente do tronco </w:t>
      </w:r>
      <w:proofErr w:type="spellStart"/>
      <w:r w:rsidRPr="00F9705F">
        <w:rPr>
          <w:rFonts w:ascii="Arial" w:hAnsi="Arial" w:cs="Arial"/>
        </w:rPr>
        <w:t>braquiocefálico</w:t>
      </w:r>
      <w:proofErr w:type="spellEnd"/>
      <w:r w:rsidRPr="00F9705F">
        <w:rPr>
          <w:rFonts w:ascii="Arial" w:hAnsi="Arial" w:cs="Arial"/>
        </w:rPr>
        <w:t xml:space="preserve">, enquanto a esquerda tem sua origem diretamente do arco aórtico, com um pequeno trajeto na cavidade torácica, sendo, portanto maior que a </w:t>
      </w:r>
      <w:proofErr w:type="spellStart"/>
      <w:r w:rsidRPr="00F9705F">
        <w:rPr>
          <w:rFonts w:ascii="Arial" w:hAnsi="Arial" w:cs="Arial"/>
        </w:rPr>
        <w:t>a</w:t>
      </w:r>
      <w:proofErr w:type="spellEnd"/>
      <w:r w:rsidRPr="00F9705F">
        <w:rPr>
          <w:rFonts w:ascii="Arial" w:hAnsi="Arial" w:cs="Arial"/>
        </w:rPr>
        <w:t>. subclávia direita</w:t>
      </w:r>
      <w:proofErr w:type="gramStart"/>
      <w:r w:rsidRPr="00F9705F">
        <w:rPr>
          <w:rFonts w:ascii="Arial" w:hAnsi="Arial" w:cs="Arial"/>
        </w:rPr>
        <w:t>..</w:t>
      </w:r>
      <w:proofErr w:type="gramEnd"/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F9705F">
        <w:rPr>
          <w:rFonts w:ascii="Arial" w:hAnsi="Arial" w:cs="Arial"/>
          <w:b/>
          <w:bCs/>
        </w:rPr>
        <w:t>Ramos: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F9705F">
          <w:rPr>
            <w:rFonts w:ascii="Arial" w:hAnsi="Arial" w:cs="Arial"/>
            <w:b/>
            <w:bCs/>
          </w:rPr>
          <w:t>1. A</w:t>
        </w:r>
      </w:smartTag>
      <w:r w:rsidRPr="00F9705F">
        <w:rPr>
          <w:rFonts w:ascii="Arial" w:hAnsi="Arial" w:cs="Arial"/>
          <w:b/>
          <w:bCs/>
        </w:rPr>
        <w:t xml:space="preserve">. vertebral: </w:t>
      </w:r>
      <w:r w:rsidRPr="00F9705F">
        <w:rPr>
          <w:rFonts w:ascii="Arial" w:hAnsi="Arial" w:cs="Arial"/>
        </w:rPr>
        <w:t xml:space="preserve">origem ascendente no pescoço (parte cervical) para penetrar nos forames dos processos transversos cervicais (parte vertebral). Passa sobre o sulco da artéria vertebral no arco posterior do atlas e perfura a membrana </w:t>
      </w:r>
      <w:proofErr w:type="spellStart"/>
      <w:r w:rsidRPr="00F9705F">
        <w:rPr>
          <w:rFonts w:ascii="Arial" w:hAnsi="Arial" w:cs="Arial"/>
        </w:rPr>
        <w:t>atlanto-occipital</w:t>
      </w:r>
      <w:proofErr w:type="spellEnd"/>
      <w:r w:rsidRPr="00F9705F">
        <w:rPr>
          <w:rFonts w:ascii="Arial" w:hAnsi="Arial" w:cs="Arial"/>
        </w:rPr>
        <w:t>, penetrando pelo forame magno para irrigar parte do encéfalo (parte craniana</w:t>
      </w:r>
      <w:r>
        <w:rPr>
          <w:rFonts w:ascii="Arial" w:hAnsi="Arial" w:cs="Arial"/>
        </w:rPr>
        <w:t>)</w:t>
      </w:r>
      <w:r w:rsidRPr="00F9705F">
        <w:rPr>
          <w:rFonts w:ascii="Arial" w:hAnsi="Arial" w:cs="Arial"/>
        </w:rPr>
        <w:t>.</w:t>
      </w:r>
    </w:p>
    <w:p w:rsid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left="-360" w:firstLine="1068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A"/>
        </w:smartTagPr>
        <w:r w:rsidRPr="00F9705F">
          <w:rPr>
            <w:rFonts w:ascii="Arial" w:hAnsi="Arial" w:cs="Arial"/>
            <w:b/>
            <w:bCs/>
          </w:rPr>
          <w:t>2. A</w:t>
        </w:r>
      </w:smartTag>
      <w:r w:rsidRPr="00F9705F">
        <w:rPr>
          <w:rFonts w:ascii="Arial" w:hAnsi="Arial" w:cs="Arial"/>
          <w:b/>
          <w:bCs/>
        </w:rPr>
        <w:t xml:space="preserve">. torácica interna: </w:t>
      </w:r>
      <w:r w:rsidRPr="00F9705F">
        <w:rPr>
          <w:rFonts w:ascii="Arial" w:hAnsi="Arial" w:cs="Arial"/>
        </w:rPr>
        <w:t xml:space="preserve">tem origem da face inferior da artéria subclávia, irriga os espaços intercostais (dá origem às seis primeiras </w:t>
      </w:r>
      <w:proofErr w:type="gramStart"/>
      <w:r w:rsidRPr="00F9705F">
        <w:rPr>
          <w:rFonts w:ascii="Arial" w:hAnsi="Arial" w:cs="Arial"/>
        </w:rPr>
        <w:t>aa.</w:t>
      </w:r>
      <w:proofErr w:type="gramEnd"/>
      <w:r w:rsidRPr="00F9705F">
        <w:rPr>
          <w:rFonts w:ascii="Arial" w:hAnsi="Arial" w:cs="Arial"/>
        </w:rPr>
        <w:t xml:space="preserve"> intercostais anteriores</w:t>
      </w:r>
      <w:r>
        <w:rPr>
          <w:rFonts w:ascii="Arial" w:hAnsi="Arial" w:cs="Arial"/>
        </w:rPr>
        <w:t>.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left="-360" w:firstLine="1068"/>
        <w:jc w:val="both"/>
        <w:rPr>
          <w:rFonts w:ascii="Arial" w:hAnsi="Arial" w:cs="Arial"/>
        </w:rPr>
      </w:pPr>
      <w:r w:rsidRPr="00F9705F">
        <w:rPr>
          <w:rFonts w:ascii="Arial" w:hAnsi="Arial" w:cs="Arial"/>
          <w:b/>
          <w:bCs/>
        </w:rPr>
        <w:t xml:space="preserve">3. Tronco </w:t>
      </w:r>
      <w:proofErr w:type="spellStart"/>
      <w:r w:rsidRPr="00F9705F">
        <w:rPr>
          <w:rFonts w:ascii="Arial" w:hAnsi="Arial" w:cs="Arial"/>
          <w:b/>
          <w:bCs/>
        </w:rPr>
        <w:t>tireocervical</w:t>
      </w:r>
      <w:proofErr w:type="spellEnd"/>
      <w:r>
        <w:rPr>
          <w:rFonts w:ascii="Arial" w:hAnsi="Arial" w:cs="Arial"/>
          <w:b/>
          <w:bCs/>
        </w:rPr>
        <w:t>;</w:t>
      </w:r>
      <w:r w:rsidRPr="00F9705F">
        <w:rPr>
          <w:rFonts w:ascii="Arial" w:hAnsi="Arial" w:cs="Arial"/>
          <w:b/>
          <w:bCs/>
        </w:rPr>
        <w:t xml:space="preserve"> 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F9705F">
        <w:rPr>
          <w:rFonts w:ascii="Arial" w:hAnsi="Arial" w:cs="Arial"/>
          <w:b/>
          <w:bCs/>
        </w:rPr>
        <w:t xml:space="preserve">. Tronco </w:t>
      </w:r>
      <w:proofErr w:type="spellStart"/>
      <w:r w:rsidRPr="00F9705F">
        <w:rPr>
          <w:rFonts w:ascii="Arial" w:hAnsi="Arial" w:cs="Arial"/>
          <w:b/>
          <w:bCs/>
        </w:rPr>
        <w:t>costocervical</w:t>
      </w:r>
      <w:proofErr w:type="spellEnd"/>
      <w:r>
        <w:rPr>
          <w:rFonts w:ascii="Arial" w:hAnsi="Arial" w:cs="Arial"/>
          <w:b/>
          <w:bCs/>
        </w:rPr>
        <w:t xml:space="preserve"> e;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F9705F">
        <w:rPr>
          <w:rFonts w:ascii="Arial" w:hAnsi="Arial" w:cs="Arial"/>
          <w:b/>
          <w:bCs/>
        </w:rPr>
        <w:t xml:space="preserve"> </w:t>
      </w:r>
    </w:p>
    <w:p w:rsidR="00F9705F" w:rsidRPr="00F9705F" w:rsidRDefault="00F9705F" w:rsidP="00F970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proofErr w:type="gramEnd"/>
      <w:r>
        <w:rPr>
          <w:rFonts w:ascii="Arial" w:hAnsi="Arial" w:cs="Arial"/>
          <w:b/>
          <w:bCs/>
        </w:rPr>
        <w:t>5</w:t>
      </w:r>
      <w:r w:rsidRPr="00F9705F">
        <w:rPr>
          <w:rFonts w:ascii="Arial" w:hAnsi="Arial" w:cs="Arial"/>
          <w:b/>
          <w:bCs/>
        </w:rPr>
        <w:t>. A. dorsal da escápula</w:t>
      </w:r>
      <w:r>
        <w:rPr>
          <w:rFonts w:ascii="Arial" w:hAnsi="Arial" w:cs="Arial"/>
          <w:b/>
          <w:bCs/>
        </w:rPr>
        <w:t>.</w:t>
      </w:r>
    </w:p>
    <w:sectPr w:rsidR="00F9705F" w:rsidRPr="00F9705F" w:rsidSect="00A21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1EF"/>
    <w:multiLevelType w:val="singleLevel"/>
    <w:tmpl w:val="22AED3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A584841"/>
    <w:multiLevelType w:val="singleLevel"/>
    <w:tmpl w:val="22AED3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705F"/>
    <w:rsid w:val="007A7FAC"/>
    <w:rsid w:val="00832F57"/>
    <w:rsid w:val="00A21542"/>
    <w:rsid w:val="00D454C7"/>
    <w:rsid w:val="00F9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2017-04-10T23:19:00Z</dcterms:created>
  <dcterms:modified xsi:type="dcterms:W3CDTF">2018-05-15T19:54:00Z</dcterms:modified>
</cp:coreProperties>
</file>