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7" w:rsidRDefault="00D15487" w:rsidP="00402121">
      <w:pPr>
        <w:spacing w:line="240" w:lineRule="auto"/>
        <w:rPr>
          <w:sz w:val="22"/>
          <w:lang w:val="es-AR"/>
        </w:rPr>
      </w:pPr>
      <w:r w:rsidRPr="00D15487">
        <w:rPr>
          <w:sz w:val="22"/>
          <w:lang w:val="es-AR"/>
        </w:rPr>
        <w:t>Dimos continuidad al est</w:t>
      </w:r>
      <w:r>
        <w:rPr>
          <w:sz w:val="22"/>
          <w:lang w:val="es-AR"/>
        </w:rPr>
        <w:t>u</w:t>
      </w:r>
      <w:r w:rsidRPr="00D15487">
        <w:rPr>
          <w:sz w:val="22"/>
          <w:lang w:val="es-AR"/>
        </w:rPr>
        <w:t xml:space="preserve">dio de las formas de tratamiento, revisando el capítulo </w:t>
      </w:r>
      <w:r>
        <w:rPr>
          <w:sz w:val="22"/>
          <w:lang w:val="es-AR"/>
        </w:rPr>
        <w:t xml:space="preserve">(p. 9-15) </w:t>
      </w:r>
      <w:r w:rsidRPr="00D15487">
        <w:rPr>
          <w:sz w:val="22"/>
          <w:lang w:val="es-AR"/>
        </w:rPr>
        <w:t xml:space="preserve">del libro de Norma </w:t>
      </w:r>
      <w:proofErr w:type="spellStart"/>
      <w:r w:rsidRPr="00D15487">
        <w:rPr>
          <w:sz w:val="22"/>
          <w:lang w:val="es-AR"/>
        </w:rPr>
        <w:t>Carricaburo</w:t>
      </w:r>
      <w:proofErr w:type="spellEnd"/>
      <w:r w:rsidRPr="00D15487">
        <w:rPr>
          <w:sz w:val="22"/>
          <w:lang w:val="es-AR"/>
        </w:rPr>
        <w:t xml:space="preserve">. </w:t>
      </w:r>
    </w:p>
    <w:p w:rsidR="00D15487" w:rsidRDefault="00D15487" w:rsidP="00402121">
      <w:pPr>
        <w:spacing w:line="240" w:lineRule="auto"/>
        <w:rPr>
          <w:sz w:val="22"/>
          <w:lang w:val="es-AR"/>
        </w:rPr>
      </w:pPr>
      <w:r>
        <w:rPr>
          <w:sz w:val="22"/>
          <w:lang w:val="es-AR"/>
        </w:rPr>
        <w:t xml:space="preserve">Maite trajo un intercambio de e-mails entre dos docentes de universidades públicas de Argentina: está  en el </w:t>
      </w:r>
      <w:proofErr w:type="spellStart"/>
      <w:r>
        <w:rPr>
          <w:sz w:val="22"/>
          <w:lang w:val="es-AR"/>
        </w:rPr>
        <w:t>moodle</w:t>
      </w:r>
      <w:proofErr w:type="spellEnd"/>
      <w:r>
        <w:rPr>
          <w:sz w:val="22"/>
          <w:lang w:val="es-AR"/>
        </w:rPr>
        <w:t xml:space="preserve">, después de esta clase. Trabajamos el análisis </w:t>
      </w:r>
      <w:r w:rsidR="00BF2183">
        <w:rPr>
          <w:sz w:val="22"/>
          <w:lang w:val="es-AR"/>
        </w:rPr>
        <w:t xml:space="preserve">del contexto y cómo aparecía el tratamiento de usted recíproco. </w:t>
      </w:r>
    </w:p>
    <w:p w:rsidR="00402121" w:rsidRPr="008B673B" w:rsidRDefault="000721F0" w:rsidP="00402121">
      <w:pPr>
        <w:spacing w:line="240" w:lineRule="auto"/>
        <w:ind w:firstLine="708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-.1pt;margin-top:114.45pt;width:429.55pt;height:253.7pt;z-index:251660288;mso-position-horizontal-relative:margin;mso-position-vertical-relative:margin;mso-width-relative:margin" o:allowincell="f" fillcolor="#9bbb59 [3206]" strokecolor="white [3212]" strokeweight="1pt">
            <v:fill color2="#bfbfbf [2412]"/>
            <v:shadow color="#d8d8d8 [2732]" offset="3pt,3pt" offset2="2pt,2pt"/>
            <v:textbox style="mso-next-textbox:#_x0000_s1026" inset="18pt,18pt,18pt,18pt">
              <w:txbxContent>
                <w:p w:rsidR="00402121" w:rsidRPr="00402121" w:rsidRDefault="00402121">
                  <w:pPr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>la</w:t>
                  </w:r>
                  <w:proofErr w:type="gramEnd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crema/diéresis </w:t>
                  </w:r>
                  <w:r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 xml:space="preserve">– </w:t>
                  </w:r>
                  <w:r w:rsidRP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trema (¨)</w:t>
                  </w:r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.</w:t>
                  </w:r>
                  <w:r w:rsidR="00D15487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 w:rsidR="00BF2183" w:rsidRPr="00BF2183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Ej.</w:t>
                  </w:r>
                  <w:r w:rsidR="00BF2183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proofErr w:type="gramStart"/>
                  <w:r w:rsidR="00BF2183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p</w:t>
                  </w:r>
                  <w:r w:rsidR="00D15487" w:rsidRPr="00D15487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ing</w:t>
                  </w:r>
                  <w:r w:rsidR="00D15487" w:rsidRPr="00BF2183">
                    <w:rPr>
                      <w:rFonts w:eastAsiaTheme="majorEastAsia" w:cs="Arial"/>
                      <w:iCs/>
                      <w:sz w:val="24"/>
                      <w:szCs w:val="24"/>
                      <w:u w:val="single"/>
                      <w:lang w:val="es-ES"/>
                    </w:rPr>
                    <w:t>ü</w:t>
                  </w:r>
                  <w:r w:rsidR="00D15487" w:rsidRPr="00D15487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ino</w:t>
                  </w:r>
                  <w:proofErr w:type="gramEnd"/>
                  <w:r w:rsidR="00BF2183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, indica que hay que pronunciar la “u”. En cambio, “</w:t>
                  </w:r>
                  <w:proofErr w:type="spellStart"/>
                  <w:r w:rsidR="00BF2183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violão</w:t>
                  </w:r>
                  <w:proofErr w:type="spellEnd"/>
                  <w:r w:rsidR="00BF2183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 xml:space="preserve">” se dice “guitarra” en español. Esa “u” no se pronuncia. </w:t>
                  </w:r>
                </w:p>
                <w:p w:rsidR="00402121" w:rsidRDefault="00402121">
                  <w:pPr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>intercambio</w:t>
                  </w:r>
                  <w:proofErr w:type="gramEnd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de correo </w:t>
                  </w:r>
                  <w:proofErr w:type="spellStart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>eletrónico</w:t>
                  </w:r>
                  <w:proofErr w:type="spellEnd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 w:rsidR="004034E9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–</w:t>
                  </w:r>
                  <w:r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 w:rsidR="004034E9" w:rsidRP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troca de e-mails</w:t>
                  </w:r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.</w:t>
                  </w:r>
                </w:p>
                <w:p w:rsidR="00BB0850" w:rsidRPr="00BB0850" w:rsidRDefault="00BB0850">
                  <w:pPr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>seguramente</w:t>
                  </w:r>
                  <w:proofErr w:type="gramEnd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 xml:space="preserve">– </w:t>
                  </w:r>
                  <w:proofErr w:type="spellStart"/>
                  <w:r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provavelmente</w:t>
                  </w:r>
                  <w:proofErr w:type="spellEnd"/>
                  <w:r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.</w:t>
                  </w:r>
                </w:p>
                <w:p w:rsidR="00402121" w:rsidRPr="004034E9" w:rsidRDefault="00402121">
                  <w:pPr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>quizás</w:t>
                  </w:r>
                  <w:proofErr w:type="gramEnd"/>
                  <w:r w:rsidR="004034E9"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 w:rsidR="004034E9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 xml:space="preserve">- </w:t>
                  </w:r>
                  <w:proofErr w:type="spellStart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talvez</w:t>
                  </w:r>
                  <w:proofErr w:type="spellEnd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 w:rsidR="004034E9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>(más formal que tal vez)</w:t>
                  </w:r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>, luego</w:t>
                  </w:r>
                  <w:r w:rsidR="004034E9">
                    <w:rPr>
                      <w:rFonts w:eastAsiaTheme="majorEastAsia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 w:rsidR="004034E9">
                    <w:rPr>
                      <w:rFonts w:eastAsiaTheme="majorEastAsia" w:cs="Arial"/>
                      <w:iCs/>
                      <w:sz w:val="24"/>
                      <w:szCs w:val="24"/>
                      <w:lang w:val="es-ES"/>
                    </w:rPr>
                    <w:t xml:space="preserve">– </w:t>
                  </w:r>
                  <w:proofErr w:type="spellStart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depois</w:t>
                  </w:r>
                  <w:proofErr w:type="spellEnd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mais</w:t>
                  </w:r>
                  <w:proofErr w:type="spellEnd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 xml:space="preserve"> tarde, </w:t>
                  </w:r>
                  <w:proofErr w:type="spellStart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portanto</w:t>
                  </w:r>
                  <w:proofErr w:type="spellEnd"/>
                  <w:r w:rsidR="004034E9">
                    <w:rPr>
                      <w:rFonts w:eastAsiaTheme="majorEastAsia" w:cs="Arial"/>
                      <w:i/>
                      <w:iCs/>
                      <w:sz w:val="24"/>
                      <w:szCs w:val="24"/>
                      <w:lang w:val="es-ES"/>
                    </w:rPr>
                    <w:t>.</w:t>
                  </w:r>
                </w:p>
                <w:p w:rsidR="00402121" w:rsidRPr="008B673B" w:rsidRDefault="00402121">
                  <w:pPr>
                    <w:rPr>
                      <w:rFonts w:eastAsiaTheme="majorEastAsia" w:cs="Arial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8B673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distendida</w:t>
                  </w:r>
                  <w:proofErr w:type="gramEnd"/>
                  <w:r w:rsidR="004034E9" w:rsidRPr="008B673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4034E9" w:rsidRPr="008B673B">
                    <w:rPr>
                      <w:rFonts w:eastAsiaTheme="majorEastAsia" w:cs="Arial"/>
                      <w:i/>
                      <w:iCs/>
                      <w:sz w:val="24"/>
                      <w:szCs w:val="24"/>
                    </w:rPr>
                    <w:t>– relaxada.</w:t>
                  </w:r>
                </w:p>
                <w:p w:rsidR="00402121" w:rsidRPr="008B673B" w:rsidRDefault="00BF2183">
                  <w:pPr>
                    <w:rPr>
                      <w:rFonts w:eastAsiaTheme="majorEastAsia" w:cs="Arial"/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c</w:t>
                  </w:r>
                  <w:r w:rsidR="00402121" w:rsidRPr="008B673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ana</w:t>
                  </w:r>
                  <w:proofErr w:type="gramEnd"/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/s</w:t>
                  </w:r>
                  <w:r w:rsidR="004034E9" w:rsidRPr="008B673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4034E9" w:rsidRPr="008B673B">
                    <w:rPr>
                      <w:rFonts w:eastAsiaTheme="majorEastAsia" w:cs="Arial"/>
                      <w:i/>
                      <w:iCs/>
                      <w:sz w:val="24"/>
                      <w:szCs w:val="24"/>
                    </w:rPr>
                    <w:t>– cabelo branco, grisalho.</w:t>
                  </w:r>
                </w:p>
                <w:p w:rsidR="00402121" w:rsidRPr="008B673B" w:rsidRDefault="00402121">
                  <w:pPr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8B673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contestar</w:t>
                  </w:r>
                  <w:proofErr w:type="gramEnd"/>
                  <w:r w:rsidRPr="008B673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 xml:space="preserve">  </w:t>
                  </w:r>
                  <w:r w:rsidR="004034E9" w:rsidRPr="008B673B">
                    <w:rPr>
                      <w:rFonts w:eastAsiaTheme="majorEastAsia" w:cs="Arial"/>
                      <w:iCs/>
                      <w:sz w:val="24"/>
                      <w:szCs w:val="24"/>
                    </w:rPr>
                    <w:t xml:space="preserve">- </w:t>
                  </w:r>
                  <w:r w:rsidR="004034E9" w:rsidRPr="008B673B">
                    <w:rPr>
                      <w:rFonts w:eastAsiaTheme="majorEastAsia" w:cs="Arial"/>
                      <w:i/>
                      <w:iCs/>
                      <w:sz w:val="24"/>
                      <w:szCs w:val="24"/>
                    </w:rPr>
                    <w:t>dar uma resposta, discutir?</w:t>
                  </w:r>
                </w:p>
              </w:txbxContent>
            </v:textbox>
            <w10:wrap type="square" anchorx="margin" anchory="margin"/>
          </v:rect>
        </w:pict>
      </w:r>
      <w:r w:rsidR="00402121" w:rsidRPr="008B673B">
        <w:rPr>
          <w:b/>
          <w:sz w:val="24"/>
          <w:szCs w:val="24"/>
          <w:lang w:val="es-ES"/>
        </w:rPr>
        <w:t xml:space="preserve">→ </w:t>
      </w:r>
      <w:proofErr w:type="gramStart"/>
      <w:r w:rsidR="00402121" w:rsidRPr="008B673B">
        <w:rPr>
          <w:b/>
          <w:sz w:val="24"/>
          <w:szCs w:val="24"/>
          <w:lang w:val="es-ES"/>
        </w:rPr>
        <w:t>léxico</w:t>
      </w:r>
      <w:proofErr w:type="gramEnd"/>
      <w:r w:rsidR="00402121" w:rsidRPr="008B673B">
        <w:rPr>
          <w:b/>
          <w:sz w:val="24"/>
          <w:szCs w:val="24"/>
          <w:lang w:val="es-ES"/>
        </w:rPr>
        <w:t xml:space="preserve"> que surgió </w:t>
      </w:r>
      <w:r w:rsidR="00BF2183">
        <w:rPr>
          <w:b/>
          <w:sz w:val="24"/>
          <w:szCs w:val="24"/>
          <w:lang w:val="es-ES"/>
        </w:rPr>
        <w:t>en ese momento</w:t>
      </w:r>
      <w:r w:rsidR="00402121" w:rsidRPr="008B673B">
        <w:rPr>
          <w:b/>
          <w:sz w:val="24"/>
          <w:szCs w:val="24"/>
          <w:lang w:val="es-ES"/>
        </w:rPr>
        <w:t>:</w:t>
      </w:r>
    </w:p>
    <w:p w:rsidR="00402121" w:rsidRPr="008B673B" w:rsidRDefault="00402121" w:rsidP="00402121">
      <w:pPr>
        <w:ind w:firstLine="708"/>
        <w:rPr>
          <w:sz w:val="24"/>
          <w:szCs w:val="24"/>
          <w:lang w:val="es-ES"/>
        </w:rPr>
      </w:pPr>
    </w:p>
    <w:p w:rsidR="004034E9" w:rsidRDefault="004034E9" w:rsidP="004034E9">
      <w:pPr>
        <w:rPr>
          <w:sz w:val="24"/>
          <w:szCs w:val="24"/>
          <w:lang w:val="es-ES"/>
        </w:rPr>
      </w:pPr>
      <w:r w:rsidRPr="004034E9">
        <w:rPr>
          <w:sz w:val="24"/>
          <w:szCs w:val="24"/>
          <w:lang w:val="es-ES"/>
        </w:rPr>
        <w:t xml:space="preserve">- retomamos </w:t>
      </w:r>
      <w:r>
        <w:rPr>
          <w:sz w:val="24"/>
          <w:szCs w:val="24"/>
          <w:lang w:val="es-ES"/>
        </w:rPr>
        <w:t>el uso de las palabras INVESTIGADOR, COLEGA, COMPROMISO</w:t>
      </w:r>
      <w:r w:rsidR="008B673B">
        <w:rPr>
          <w:sz w:val="24"/>
          <w:szCs w:val="24"/>
          <w:lang w:val="es-ES"/>
        </w:rPr>
        <w:t>.</w:t>
      </w:r>
    </w:p>
    <w:p w:rsidR="008B673B" w:rsidRDefault="008B673B" w:rsidP="004034E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Pr="00BB0850">
        <w:rPr>
          <w:b/>
          <w:sz w:val="24"/>
          <w:szCs w:val="24"/>
          <w:lang w:val="es-ES"/>
        </w:rPr>
        <w:t>NO</w:t>
      </w:r>
      <w:r>
        <w:rPr>
          <w:sz w:val="24"/>
          <w:szCs w:val="24"/>
          <w:lang w:val="es-ES"/>
        </w:rPr>
        <w:t xml:space="preserve"> decir “</w:t>
      </w:r>
      <w:r w:rsidR="00D15487">
        <w:rPr>
          <w:sz w:val="24"/>
          <w:szCs w:val="24"/>
          <w:lang w:val="es-ES"/>
        </w:rPr>
        <w:t xml:space="preserve">esta palabra no </w:t>
      </w:r>
      <w:r w:rsidRPr="00BB0850">
        <w:rPr>
          <w:sz w:val="24"/>
          <w:szCs w:val="24"/>
          <w:u w:val="single"/>
          <w:lang w:val="es-ES"/>
        </w:rPr>
        <w:t>hay</w:t>
      </w:r>
      <w:r w:rsidR="00D15487">
        <w:rPr>
          <w:sz w:val="24"/>
          <w:szCs w:val="24"/>
          <w:lang w:val="es-ES"/>
        </w:rPr>
        <w:t xml:space="preserve"> en portugués” sino</w:t>
      </w:r>
      <w:r>
        <w:rPr>
          <w:sz w:val="24"/>
          <w:szCs w:val="24"/>
          <w:lang w:val="es-ES"/>
        </w:rPr>
        <w:t xml:space="preserve"> “</w:t>
      </w:r>
      <w:r w:rsidR="00D15487">
        <w:rPr>
          <w:sz w:val="24"/>
          <w:szCs w:val="24"/>
          <w:lang w:val="es-ES"/>
        </w:rPr>
        <w:t xml:space="preserve">no </w:t>
      </w:r>
      <w:r w:rsidRPr="00BB0850">
        <w:rPr>
          <w:sz w:val="24"/>
          <w:szCs w:val="24"/>
          <w:highlight w:val="yellow"/>
          <w:lang w:val="es-ES"/>
        </w:rPr>
        <w:t>ESTÁ</w:t>
      </w:r>
      <w:r>
        <w:rPr>
          <w:sz w:val="24"/>
          <w:szCs w:val="24"/>
          <w:lang w:val="es-ES"/>
        </w:rPr>
        <w:t xml:space="preserve"> en portugués”.</w:t>
      </w:r>
      <w:r w:rsidR="00D15487">
        <w:rPr>
          <w:sz w:val="24"/>
          <w:szCs w:val="24"/>
          <w:lang w:val="es-ES"/>
        </w:rPr>
        <w:t xml:space="preserve"> El verbo haber está ahí en su forma impersonal y no soporta la presencia de un sujeto gramatical “esta palabra”. </w:t>
      </w:r>
    </w:p>
    <w:p w:rsidR="004034E9" w:rsidRDefault="004034E9" w:rsidP="00402121">
      <w:pPr>
        <w:ind w:firstLine="708"/>
        <w:rPr>
          <w:b/>
          <w:sz w:val="24"/>
          <w:szCs w:val="24"/>
          <w:lang w:val="es-ES"/>
        </w:rPr>
      </w:pPr>
      <w:r w:rsidRPr="008B673B">
        <w:rPr>
          <w:sz w:val="24"/>
          <w:szCs w:val="24"/>
          <w:lang w:val="es-ES"/>
        </w:rPr>
        <w:t xml:space="preserve">→ </w:t>
      </w:r>
      <w:r w:rsidR="008B673B">
        <w:rPr>
          <w:b/>
          <w:sz w:val="24"/>
          <w:szCs w:val="24"/>
          <w:lang w:val="es-ES"/>
        </w:rPr>
        <w:t>las formas de tratamiento</w:t>
      </w:r>
      <w:r w:rsidR="008B673B" w:rsidRPr="008B673B">
        <w:rPr>
          <w:b/>
          <w:sz w:val="24"/>
          <w:szCs w:val="24"/>
          <w:lang w:val="es-ES"/>
        </w:rPr>
        <w:t>:</w:t>
      </w:r>
    </w:p>
    <w:p w:rsidR="008B673B" w:rsidRDefault="008B673B" w:rsidP="008B673B">
      <w:pPr>
        <w:rPr>
          <w:color w:val="000000"/>
          <w:sz w:val="24"/>
          <w:szCs w:val="24"/>
          <w:lang w:val="es-ES"/>
        </w:rPr>
      </w:pPr>
      <w:r w:rsidRPr="008B673B">
        <w:rPr>
          <w:color w:val="000000"/>
          <w:sz w:val="24"/>
          <w:szCs w:val="24"/>
          <w:lang w:val="es-ES"/>
        </w:rPr>
        <w:t xml:space="preserve">◦• He hecho </w:t>
      </w:r>
      <w:r>
        <w:rPr>
          <w:color w:val="000000"/>
          <w:sz w:val="24"/>
          <w:szCs w:val="24"/>
          <w:lang w:val="es-ES"/>
        </w:rPr>
        <w:t>un</w:t>
      </w:r>
      <w:r w:rsidRPr="008B673B">
        <w:rPr>
          <w:color w:val="000000"/>
          <w:sz w:val="24"/>
          <w:szCs w:val="24"/>
          <w:lang w:val="es-ES"/>
        </w:rPr>
        <w:t>a</w:t>
      </w:r>
      <w:r>
        <w:rPr>
          <w:color w:val="000000"/>
          <w:sz w:val="24"/>
          <w:szCs w:val="24"/>
          <w:lang w:val="es-ES"/>
        </w:rPr>
        <w:t xml:space="preserve"> análisis</w:t>
      </w:r>
      <w:r w:rsidRPr="008B673B">
        <w:rPr>
          <w:color w:val="000000"/>
          <w:sz w:val="24"/>
          <w:szCs w:val="24"/>
          <w:lang w:val="es-ES"/>
        </w:rPr>
        <w:t xml:space="preserve">, en clase, </w:t>
      </w:r>
      <w:r>
        <w:rPr>
          <w:color w:val="000000"/>
          <w:sz w:val="24"/>
          <w:szCs w:val="24"/>
          <w:lang w:val="es-ES"/>
        </w:rPr>
        <w:t>de</w:t>
      </w:r>
      <w:r w:rsidRPr="008B673B">
        <w:rPr>
          <w:color w:val="000000"/>
          <w:sz w:val="24"/>
          <w:szCs w:val="24"/>
          <w:lang w:val="es-ES"/>
        </w:rPr>
        <w:t xml:space="preserve"> un intercambio de correo </w:t>
      </w:r>
      <w:r>
        <w:rPr>
          <w:color w:val="000000"/>
          <w:sz w:val="24"/>
          <w:szCs w:val="24"/>
          <w:lang w:val="es-ES"/>
        </w:rPr>
        <w:t>electr</w:t>
      </w:r>
      <w:r w:rsidRPr="008B673B">
        <w:rPr>
          <w:color w:val="000000"/>
          <w:sz w:val="24"/>
          <w:szCs w:val="24"/>
          <w:lang w:val="es-ES"/>
        </w:rPr>
        <w:t>ónico</w:t>
      </w:r>
      <w:r>
        <w:rPr>
          <w:color w:val="000000"/>
          <w:sz w:val="24"/>
          <w:szCs w:val="24"/>
          <w:lang w:val="es-ES"/>
        </w:rPr>
        <w:t xml:space="preserve"> entre el profesor Roberto Bein y una doctora</w:t>
      </w:r>
      <w:r w:rsidR="00BB0850">
        <w:rPr>
          <w:color w:val="000000"/>
          <w:sz w:val="24"/>
          <w:szCs w:val="24"/>
          <w:lang w:val="es-ES"/>
        </w:rPr>
        <w:t>,</w:t>
      </w:r>
      <w:r>
        <w:rPr>
          <w:color w:val="000000"/>
          <w:sz w:val="24"/>
          <w:szCs w:val="24"/>
          <w:lang w:val="es-ES"/>
        </w:rPr>
        <w:t xml:space="preserve"> representante de ALFAL (Asociación de Lingüística y Filología de América Latina)</w:t>
      </w:r>
      <w:r w:rsidR="00BB0850">
        <w:rPr>
          <w:color w:val="000000"/>
          <w:sz w:val="24"/>
          <w:szCs w:val="24"/>
          <w:lang w:val="es-ES"/>
        </w:rPr>
        <w:t xml:space="preserve">, donde nos interlocutores si trataban por </w:t>
      </w:r>
      <w:r w:rsidR="00BB0850" w:rsidRPr="00BB0850">
        <w:rPr>
          <w:color w:val="000000"/>
          <w:sz w:val="24"/>
          <w:szCs w:val="24"/>
          <w:highlight w:val="cyan"/>
          <w:lang w:val="es-ES"/>
        </w:rPr>
        <w:t>USTED</w:t>
      </w:r>
      <w:r w:rsidR="00BB0850">
        <w:rPr>
          <w:color w:val="000000"/>
          <w:sz w:val="24"/>
          <w:szCs w:val="24"/>
          <w:lang w:val="es-ES"/>
        </w:rPr>
        <w:t xml:space="preserve"> (y, también, han discutido a respecto de un “pronunciamiento a favor de una ciencia y una educación superior sustentadas en criterios democráticos y plurilingües, críticas con la práctica actual en la que una empresa estadounidense asume la evaluación de las publicaciones científicas y tiene en cuenta casi exclusivamente publicaciones en inglés y de los países centrales, lo cual también condiciona la dirección de los flujos de recursos monetarios para la investigación y la docencia.”).</w:t>
      </w:r>
    </w:p>
    <w:p w:rsidR="00BB0850" w:rsidRPr="007A3680" w:rsidRDefault="00BB0850" w:rsidP="008B673B">
      <w:pPr>
        <w:rPr>
          <w:color w:val="000000"/>
          <w:sz w:val="24"/>
          <w:szCs w:val="24"/>
        </w:rPr>
      </w:pPr>
    </w:p>
    <w:p w:rsidR="007A3680" w:rsidRDefault="00BB0850" w:rsidP="008B673B">
      <w:pPr>
        <w:rPr>
          <w:color w:val="000000"/>
          <w:sz w:val="24"/>
          <w:szCs w:val="24"/>
          <w:lang w:val="es-ES"/>
        </w:rPr>
      </w:pPr>
      <w:r w:rsidRPr="007A3680">
        <w:rPr>
          <w:color w:val="000000"/>
          <w:sz w:val="24"/>
          <w:szCs w:val="24"/>
          <w:lang w:val="es-ES"/>
        </w:rPr>
        <w:t xml:space="preserve">◦• Sobre el texto de </w:t>
      </w:r>
      <w:proofErr w:type="spellStart"/>
      <w:r w:rsidRPr="007A3680">
        <w:rPr>
          <w:color w:val="000000"/>
          <w:sz w:val="24"/>
          <w:szCs w:val="24"/>
          <w:lang w:val="es-ES"/>
        </w:rPr>
        <w:t>Carri</w:t>
      </w:r>
      <w:r w:rsidR="007A3680" w:rsidRPr="007A3680">
        <w:rPr>
          <w:color w:val="000000"/>
          <w:sz w:val="24"/>
          <w:szCs w:val="24"/>
          <w:lang w:val="es-ES"/>
        </w:rPr>
        <w:t>ca</w:t>
      </w:r>
      <w:r w:rsidRPr="007A3680">
        <w:rPr>
          <w:color w:val="000000"/>
          <w:sz w:val="24"/>
          <w:szCs w:val="24"/>
          <w:lang w:val="es-ES"/>
        </w:rPr>
        <w:t>bu</w:t>
      </w:r>
      <w:r w:rsidR="007A3680" w:rsidRPr="007A3680">
        <w:rPr>
          <w:color w:val="000000"/>
          <w:sz w:val="24"/>
          <w:szCs w:val="24"/>
          <w:lang w:val="es-ES"/>
        </w:rPr>
        <w:t>ro</w:t>
      </w:r>
      <w:proofErr w:type="spellEnd"/>
      <w:r w:rsidR="007A3680" w:rsidRPr="007A3680">
        <w:rPr>
          <w:color w:val="000000"/>
          <w:sz w:val="24"/>
          <w:szCs w:val="24"/>
          <w:lang w:val="es-ES"/>
        </w:rPr>
        <w:t xml:space="preserve">, hemos destacado: el </w:t>
      </w:r>
      <w:r w:rsidR="007A3680" w:rsidRPr="007A3680">
        <w:rPr>
          <w:color w:val="000000"/>
          <w:sz w:val="24"/>
          <w:szCs w:val="24"/>
          <w:highlight w:val="cyan"/>
          <w:lang w:val="es-ES"/>
        </w:rPr>
        <w:t>SISTEMA DUAL TRIÁDICO (TÚ/VOS, USTED)</w:t>
      </w:r>
      <w:r w:rsidR="00BF2183">
        <w:rPr>
          <w:color w:val="000000"/>
          <w:sz w:val="24"/>
          <w:szCs w:val="24"/>
          <w:lang w:val="es-ES"/>
        </w:rPr>
        <w:t xml:space="preserve"> para el singular</w:t>
      </w:r>
      <w:r w:rsidR="007A3680" w:rsidRPr="007A3680">
        <w:rPr>
          <w:color w:val="000000"/>
          <w:sz w:val="24"/>
          <w:szCs w:val="24"/>
          <w:lang w:val="es-ES"/>
        </w:rPr>
        <w:t xml:space="preserve">, </w:t>
      </w:r>
      <w:r w:rsidR="00BF2183">
        <w:rPr>
          <w:color w:val="000000"/>
          <w:sz w:val="24"/>
          <w:szCs w:val="24"/>
          <w:lang w:val="es-ES"/>
        </w:rPr>
        <w:t>preguntándonos</w:t>
      </w:r>
      <w:r w:rsidR="007A3680">
        <w:rPr>
          <w:color w:val="000000"/>
          <w:sz w:val="24"/>
          <w:szCs w:val="24"/>
          <w:lang w:val="es-ES"/>
        </w:rPr>
        <w:t>:</w:t>
      </w:r>
    </w:p>
    <w:p w:rsidR="007A3680" w:rsidRPr="007A3680" w:rsidRDefault="007A3680" w:rsidP="008B673B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-</w:t>
      </w:r>
      <w:r w:rsidRPr="007A3680">
        <w:rPr>
          <w:color w:val="000000"/>
          <w:sz w:val="24"/>
          <w:szCs w:val="24"/>
          <w:lang w:val="es-ES"/>
        </w:rPr>
        <w:t xml:space="preserve"> ¿</w:t>
      </w:r>
      <w:r>
        <w:rPr>
          <w:color w:val="000000"/>
          <w:sz w:val="24"/>
          <w:szCs w:val="24"/>
          <w:lang w:val="es-ES"/>
        </w:rPr>
        <w:t>Cómo trato a mi interlocutor?</w:t>
      </w:r>
      <w:r w:rsidR="00BF2183">
        <w:rPr>
          <w:color w:val="000000"/>
          <w:sz w:val="24"/>
          <w:szCs w:val="24"/>
          <w:lang w:val="es-ES"/>
        </w:rPr>
        <w:t xml:space="preserve"> Teniendo en cuenta (ver </w:t>
      </w:r>
      <w:proofErr w:type="spellStart"/>
      <w:r w:rsidR="00BF2183">
        <w:rPr>
          <w:color w:val="000000"/>
          <w:sz w:val="24"/>
          <w:szCs w:val="24"/>
          <w:lang w:val="es-ES"/>
        </w:rPr>
        <w:t>ppt</w:t>
      </w:r>
      <w:proofErr w:type="spellEnd"/>
      <w:r w:rsidR="00D33633">
        <w:rPr>
          <w:color w:val="000000"/>
          <w:sz w:val="24"/>
          <w:szCs w:val="24"/>
          <w:lang w:val="es-ES"/>
        </w:rPr>
        <w:t>: “El secreto de sus ojos” – algunas observaciones)</w:t>
      </w:r>
      <w:r w:rsidR="00BF2183">
        <w:rPr>
          <w:color w:val="000000"/>
          <w:sz w:val="24"/>
          <w:szCs w:val="24"/>
          <w:lang w:val="es-ES"/>
        </w:rPr>
        <w:t xml:space="preserve"> también en el </w:t>
      </w:r>
      <w:proofErr w:type="spellStart"/>
      <w:r w:rsidR="00BF2183">
        <w:rPr>
          <w:color w:val="000000"/>
          <w:sz w:val="24"/>
          <w:szCs w:val="24"/>
          <w:lang w:val="es-ES"/>
        </w:rPr>
        <w:t>moodle</w:t>
      </w:r>
      <w:proofErr w:type="spellEnd"/>
      <w:r w:rsidR="00BF2183">
        <w:rPr>
          <w:color w:val="000000"/>
          <w:sz w:val="24"/>
          <w:szCs w:val="24"/>
          <w:lang w:val="es-ES"/>
        </w:rPr>
        <w:t xml:space="preserve">, después de esta clase). </w:t>
      </w:r>
    </w:p>
    <w:p w:rsidR="00BB0850" w:rsidRDefault="00BF2183" w:rsidP="008B673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a) </w:t>
      </w:r>
      <w:r w:rsidR="0004607E">
        <w:rPr>
          <w:sz w:val="24"/>
          <w:szCs w:val="24"/>
          <w:lang w:val="es-ES"/>
        </w:rPr>
        <w:t>las formas lingüísticas que cada forma de tratamiento conlleva:</w:t>
      </w:r>
    </w:p>
    <w:p w:rsidR="0004607E" w:rsidRDefault="00BF2183" w:rsidP="00BF2183">
      <w:pPr>
        <w:shd w:val="clear" w:color="auto" w:fill="8DB3E2" w:themeFill="text2" w:themeFillTint="6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04607E">
        <w:rPr>
          <w:sz w:val="24"/>
          <w:szCs w:val="24"/>
          <w:lang w:val="es-ES"/>
        </w:rPr>
        <w:t xml:space="preserve">- </w:t>
      </w:r>
      <w:r w:rsidR="0004607E" w:rsidRPr="0004607E">
        <w:rPr>
          <w:b/>
          <w:sz w:val="24"/>
          <w:szCs w:val="24"/>
          <w:lang w:val="es-ES"/>
        </w:rPr>
        <w:t>USTED</w:t>
      </w:r>
      <w:r w:rsidR="0004607E">
        <w:rPr>
          <w:sz w:val="24"/>
          <w:szCs w:val="24"/>
          <w:lang w:val="es-ES"/>
        </w:rPr>
        <w:t xml:space="preserve"> – le/lo/la</w:t>
      </w:r>
    </w:p>
    <w:p w:rsidR="0004607E" w:rsidRDefault="0004607E" w:rsidP="00BF2183">
      <w:pPr>
        <w:shd w:val="clear" w:color="auto" w:fill="8DB3E2" w:themeFill="text2" w:themeFillTint="6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       </w:t>
      </w:r>
      <w:r w:rsidR="00BF2183">
        <w:rPr>
          <w:sz w:val="24"/>
          <w:szCs w:val="24"/>
          <w:lang w:val="es-ES"/>
        </w:rPr>
        <w:tab/>
      </w:r>
      <w:r w:rsidR="00BF2183">
        <w:rPr>
          <w:sz w:val="24"/>
          <w:szCs w:val="24"/>
          <w:lang w:val="es-ES"/>
        </w:rPr>
        <w:tab/>
        <w:t xml:space="preserve">       </w:t>
      </w:r>
      <w:r>
        <w:rPr>
          <w:sz w:val="24"/>
          <w:szCs w:val="24"/>
          <w:lang w:val="es-ES"/>
        </w:rPr>
        <w:t xml:space="preserve"> </w:t>
      </w:r>
      <w:proofErr w:type="gramStart"/>
      <w:r w:rsidR="00BF2183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u</w:t>
      </w:r>
      <w:proofErr w:type="gramEnd"/>
      <w:r w:rsidR="00BF2183">
        <w:rPr>
          <w:sz w:val="24"/>
          <w:szCs w:val="24"/>
          <w:lang w:val="es-ES"/>
        </w:rPr>
        <w:t xml:space="preserve"> (posesivo)</w:t>
      </w:r>
    </w:p>
    <w:p w:rsidR="0004607E" w:rsidRDefault="00BF2183" w:rsidP="00BF2183">
      <w:pPr>
        <w:shd w:val="clear" w:color="auto" w:fill="8DB3E2" w:themeFill="text2" w:themeFillTint="6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04607E">
        <w:rPr>
          <w:sz w:val="24"/>
          <w:szCs w:val="24"/>
          <w:lang w:val="es-ES"/>
        </w:rPr>
        <w:t xml:space="preserve">- </w:t>
      </w:r>
      <w:r w:rsidR="0004607E" w:rsidRPr="0004607E">
        <w:rPr>
          <w:b/>
          <w:sz w:val="24"/>
          <w:szCs w:val="24"/>
          <w:lang w:val="es-ES"/>
        </w:rPr>
        <w:t>TÚ</w:t>
      </w:r>
      <w:r w:rsidR="0004607E">
        <w:rPr>
          <w:sz w:val="24"/>
          <w:szCs w:val="24"/>
          <w:lang w:val="es-ES"/>
        </w:rPr>
        <w:t xml:space="preserve"> – te</w:t>
      </w:r>
      <w:r>
        <w:rPr>
          <w:sz w:val="24"/>
          <w:szCs w:val="24"/>
          <w:lang w:val="es-ES"/>
        </w:rPr>
        <w:t xml:space="preserve"> </w:t>
      </w:r>
    </w:p>
    <w:p w:rsidR="0004607E" w:rsidRDefault="0004607E" w:rsidP="00BF2183">
      <w:pPr>
        <w:shd w:val="clear" w:color="auto" w:fill="8DB3E2" w:themeFill="text2" w:themeFillTint="6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 </w:t>
      </w:r>
      <w:r w:rsidR="00BF2183">
        <w:rPr>
          <w:sz w:val="24"/>
          <w:szCs w:val="24"/>
          <w:lang w:val="es-ES"/>
        </w:rPr>
        <w:t xml:space="preserve">                    </w:t>
      </w:r>
      <w:proofErr w:type="gramStart"/>
      <w:r>
        <w:rPr>
          <w:sz w:val="24"/>
          <w:szCs w:val="24"/>
          <w:lang w:val="es-ES"/>
        </w:rPr>
        <w:t>tu</w:t>
      </w:r>
      <w:proofErr w:type="gramEnd"/>
      <w:r>
        <w:rPr>
          <w:sz w:val="24"/>
          <w:szCs w:val="24"/>
          <w:lang w:val="es-ES"/>
        </w:rPr>
        <w:t xml:space="preserve"> (sin la tilde)</w:t>
      </w:r>
      <w:r w:rsidR="00BF2183">
        <w:rPr>
          <w:sz w:val="24"/>
          <w:szCs w:val="24"/>
          <w:lang w:val="es-ES"/>
        </w:rPr>
        <w:t xml:space="preserve"> (posesivo)</w:t>
      </w:r>
    </w:p>
    <w:p w:rsidR="0004607E" w:rsidRDefault="00BF2183" w:rsidP="008B673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b)</w:t>
      </w:r>
      <w:r w:rsidR="0004607E">
        <w:rPr>
          <w:sz w:val="24"/>
          <w:szCs w:val="24"/>
          <w:lang w:val="es-ES"/>
        </w:rPr>
        <w:t xml:space="preserve"> los aspectos contextuales (ANÁLISIS):</w:t>
      </w:r>
    </w:p>
    <w:p w:rsidR="0004607E" w:rsidRDefault="00BF2183" w:rsidP="008B673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Recordar que las formas de tratamiento son muy sensibles a los cambios sociales, por eso </w:t>
      </w:r>
      <w:proofErr w:type="gramStart"/>
      <w:r>
        <w:rPr>
          <w:sz w:val="24"/>
          <w:szCs w:val="24"/>
          <w:lang w:val="es-ES"/>
        </w:rPr>
        <w:t>presentan</w:t>
      </w:r>
      <w:proofErr w:type="gramEnd"/>
      <w:r>
        <w:rPr>
          <w:sz w:val="24"/>
          <w:szCs w:val="24"/>
          <w:lang w:val="es-ES"/>
        </w:rPr>
        <w:t xml:space="preserve"> tanta heterogeneidad. </w:t>
      </w:r>
    </w:p>
    <w:tbl>
      <w:tblPr>
        <w:tblStyle w:val="SombreamentoClaro-nfase3"/>
        <w:tblW w:w="9310" w:type="dxa"/>
        <w:tblLook w:val="04A0"/>
      </w:tblPr>
      <w:tblGrid>
        <w:gridCol w:w="1858"/>
        <w:gridCol w:w="1858"/>
        <w:gridCol w:w="2796"/>
        <w:gridCol w:w="2798"/>
      </w:tblGrid>
      <w:tr w:rsidR="00514C18" w:rsidRPr="00514C18" w:rsidTr="00514C18">
        <w:trPr>
          <w:cnfStyle w:val="100000000000"/>
          <w:trHeight w:val="307"/>
        </w:trPr>
        <w:tc>
          <w:tcPr>
            <w:cnfStyle w:val="001000000000"/>
            <w:tcW w:w="1858" w:type="dxa"/>
            <w:vMerge w:val="restart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DONDE</w:t>
            </w:r>
          </w:p>
        </w:tc>
        <w:tc>
          <w:tcPr>
            <w:tcW w:w="1858" w:type="dxa"/>
            <w:vMerge w:val="restart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NÚMERO</w:t>
            </w:r>
          </w:p>
        </w:tc>
        <w:tc>
          <w:tcPr>
            <w:tcW w:w="2796" w:type="dxa"/>
            <w:vMerge w:val="restart"/>
            <w:vAlign w:val="center"/>
            <w:hideMark/>
          </w:tcPr>
          <w:p w:rsidR="00514C18" w:rsidRPr="00514C18" w:rsidRDefault="00514C18" w:rsidP="00514C18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informalidad</w:t>
            </w:r>
            <w:proofErr w:type="spellEnd"/>
            <w:proofErr w:type="gram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solidaridad</w:t>
            </w:r>
            <w:proofErr w:type="spell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/        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familiaridad</w:t>
            </w:r>
            <w:proofErr w:type="spell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acercamiento</w:t>
            </w:r>
            <w:proofErr w:type="spellEnd"/>
          </w:p>
        </w:tc>
        <w:tc>
          <w:tcPr>
            <w:tcW w:w="2797" w:type="dxa"/>
            <w:vMerge w:val="restart"/>
            <w:vAlign w:val="center"/>
            <w:hideMark/>
          </w:tcPr>
          <w:p w:rsidR="00514C18" w:rsidRPr="00514C18" w:rsidRDefault="00514C18" w:rsidP="00514C18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formalidad</w:t>
            </w:r>
            <w:proofErr w:type="spellEnd"/>
            <w:proofErr w:type="gram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cortesía</w:t>
            </w:r>
            <w:proofErr w:type="spell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          poder/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distanciamiento</w:t>
            </w:r>
            <w:proofErr w:type="spellEnd"/>
          </w:p>
        </w:tc>
      </w:tr>
      <w:tr w:rsidR="00514C18" w:rsidRPr="00514C18" w:rsidTr="00514C18">
        <w:trPr>
          <w:cnfStyle w:val="000000100000"/>
          <w:trHeight w:val="307"/>
        </w:trPr>
        <w:tc>
          <w:tcPr>
            <w:cnfStyle w:val="001000000000"/>
            <w:tcW w:w="1858" w:type="dxa"/>
            <w:vMerge/>
            <w:vAlign w:val="center"/>
            <w:hideMark/>
          </w:tcPr>
          <w:p w:rsidR="00514C18" w:rsidRPr="00514C18" w:rsidRDefault="00514C18" w:rsidP="00514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796" w:type="dxa"/>
            <w:vMerge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797" w:type="dxa"/>
            <w:vMerge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14C18" w:rsidRPr="00514C18" w:rsidTr="00514C18">
        <w:trPr>
          <w:trHeight w:val="307"/>
        </w:trPr>
        <w:tc>
          <w:tcPr>
            <w:cnfStyle w:val="001000000000"/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España</w:t>
            </w:r>
            <w:proofErr w:type="spellEnd"/>
          </w:p>
        </w:tc>
        <w:tc>
          <w:tcPr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singular</w:t>
            </w:r>
            <w:proofErr w:type="gramEnd"/>
          </w:p>
        </w:tc>
        <w:tc>
          <w:tcPr>
            <w:tcW w:w="2796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tú</w:t>
            </w:r>
            <w:proofErr w:type="spellEnd"/>
            <w:proofErr w:type="gramEnd"/>
          </w:p>
        </w:tc>
        <w:tc>
          <w:tcPr>
            <w:tcW w:w="2797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usted</w:t>
            </w:r>
            <w:proofErr w:type="spellEnd"/>
            <w:proofErr w:type="gramEnd"/>
          </w:p>
        </w:tc>
      </w:tr>
      <w:tr w:rsidR="00514C18" w:rsidRPr="00514C18" w:rsidTr="00BF2183">
        <w:trPr>
          <w:cnfStyle w:val="000000100000"/>
          <w:trHeight w:val="307"/>
        </w:trPr>
        <w:tc>
          <w:tcPr>
            <w:cnfStyle w:val="001000000000"/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858" w:type="dxa"/>
            <w:shd w:val="clear" w:color="auto" w:fill="8DB3E2" w:themeFill="text2" w:themeFillTint="66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plural</w:t>
            </w:r>
            <w:proofErr w:type="gramEnd"/>
          </w:p>
        </w:tc>
        <w:tc>
          <w:tcPr>
            <w:tcW w:w="2796" w:type="dxa"/>
            <w:shd w:val="clear" w:color="auto" w:fill="8DB3E2" w:themeFill="text2" w:themeFillTint="66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vosotras</w:t>
            </w:r>
            <w:proofErr w:type="spellEnd"/>
            <w:proofErr w:type="gram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/os</w:t>
            </w:r>
          </w:p>
        </w:tc>
        <w:tc>
          <w:tcPr>
            <w:tcW w:w="2797" w:type="dxa"/>
            <w:shd w:val="clear" w:color="auto" w:fill="8DB3E2" w:themeFill="text2" w:themeFillTint="66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ustedes</w:t>
            </w:r>
            <w:proofErr w:type="spellEnd"/>
            <w:proofErr w:type="gramEnd"/>
          </w:p>
        </w:tc>
      </w:tr>
      <w:tr w:rsidR="00514C18" w:rsidRPr="00514C18" w:rsidTr="00514C18">
        <w:trPr>
          <w:trHeight w:val="307"/>
        </w:trPr>
        <w:tc>
          <w:tcPr>
            <w:cnfStyle w:val="001000000000"/>
            <w:tcW w:w="1858" w:type="dxa"/>
            <w:noWrap/>
            <w:vAlign w:val="center"/>
            <w:hideMark/>
          </w:tcPr>
          <w:p w:rsidR="00514C18" w:rsidRPr="00514C18" w:rsidRDefault="00514C18" w:rsidP="00BF21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A. 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Tuteante</w:t>
            </w:r>
            <w:proofErr w:type="spellEnd"/>
          </w:p>
        </w:tc>
        <w:tc>
          <w:tcPr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singular</w:t>
            </w:r>
            <w:proofErr w:type="gramEnd"/>
          </w:p>
        </w:tc>
        <w:tc>
          <w:tcPr>
            <w:tcW w:w="2796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tú</w:t>
            </w:r>
            <w:proofErr w:type="spellEnd"/>
            <w:proofErr w:type="gramEnd"/>
          </w:p>
        </w:tc>
        <w:tc>
          <w:tcPr>
            <w:tcW w:w="2797" w:type="dxa"/>
            <w:vMerge w:val="restart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usted</w:t>
            </w:r>
            <w:proofErr w:type="spellEnd"/>
            <w:proofErr w:type="gramEnd"/>
          </w:p>
        </w:tc>
      </w:tr>
      <w:tr w:rsidR="00514C18" w:rsidRPr="00514C18" w:rsidTr="00514C18">
        <w:trPr>
          <w:cnfStyle w:val="000000100000"/>
          <w:trHeight w:val="307"/>
        </w:trPr>
        <w:tc>
          <w:tcPr>
            <w:cnfStyle w:val="001000000000"/>
            <w:tcW w:w="1858" w:type="dxa"/>
            <w:noWrap/>
            <w:vAlign w:val="center"/>
            <w:hideMark/>
          </w:tcPr>
          <w:p w:rsidR="00514C18" w:rsidRPr="00514C18" w:rsidRDefault="00514C18" w:rsidP="00BF21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A. </w:t>
            </w: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VOSeante</w:t>
            </w:r>
            <w:proofErr w:type="spellEnd"/>
            <w:proofErr w:type="gramEnd"/>
          </w:p>
        </w:tc>
        <w:tc>
          <w:tcPr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singular</w:t>
            </w:r>
            <w:proofErr w:type="gramEnd"/>
          </w:p>
        </w:tc>
        <w:tc>
          <w:tcPr>
            <w:tcW w:w="2796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vos</w:t>
            </w:r>
            <w:proofErr w:type="gramEnd"/>
          </w:p>
        </w:tc>
        <w:tc>
          <w:tcPr>
            <w:tcW w:w="2797" w:type="dxa"/>
            <w:vMerge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14C18" w:rsidRPr="00514C18" w:rsidTr="00514C18">
        <w:trPr>
          <w:trHeight w:val="307"/>
        </w:trPr>
        <w:tc>
          <w:tcPr>
            <w:cnfStyle w:val="001000000000"/>
            <w:tcW w:w="1858" w:type="dxa"/>
            <w:noWrap/>
            <w:vAlign w:val="center"/>
            <w:hideMark/>
          </w:tcPr>
          <w:p w:rsidR="00514C18" w:rsidRPr="00514C18" w:rsidRDefault="00514C18" w:rsidP="00BF21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A. 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Tut</w:t>
            </w:r>
            <w:proofErr w:type="spell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Voseante</w:t>
            </w:r>
            <w:proofErr w:type="spellEnd"/>
          </w:p>
        </w:tc>
        <w:tc>
          <w:tcPr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singular</w:t>
            </w:r>
            <w:proofErr w:type="gramEnd"/>
          </w:p>
        </w:tc>
        <w:tc>
          <w:tcPr>
            <w:tcW w:w="2796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vos</w:t>
            </w:r>
            <w:proofErr w:type="gramEnd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/</w:t>
            </w:r>
            <w:proofErr w:type="spell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tú</w:t>
            </w:r>
            <w:proofErr w:type="spellEnd"/>
          </w:p>
        </w:tc>
        <w:tc>
          <w:tcPr>
            <w:tcW w:w="2797" w:type="dxa"/>
            <w:vMerge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14C18" w:rsidRPr="00514C18" w:rsidTr="00BF2183">
        <w:trPr>
          <w:cnfStyle w:val="000000100000"/>
          <w:trHeight w:val="307"/>
        </w:trPr>
        <w:tc>
          <w:tcPr>
            <w:cnfStyle w:val="001000000000"/>
            <w:tcW w:w="1858" w:type="dxa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Américas (todas)</w:t>
            </w:r>
          </w:p>
        </w:tc>
        <w:tc>
          <w:tcPr>
            <w:tcW w:w="1858" w:type="dxa"/>
            <w:shd w:val="clear" w:color="auto" w:fill="8DB3E2" w:themeFill="text2" w:themeFillTint="66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plural</w:t>
            </w:r>
            <w:proofErr w:type="gramEnd"/>
          </w:p>
        </w:tc>
        <w:tc>
          <w:tcPr>
            <w:tcW w:w="5594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:rsidR="00514C18" w:rsidRPr="00514C18" w:rsidRDefault="00514C18" w:rsidP="00514C18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proofErr w:type="spellStart"/>
            <w:proofErr w:type="gramStart"/>
            <w:r w:rsidRPr="00514C1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ustedes</w:t>
            </w:r>
            <w:proofErr w:type="spellEnd"/>
            <w:proofErr w:type="gramEnd"/>
          </w:p>
        </w:tc>
      </w:tr>
    </w:tbl>
    <w:p w:rsidR="0004607E" w:rsidRDefault="0004607E" w:rsidP="00514C18">
      <w:pPr>
        <w:rPr>
          <w:sz w:val="24"/>
          <w:szCs w:val="24"/>
          <w:lang w:val="es-ES"/>
        </w:rPr>
      </w:pPr>
    </w:p>
    <w:p w:rsidR="00514C18" w:rsidRDefault="00514C18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la serie de </w:t>
      </w:r>
      <w:r w:rsidRPr="00514C18">
        <w:rPr>
          <w:sz w:val="24"/>
          <w:szCs w:val="24"/>
          <w:highlight w:val="yellow"/>
          <w:lang w:val="es-ES"/>
        </w:rPr>
        <w:t>formas de tratamiento</w:t>
      </w:r>
      <w:r>
        <w:rPr>
          <w:sz w:val="24"/>
          <w:szCs w:val="24"/>
          <w:lang w:val="es-ES"/>
        </w:rPr>
        <w:t xml:space="preserve"> de español es altamente </w:t>
      </w:r>
      <w:r w:rsidRPr="00514C18">
        <w:rPr>
          <w:sz w:val="24"/>
          <w:szCs w:val="24"/>
          <w:highlight w:val="yellow"/>
          <w:lang w:val="es-ES"/>
        </w:rPr>
        <w:t>COMPLEJA</w:t>
      </w:r>
      <w:r>
        <w:rPr>
          <w:sz w:val="24"/>
          <w:szCs w:val="24"/>
          <w:lang w:val="es-ES"/>
        </w:rPr>
        <w:t>.</w:t>
      </w:r>
    </w:p>
    <w:p w:rsidR="00514C18" w:rsidRDefault="00514C18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es </w:t>
      </w:r>
      <w:r w:rsidRPr="00514C18">
        <w:rPr>
          <w:sz w:val="24"/>
          <w:szCs w:val="24"/>
          <w:highlight w:val="yellow"/>
          <w:lang w:val="es-ES"/>
        </w:rPr>
        <w:t>rígida</w:t>
      </w:r>
      <w:r>
        <w:rPr>
          <w:sz w:val="24"/>
          <w:szCs w:val="24"/>
          <w:lang w:val="es-ES"/>
        </w:rPr>
        <w:t xml:space="preserve">, pero también es </w:t>
      </w:r>
      <w:r w:rsidRPr="00514C18">
        <w:rPr>
          <w:sz w:val="24"/>
          <w:szCs w:val="24"/>
          <w:highlight w:val="yellow"/>
          <w:lang w:val="es-ES"/>
        </w:rPr>
        <w:t>flexible</w:t>
      </w:r>
      <w:r>
        <w:rPr>
          <w:sz w:val="24"/>
          <w:szCs w:val="24"/>
          <w:lang w:val="es-ES"/>
        </w:rPr>
        <w:t>.</w:t>
      </w:r>
    </w:p>
    <w:p w:rsidR="00514C18" w:rsidRDefault="00514C18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 </w:t>
      </w:r>
      <w:proofErr w:type="gramStart"/>
      <w:r>
        <w:rPr>
          <w:sz w:val="24"/>
          <w:szCs w:val="24"/>
          <w:lang w:val="es-ES"/>
        </w:rPr>
        <w:t>los</w:t>
      </w:r>
      <w:proofErr w:type="gramEnd"/>
      <w:r>
        <w:rPr>
          <w:sz w:val="24"/>
          <w:szCs w:val="24"/>
          <w:lang w:val="es-ES"/>
        </w:rPr>
        <w:t xml:space="preserve"> pronombres son usados para </w:t>
      </w:r>
      <w:r w:rsidR="00BF2183">
        <w:rPr>
          <w:sz w:val="24"/>
          <w:szCs w:val="24"/>
          <w:lang w:val="es-ES"/>
        </w:rPr>
        <w:t xml:space="preserve">marcar </w:t>
      </w:r>
      <w:r>
        <w:rPr>
          <w:sz w:val="24"/>
          <w:szCs w:val="24"/>
          <w:lang w:val="es-ES"/>
        </w:rPr>
        <w:t>diferencias</w:t>
      </w:r>
      <w:r w:rsidR="00BF2183">
        <w:rPr>
          <w:sz w:val="24"/>
          <w:szCs w:val="24"/>
          <w:lang w:val="es-ES"/>
        </w:rPr>
        <w:t xml:space="preserve"> y/o contrastes</w:t>
      </w:r>
      <w:r>
        <w:rPr>
          <w:sz w:val="24"/>
          <w:szCs w:val="24"/>
          <w:lang w:val="es-ES"/>
        </w:rPr>
        <w:t>.</w:t>
      </w:r>
    </w:p>
    <w:p w:rsidR="00BF2183" w:rsidRDefault="00BF2183" w:rsidP="00514C18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Respondiendo a una pregunta, fue necesario decir que el paradigma del voseo comparte formas del tuteo:</w:t>
      </w:r>
    </w:p>
    <w:p w:rsidR="00D325EC" w:rsidRPr="00BF2183" w:rsidRDefault="00D325EC" w:rsidP="00BF2183">
      <w:pPr>
        <w:shd w:val="clear" w:color="auto" w:fill="C4BC96" w:themeFill="background2" w:themeFillShade="BF"/>
        <w:rPr>
          <w:sz w:val="18"/>
          <w:szCs w:val="18"/>
          <w:lang w:val="es-ES"/>
        </w:rPr>
      </w:pPr>
      <w:r w:rsidRPr="00BF2183">
        <w:rPr>
          <w:color w:val="000000"/>
          <w:sz w:val="18"/>
          <w:szCs w:val="18"/>
          <w:lang w:val="es-ES"/>
        </w:rPr>
        <w:t>◦• P</w:t>
      </w:r>
      <w:r w:rsidRPr="00BF2183">
        <w:rPr>
          <w:sz w:val="18"/>
          <w:szCs w:val="18"/>
          <w:lang w:val="es-ES"/>
        </w:rPr>
        <w:t>ronombres personales: Yo – me</w:t>
      </w:r>
    </w:p>
    <w:p w:rsidR="00D325EC" w:rsidRPr="00BF2183" w:rsidRDefault="00D325EC" w:rsidP="00BF2183">
      <w:pPr>
        <w:shd w:val="clear" w:color="auto" w:fill="C4BC96" w:themeFill="background2" w:themeFillShade="BF"/>
        <w:rPr>
          <w:sz w:val="18"/>
          <w:szCs w:val="18"/>
          <w:lang w:val="es-ES"/>
        </w:rPr>
      </w:pPr>
      <w:r w:rsidRPr="00BF2183">
        <w:rPr>
          <w:sz w:val="18"/>
          <w:szCs w:val="18"/>
          <w:lang w:val="es-ES"/>
        </w:rPr>
        <w:t xml:space="preserve"> </w:t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  <w:t xml:space="preserve">  Tú – te**</w:t>
      </w:r>
    </w:p>
    <w:p w:rsidR="00D325EC" w:rsidRPr="00BF2183" w:rsidRDefault="00D325EC" w:rsidP="00BF2183">
      <w:pPr>
        <w:shd w:val="clear" w:color="auto" w:fill="C4BC96" w:themeFill="background2" w:themeFillShade="BF"/>
        <w:rPr>
          <w:sz w:val="18"/>
          <w:szCs w:val="18"/>
          <w:lang w:val="es-ES"/>
        </w:rPr>
      </w:pPr>
      <w:r w:rsidRPr="00BF2183">
        <w:rPr>
          <w:sz w:val="18"/>
          <w:szCs w:val="18"/>
          <w:lang w:val="es-ES"/>
        </w:rPr>
        <w:t xml:space="preserve"> </w:t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  <w:t xml:space="preserve">  Él – se</w:t>
      </w:r>
    </w:p>
    <w:p w:rsidR="00D325EC" w:rsidRPr="00BF2183" w:rsidRDefault="00D325EC" w:rsidP="00BF2183">
      <w:pPr>
        <w:shd w:val="clear" w:color="auto" w:fill="C4BC96" w:themeFill="background2" w:themeFillShade="BF"/>
        <w:rPr>
          <w:sz w:val="18"/>
          <w:szCs w:val="18"/>
          <w:lang w:val="es-ES"/>
        </w:rPr>
      </w:pP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</w:r>
      <w:r w:rsidRPr="00BF2183">
        <w:rPr>
          <w:sz w:val="18"/>
          <w:szCs w:val="18"/>
          <w:lang w:val="es-ES"/>
        </w:rPr>
        <w:tab/>
        <w:t xml:space="preserve">  Vos – os** </w:t>
      </w:r>
    </w:p>
    <w:p w:rsidR="00D325EC" w:rsidRPr="00BF2183" w:rsidRDefault="00D325EC" w:rsidP="00BF2183">
      <w:pPr>
        <w:shd w:val="clear" w:color="auto" w:fill="C4BC96" w:themeFill="background2" w:themeFillShade="BF"/>
        <w:rPr>
          <w:sz w:val="18"/>
          <w:szCs w:val="18"/>
          <w:lang w:val="es-ES"/>
        </w:rPr>
      </w:pPr>
      <w:r w:rsidRPr="00BF2183">
        <w:rPr>
          <w:sz w:val="18"/>
          <w:szCs w:val="18"/>
          <w:lang w:val="es-ES"/>
        </w:rPr>
        <w:t>** es muy difícil el uso de “os”, pero es común el uso de “te” (vos = tú).</w:t>
      </w:r>
    </w:p>
    <w:p w:rsidR="00BF2183" w:rsidRDefault="004022A8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En la segunda parte de la clase pasamos al módulo I, para escuchar la actividad de </w:t>
      </w:r>
      <w:proofErr w:type="spellStart"/>
      <w:r>
        <w:rPr>
          <w:sz w:val="24"/>
          <w:szCs w:val="24"/>
          <w:lang w:val="es-ES"/>
        </w:rPr>
        <w:t>Àmbito</w:t>
      </w:r>
      <w:proofErr w:type="spellEnd"/>
      <w:r>
        <w:rPr>
          <w:sz w:val="24"/>
          <w:szCs w:val="24"/>
          <w:lang w:val="es-ES"/>
        </w:rPr>
        <w:t xml:space="preserve"> 9. Oímos las tres primeras participaciones. </w:t>
      </w:r>
    </w:p>
    <w:p w:rsidR="00BF2183" w:rsidRDefault="00BF2183" w:rsidP="00BF218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4022A8">
        <w:rPr>
          <w:sz w:val="24"/>
          <w:szCs w:val="24"/>
          <w:lang w:val="es-ES"/>
        </w:rPr>
        <w:t>usar “para fijar en la memoria”:</w:t>
      </w:r>
      <w:r>
        <w:rPr>
          <w:sz w:val="24"/>
          <w:szCs w:val="24"/>
          <w:lang w:val="es-ES"/>
        </w:rPr>
        <w:t xml:space="preserve"> “aprendo…de memoria” o “memoriz</w:t>
      </w:r>
      <w:r w:rsidR="004022A8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>”.</w:t>
      </w:r>
      <w:r w:rsidR="004022A8">
        <w:rPr>
          <w:sz w:val="24"/>
          <w:szCs w:val="24"/>
          <w:lang w:val="es-ES"/>
        </w:rPr>
        <w:t xml:space="preserve"> También se puede decir “me aprendo de memoria”. </w:t>
      </w:r>
    </w:p>
    <w:p w:rsidR="00D325EC" w:rsidRDefault="00D325EC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un ejemplo muy usado: “El menino no </w:t>
      </w:r>
      <w:r w:rsidRPr="00D325EC">
        <w:rPr>
          <w:sz w:val="24"/>
          <w:szCs w:val="24"/>
          <w:highlight w:val="yellow"/>
          <w:lang w:val="es-ES"/>
        </w:rPr>
        <w:t>me</w:t>
      </w:r>
      <w:r>
        <w:rPr>
          <w:sz w:val="24"/>
          <w:szCs w:val="24"/>
          <w:lang w:val="es-ES"/>
        </w:rPr>
        <w:t xml:space="preserve"> come” = el menino no come.</w:t>
      </w:r>
    </w:p>
    <w:p w:rsidR="00D325EC" w:rsidRDefault="00D325EC" w:rsidP="00514C18">
      <w:pPr>
        <w:rPr>
          <w:rFonts w:cs="Arial"/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D325EC">
        <w:rPr>
          <w:color w:val="FF0000"/>
          <w:sz w:val="24"/>
          <w:szCs w:val="24"/>
          <w:lang w:val="es-ES"/>
        </w:rPr>
        <w:t xml:space="preserve"> </w:t>
      </w:r>
      <w:r w:rsidRPr="00D325EC">
        <w:rPr>
          <w:rFonts w:cs="Arial"/>
          <w:color w:val="FF0000"/>
          <w:sz w:val="24"/>
          <w:szCs w:val="24"/>
          <w:lang w:val="es-ES"/>
        </w:rPr>
        <w:t>↓↓↓</w:t>
      </w:r>
    </w:p>
    <w:p w:rsidR="00D325EC" w:rsidRPr="004022A8" w:rsidRDefault="00D325EC" w:rsidP="00514C18">
      <w:pPr>
        <w:rPr>
          <w:color w:val="C0504D" w:themeColor="accent2"/>
          <w:sz w:val="24"/>
          <w:szCs w:val="24"/>
          <w:lang w:val="es-ES"/>
        </w:rPr>
      </w:pPr>
      <w:r>
        <w:rPr>
          <w:rFonts w:cs="Arial"/>
          <w:color w:val="FF0000"/>
          <w:sz w:val="24"/>
          <w:szCs w:val="24"/>
          <w:lang w:val="es-ES"/>
        </w:rPr>
        <w:tab/>
      </w:r>
      <w:r>
        <w:rPr>
          <w:rFonts w:cs="Arial"/>
          <w:color w:val="FF0000"/>
          <w:sz w:val="24"/>
          <w:szCs w:val="24"/>
          <w:lang w:val="es-ES"/>
        </w:rPr>
        <w:tab/>
      </w:r>
      <w:r>
        <w:rPr>
          <w:rFonts w:cs="Arial"/>
          <w:color w:val="FF0000"/>
          <w:sz w:val="24"/>
          <w:szCs w:val="24"/>
          <w:lang w:val="es-ES"/>
        </w:rPr>
        <w:tab/>
      </w:r>
      <w:r>
        <w:rPr>
          <w:rFonts w:cs="Arial"/>
          <w:color w:val="FF0000"/>
          <w:sz w:val="24"/>
          <w:szCs w:val="24"/>
          <w:lang w:val="es-ES"/>
        </w:rPr>
        <w:tab/>
      </w:r>
      <w:r w:rsidRPr="004022A8">
        <w:rPr>
          <w:rFonts w:cs="Arial"/>
          <w:color w:val="C0504D" w:themeColor="accent2"/>
          <w:sz w:val="24"/>
          <w:szCs w:val="24"/>
          <w:lang w:val="es-ES"/>
        </w:rPr>
        <w:t xml:space="preserve">       </w:t>
      </w:r>
      <w:proofErr w:type="gramStart"/>
      <w:r w:rsidRPr="004022A8">
        <w:rPr>
          <w:rFonts w:cs="Arial"/>
          <w:color w:val="C0504D" w:themeColor="accent2"/>
          <w:sz w:val="24"/>
          <w:szCs w:val="24"/>
          <w:lang w:val="es-ES"/>
        </w:rPr>
        <w:t>no</w:t>
      </w:r>
      <w:proofErr w:type="gramEnd"/>
      <w:r w:rsidRPr="004022A8">
        <w:rPr>
          <w:rFonts w:cs="Arial"/>
          <w:color w:val="C0504D" w:themeColor="accent2"/>
          <w:sz w:val="24"/>
          <w:szCs w:val="24"/>
          <w:lang w:val="es-ES"/>
        </w:rPr>
        <w:t xml:space="preserve"> tiene sentido literal </w:t>
      </w:r>
      <w:r w:rsidR="004022A8" w:rsidRPr="004022A8">
        <w:rPr>
          <w:rFonts w:cs="Arial"/>
          <w:color w:val="C0504D" w:themeColor="accent2"/>
          <w:sz w:val="24"/>
          <w:szCs w:val="24"/>
          <w:lang w:val="es-ES"/>
        </w:rPr>
        <w:t xml:space="preserve">(tiene el sentido del dativo del </w:t>
      </w:r>
      <w:proofErr w:type="spellStart"/>
      <w:r w:rsidR="004022A8" w:rsidRPr="004022A8">
        <w:rPr>
          <w:rFonts w:cs="Arial"/>
          <w:color w:val="C0504D" w:themeColor="accent2"/>
          <w:sz w:val="24"/>
          <w:szCs w:val="24"/>
          <w:lang w:val="es-ES"/>
        </w:rPr>
        <w:t>latin</w:t>
      </w:r>
      <w:proofErr w:type="spellEnd"/>
      <w:r w:rsidR="004022A8" w:rsidRPr="004022A8">
        <w:rPr>
          <w:rFonts w:cs="Arial"/>
          <w:color w:val="C0504D" w:themeColor="accent2"/>
          <w:sz w:val="24"/>
          <w:szCs w:val="24"/>
          <w:lang w:val="es-ES"/>
        </w:rPr>
        <w:t xml:space="preserve">, la madre siente que si el chico come ella lo disfruta, tiene menos problemas, es beneficiaria de ese acto; en cambio, si no come, ella sufre, se preocupa por él). Así, hay usos en español como </w:t>
      </w:r>
      <w:r w:rsidR="004022A8" w:rsidRPr="004022A8">
        <w:rPr>
          <w:rFonts w:cs="Arial"/>
          <w:b/>
          <w:color w:val="C0504D" w:themeColor="accent2"/>
          <w:sz w:val="24"/>
          <w:szCs w:val="24"/>
          <w:lang w:val="es-ES"/>
        </w:rPr>
        <w:t>“</w:t>
      </w:r>
      <w:r w:rsidR="004022A8" w:rsidRPr="004022A8">
        <w:rPr>
          <w:rFonts w:cs="Arial"/>
          <w:b/>
          <w:color w:val="C0504D" w:themeColor="accent2"/>
          <w:sz w:val="24"/>
          <w:szCs w:val="24"/>
          <w:u w:val="single"/>
          <w:lang w:val="es-ES"/>
        </w:rPr>
        <w:t>Me</w:t>
      </w:r>
      <w:r w:rsidR="004022A8" w:rsidRPr="004022A8">
        <w:rPr>
          <w:rFonts w:cs="Arial"/>
          <w:b/>
          <w:color w:val="C0504D" w:themeColor="accent2"/>
          <w:sz w:val="24"/>
          <w:szCs w:val="24"/>
          <w:lang w:val="es-ES"/>
        </w:rPr>
        <w:t xml:space="preserve"> aprendí todo de memoria”,</w:t>
      </w:r>
      <w:r w:rsidR="004022A8" w:rsidRPr="004022A8">
        <w:rPr>
          <w:rFonts w:cs="Arial"/>
          <w:color w:val="C0504D" w:themeColor="accent2"/>
          <w:sz w:val="24"/>
          <w:szCs w:val="24"/>
          <w:lang w:val="es-ES"/>
        </w:rPr>
        <w:t xml:space="preserve"> ese “me” marca mi alegría, mi sensación de deber cumplido, y que me siento sujeto y beneficiario de </w:t>
      </w:r>
      <w:proofErr w:type="spellStart"/>
      <w:r w:rsidR="004022A8" w:rsidRPr="004022A8">
        <w:rPr>
          <w:rFonts w:cs="Arial"/>
          <w:color w:val="C0504D" w:themeColor="accent2"/>
          <w:sz w:val="24"/>
          <w:szCs w:val="24"/>
          <w:lang w:val="es-ES"/>
        </w:rPr>
        <w:t>essa</w:t>
      </w:r>
      <w:proofErr w:type="spellEnd"/>
      <w:r w:rsidR="004022A8" w:rsidRPr="004022A8">
        <w:rPr>
          <w:rFonts w:cs="Arial"/>
          <w:color w:val="C0504D" w:themeColor="accent2"/>
          <w:sz w:val="24"/>
          <w:szCs w:val="24"/>
          <w:lang w:val="es-ES"/>
        </w:rPr>
        <w:t xml:space="preserve"> acción”. </w:t>
      </w:r>
    </w:p>
    <w:p w:rsidR="00514C18" w:rsidRDefault="004022A8" w:rsidP="00514C18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Audio 1 – formas que aparecieron </w:t>
      </w:r>
    </w:p>
    <w:p w:rsidR="00D325EC" w:rsidRDefault="00D325EC" w:rsidP="00514C18">
      <w:pPr>
        <w:rPr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- </w:t>
      </w:r>
      <w:r w:rsidRPr="004022A8">
        <w:rPr>
          <w:color w:val="000000"/>
          <w:sz w:val="24"/>
          <w:szCs w:val="24"/>
          <w:u w:val="single"/>
          <w:lang w:val="es-ES"/>
        </w:rPr>
        <w:t>las digo</w:t>
      </w:r>
      <w:r>
        <w:rPr>
          <w:color w:val="000000"/>
          <w:sz w:val="24"/>
          <w:szCs w:val="24"/>
          <w:lang w:val="es-ES"/>
        </w:rPr>
        <w:t xml:space="preserve"> (en 1ª persona del singular) </w:t>
      </w:r>
      <w:r w:rsidRPr="008B673B">
        <w:rPr>
          <w:sz w:val="24"/>
          <w:szCs w:val="24"/>
          <w:lang w:val="es-ES"/>
        </w:rPr>
        <w:t>→</w:t>
      </w:r>
      <w:r>
        <w:rPr>
          <w:sz w:val="24"/>
          <w:szCs w:val="24"/>
          <w:lang w:val="es-ES"/>
        </w:rPr>
        <w:t xml:space="preserve"> </w:t>
      </w:r>
      <w:r w:rsidRPr="004022A8">
        <w:rPr>
          <w:sz w:val="24"/>
          <w:szCs w:val="24"/>
          <w:u w:val="single"/>
          <w:lang w:val="es-ES"/>
        </w:rPr>
        <w:t>decirlas</w:t>
      </w:r>
      <w:r>
        <w:rPr>
          <w:sz w:val="24"/>
          <w:szCs w:val="24"/>
          <w:lang w:val="es-ES"/>
        </w:rPr>
        <w:t xml:space="preserve"> (en 2ª persona del singular).</w:t>
      </w:r>
    </w:p>
    <w:p w:rsidR="00D325EC" w:rsidRDefault="00D325EC" w:rsidP="00514C18">
      <w:pPr>
        <w:rPr>
          <w:rFonts w:cs="Arial"/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     </w:t>
      </w:r>
      <w:r w:rsidRPr="00D325EC">
        <w:rPr>
          <w:rFonts w:cs="Arial"/>
          <w:color w:val="FF0000"/>
          <w:sz w:val="24"/>
          <w:szCs w:val="24"/>
          <w:lang w:val="es-ES"/>
        </w:rPr>
        <w:t>↓</w:t>
      </w:r>
    </w:p>
    <w:p w:rsidR="00D325EC" w:rsidRDefault="004022A8" w:rsidP="004022A8">
      <w:pPr>
        <w:jc w:val="center"/>
        <w:rPr>
          <w:rFonts w:cs="Arial"/>
          <w:color w:val="FF0000"/>
          <w:sz w:val="24"/>
          <w:szCs w:val="24"/>
          <w:lang w:val="es-ES"/>
        </w:rPr>
      </w:pPr>
      <w:r>
        <w:rPr>
          <w:rFonts w:cs="Arial"/>
          <w:color w:val="FF0000"/>
          <w:sz w:val="24"/>
          <w:szCs w:val="24"/>
          <w:lang w:val="es-ES"/>
        </w:rPr>
        <w:t>Vean la posición de los pronombres</w:t>
      </w:r>
    </w:p>
    <w:p w:rsidR="004022A8" w:rsidRDefault="004022A8" w:rsidP="004022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verbo regular: estu</w:t>
      </w:r>
      <w:r w:rsidRPr="004022A8">
        <w:rPr>
          <w:sz w:val="24"/>
          <w:szCs w:val="24"/>
          <w:lang w:val="es-ES"/>
        </w:rPr>
        <w:t>d</w:t>
      </w:r>
      <w:r w:rsidRPr="00ED2756">
        <w:rPr>
          <w:sz w:val="24"/>
          <w:szCs w:val="24"/>
          <w:highlight w:val="yellow"/>
          <w:lang w:val="es-ES"/>
        </w:rPr>
        <w:t>i</w:t>
      </w:r>
      <w:r w:rsidRPr="004022A8">
        <w:rPr>
          <w:sz w:val="24"/>
          <w:szCs w:val="24"/>
          <w:lang w:val="es-ES"/>
        </w:rPr>
        <w:t>ar</w:t>
      </w:r>
      <w:r>
        <w:rPr>
          <w:sz w:val="24"/>
          <w:szCs w:val="24"/>
          <w:lang w:val="es-ES"/>
        </w:rPr>
        <w:t xml:space="preserve"> </w:t>
      </w:r>
      <w:r w:rsidRPr="008B673B">
        <w:rPr>
          <w:sz w:val="24"/>
          <w:szCs w:val="24"/>
          <w:lang w:val="es-ES"/>
        </w:rPr>
        <w:t>→</w:t>
      </w:r>
      <w:r>
        <w:rPr>
          <w:sz w:val="24"/>
          <w:szCs w:val="24"/>
          <w:lang w:val="es-ES"/>
        </w:rPr>
        <w:t xml:space="preserve"> es</w:t>
      </w:r>
      <w:r w:rsidRPr="004022A8">
        <w:rPr>
          <w:sz w:val="24"/>
          <w:szCs w:val="24"/>
          <w:lang w:val="es-ES"/>
        </w:rPr>
        <w:t>tu</w:t>
      </w:r>
      <w:r>
        <w:rPr>
          <w:sz w:val="24"/>
          <w:szCs w:val="24"/>
          <w:lang w:val="es-ES"/>
        </w:rPr>
        <w:t>dio, estu</w:t>
      </w:r>
      <w:r w:rsidRPr="004022A8">
        <w:rPr>
          <w:sz w:val="24"/>
          <w:szCs w:val="24"/>
          <w:lang w:val="es-ES"/>
        </w:rPr>
        <w:t>dia</w:t>
      </w:r>
      <w:r>
        <w:rPr>
          <w:sz w:val="24"/>
          <w:szCs w:val="24"/>
          <w:lang w:val="es-ES"/>
        </w:rPr>
        <w:t xml:space="preserve">ba, </w:t>
      </w:r>
      <w:r w:rsidRPr="004022A8">
        <w:rPr>
          <w:sz w:val="24"/>
          <w:szCs w:val="24"/>
          <w:lang w:val="es-ES"/>
        </w:rPr>
        <w:t>estudiaré.</w:t>
      </w:r>
      <w:r>
        <w:rPr>
          <w:sz w:val="24"/>
          <w:szCs w:val="24"/>
          <w:lang w:val="es-ES"/>
        </w:rPr>
        <w:t xml:space="preserve"> La “i” forma parte de la raíz del verbo. </w:t>
      </w:r>
    </w:p>
    <w:p w:rsidR="00ED2756" w:rsidRDefault="00ED2756" w:rsidP="00514C18">
      <w:pPr>
        <w:rPr>
          <w:color w:val="000000"/>
          <w:sz w:val="24"/>
          <w:szCs w:val="24"/>
          <w:lang w:val="es-ES"/>
        </w:rPr>
      </w:pPr>
      <w:r w:rsidRPr="007A3680">
        <w:rPr>
          <w:color w:val="000000"/>
          <w:sz w:val="24"/>
          <w:szCs w:val="24"/>
          <w:lang w:val="es-ES"/>
        </w:rPr>
        <w:t>◦•</w:t>
      </w:r>
      <w:r>
        <w:rPr>
          <w:color w:val="000000"/>
          <w:sz w:val="24"/>
          <w:szCs w:val="24"/>
          <w:lang w:val="es-ES"/>
        </w:rPr>
        <w:t xml:space="preserve"> </w:t>
      </w:r>
      <w:r w:rsidR="004022A8">
        <w:rPr>
          <w:color w:val="000000"/>
          <w:sz w:val="24"/>
          <w:szCs w:val="24"/>
          <w:lang w:val="es-ES"/>
        </w:rPr>
        <w:t>Verbos irregulares: los que diptongan tiene una irr</w:t>
      </w:r>
      <w:r w:rsidR="00E703A2">
        <w:rPr>
          <w:color w:val="000000"/>
          <w:sz w:val="24"/>
          <w:szCs w:val="24"/>
          <w:lang w:val="es-ES"/>
        </w:rPr>
        <w:t>egularidad que puedo “calcular”</w:t>
      </w:r>
      <w:r>
        <w:rPr>
          <w:color w:val="000000"/>
          <w:sz w:val="24"/>
          <w:szCs w:val="24"/>
          <w:lang w:val="es-ES"/>
        </w:rPr>
        <w:t>:</w:t>
      </w:r>
    </w:p>
    <w:p w:rsidR="00ED2756" w:rsidRDefault="00ED2756" w:rsidP="00E703A2">
      <w:pPr>
        <w:jc w:val="center"/>
        <w:rPr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- observar la </w:t>
      </w:r>
      <w:r w:rsidRPr="00ED2756">
        <w:rPr>
          <w:color w:val="000000"/>
          <w:sz w:val="24"/>
          <w:szCs w:val="24"/>
          <w:highlight w:val="yellow"/>
          <w:lang w:val="es-ES"/>
        </w:rPr>
        <w:t>tónica</w:t>
      </w:r>
      <w:r>
        <w:rPr>
          <w:color w:val="000000"/>
          <w:sz w:val="24"/>
          <w:szCs w:val="24"/>
          <w:lang w:val="es-ES"/>
        </w:rPr>
        <w:t xml:space="preserve">: </w:t>
      </w:r>
      <w:r w:rsidRPr="00ED2756">
        <w:rPr>
          <w:color w:val="000000"/>
          <w:sz w:val="24"/>
          <w:szCs w:val="24"/>
          <w:lang w:val="es-ES"/>
        </w:rPr>
        <w:t>pen</w:t>
      </w:r>
      <w:r w:rsidRPr="00ED2756">
        <w:rPr>
          <w:color w:val="000000"/>
          <w:sz w:val="24"/>
          <w:szCs w:val="24"/>
          <w:highlight w:val="yellow"/>
          <w:lang w:val="es-ES"/>
        </w:rPr>
        <w:t>sar</w:t>
      </w:r>
      <w:r>
        <w:rPr>
          <w:color w:val="000000"/>
          <w:sz w:val="24"/>
          <w:szCs w:val="24"/>
          <w:lang w:val="es-ES"/>
        </w:rPr>
        <w:t xml:space="preserve"> </w:t>
      </w:r>
      <w:r w:rsidRPr="008B673B">
        <w:rPr>
          <w:sz w:val="24"/>
          <w:szCs w:val="24"/>
          <w:lang w:val="es-ES"/>
        </w:rPr>
        <w:t>→</w:t>
      </w:r>
      <w:r>
        <w:rPr>
          <w:sz w:val="24"/>
          <w:szCs w:val="24"/>
          <w:lang w:val="es-ES"/>
        </w:rPr>
        <w:t xml:space="preserve"> </w:t>
      </w:r>
      <w:r w:rsidRPr="00ED2756">
        <w:rPr>
          <w:sz w:val="24"/>
          <w:szCs w:val="24"/>
          <w:highlight w:val="yellow"/>
          <w:lang w:val="es-ES"/>
        </w:rPr>
        <w:t>pien</w:t>
      </w:r>
      <w:r>
        <w:rPr>
          <w:sz w:val="24"/>
          <w:szCs w:val="24"/>
          <w:lang w:val="es-ES"/>
        </w:rPr>
        <w:t>so***, pen</w:t>
      </w:r>
      <w:r w:rsidRPr="00ED2756">
        <w:rPr>
          <w:sz w:val="24"/>
          <w:szCs w:val="24"/>
          <w:highlight w:val="yellow"/>
          <w:lang w:val="es-ES"/>
        </w:rPr>
        <w:t>sa</w:t>
      </w:r>
      <w:r>
        <w:rPr>
          <w:sz w:val="24"/>
          <w:szCs w:val="24"/>
          <w:lang w:val="es-ES"/>
        </w:rPr>
        <w:t>ba, pensa</w:t>
      </w:r>
      <w:r w:rsidRPr="00ED2756">
        <w:rPr>
          <w:sz w:val="24"/>
          <w:szCs w:val="24"/>
          <w:highlight w:val="yellow"/>
          <w:lang w:val="es-ES"/>
        </w:rPr>
        <w:t>ré</w:t>
      </w:r>
      <w:r>
        <w:rPr>
          <w:sz w:val="24"/>
          <w:szCs w:val="24"/>
          <w:lang w:val="es-ES"/>
        </w:rPr>
        <w:t>.</w:t>
      </w:r>
    </w:p>
    <w:p w:rsidR="00ED2756" w:rsidRDefault="00ED2756" w:rsidP="00E703A2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empe</w:t>
      </w:r>
      <w:r w:rsidRPr="00ED2756">
        <w:rPr>
          <w:sz w:val="24"/>
          <w:szCs w:val="24"/>
          <w:highlight w:val="yellow"/>
          <w:lang w:val="es-ES"/>
        </w:rPr>
        <w:t>zar</w:t>
      </w:r>
      <w:r>
        <w:rPr>
          <w:sz w:val="24"/>
          <w:szCs w:val="24"/>
          <w:lang w:val="es-ES"/>
        </w:rPr>
        <w:t xml:space="preserve"> </w:t>
      </w:r>
      <w:r w:rsidRPr="008B673B">
        <w:rPr>
          <w:sz w:val="24"/>
          <w:szCs w:val="24"/>
          <w:lang w:val="es-ES"/>
        </w:rPr>
        <w:t>→</w:t>
      </w:r>
      <w:r>
        <w:rPr>
          <w:sz w:val="24"/>
          <w:szCs w:val="24"/>
          <w:lang w:val="es-ES"/>
        </w:rPr>
        <w:t xml:space="preserve"> em</w:t>
      </w:r>
      <w:r w:rsidRPr="00ED2756">
        <w:rPr>
          <w:sz w:val="24"/>
          <w:szCs w:val="24"/>
          <w:highlight w:val="yellow"/>
          <w:lang w:val="es-ES"/>
        </w:rPr>
        <w:t>pie</w:t>
      </w:r>
      <w:r>
        <w:rPr>
          <w:sz w:val="24"/>
          <w:szCs w:val="24"/>
          <w:lang w:val="es-ES"/>
        </w:rPr>
        <w:t>zo, empe</w:t>
      </w:r>
      <w:r w:rsidRPr="00ED2756">
        <w:rPr>
          <w:sz w:val="24"/>
          <w:szCs w:val="24"/>
          <w:highlight w:val="yellow"/>
          <w:lang w:val="es-ES"/>
        </w:rPr>
        <w:t>za</w:t>
      </w:r>
      <w:r>
        <w:rPr>
          <w:sz w:val="24"/>
          <w:szCs w:val="24"/>
          <w:lang w:val="es-ES"/>
        </w:rPr>
        <w:t>ba, empeza</w:t>
      </w:r>
      <w:r w:rsidRPr="00ED2756">
        <w:rPr>
          <w:sz w:val="24"/>
          <w:szCs w:val="24"/>
          <w:highlight w:val="yellow"/>
          <w:lang w:val="es-ES"/>
        </w:rPr>
        <w:t>ré</w:t>
      </w:r>
      <w:r>
        <w:rPr>
          <w:sz w:val="24"/>
          <w:szCs w:val="24"/>
          <w:lang w:val="es-ES"/>
        </w:rPr>
        <w:t>.</w:t>
      </w:r>
    </w:p>
    <w:p w:rsidR="00ED2756" w:rsidRDefault="00ED2756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*** </w:t>
      </w:r>
      <w:proofErr w:type="gramStart"/>
      <w:r>
        <w:rPr>
          <w:sz w:val="24"/>
          <w:szCs w:val="24"/>
          <w:lang w:val="es-ES"/>
        </w:rPr>
        <w:t>cuando</w:t>
      </w:r>
      <w:proofErr w:type="gramEnd"/>
      <w:r>
        <w:rPr>
          <w:sz w:val="24"/>
          <w:szCs w:val="24"/>
          <w:lang w:val="es-ES"/>
        </w:rPr>
        <w:t xml:space="preserve"> el verbo e</w:t>
      </w:r>
      <w:r w:rsidR="00E703A2">
        <w:rPr>
          <w:sz w:val="24"/>
          <w:szCs w:val="24"/>
          <w:lang w:val="es-ES"/>
        </w:rPr>
        <w:t>stá e</w:t>
      </w:r>
      <w:r>
        <w:rPr>
          <w:sz w:val="24"/>
          <w:szCs w:val="24"/>
          <w:lang w:val="es-ES"/>
        </w:rPr>
        <w:t>n infinitivo</w:t>
      </w:r>
      <w:r w:rsidR="00E703A2">
        <w:rPr>
          <w:sz w:val="24"/>
          <w:szCs w:val="24"/>
          <w:lang w:val="es-ES"/>
        </w:rPr>
        <w:t xml:space="preserve">, la palabra </w:t>
      </w:r>
      <w:r>
        <w:rPr>
          <w:sz w:val="24"/>
          <w:szCs w:val="24"/>
          <w:lang w:val="es-ES"/>
        </w:rPr>
        <w:t xml:space="preserve">es </w:t>
      </w:r>
      <w:r w:rsidR="00E703A2">
        <w:rPr>
          <w:sz w:val="24"/>
          <w:szCs w:val="24"/>
          <w:lang w:val="es-ES"/>
        </w:rPr>
        <w:t xml:space="preserve">aguda; pero </w:t>
      </w:r>
      <w:r>
        <w:rPr>
          <w:sz w:val="24"/>
          <w:szCs w:val="24"/>
          <w:lang w:val="es-ES"/>
        </w:rPr>
        <w:t xml:space="preserve">en la 1ª persona del singular </w:t>
      </w:r>
      <w:r w:rsidR="00E703A2">
        <w:rPr>
          <w:sz w:val="24"/>
          <w:szCs w:val="24"/>
          <w:lang w:val="es-ES"/>
        </w:rPr>
        <w:t xml:space="preserve">del presente de indicativo es </w:t>
      </w:r>
      <w:r>
        <w:rPr>
          <w:sz w:val="24"/>
          <w:szCs w:val="24"/>
          <w:lang w:val="es-ES"/>
        </w:rPr>
        <w:t xml:space="preserve">grave, </w:t>
      </w:r>
      <w:r w:rsidR="00E703A2">
        <w:rPr>
          <w:sz w:val="24"/>
          <w:szCs w:val="24"/>
          <w:lang w:val="es-ES"/>
        </w:rPr>
        <w:t xml:space="preserve">recibe el acento y la </w:t>
      </w:r>
      <w:proofErr w:type="spellStart"/>
      <w:r w:rsidR="00E703A2">
        <w:rPr>
          <w:sz w:val="24"/>
          <w:szCs w:val="24"/>
          <w:lang w:val="es-ES"/>
        </w:rPr>
        <w:t>vocar</w:t>
      </w:r>
      <w:proofErr w:type="spellEnd"/>
      <w:r w:rsidR="00E703A2">
        <w:rPr>
          <w:sz w:val="24"/>
          <w:szCs w:val="24"/>
          <w:lang w:val="es-ES"/>
        </w:rPr>
        <w:t xml:space="preserve"> “e” se transforma en un </w:t>
      </w:r>
      <w:r>
        <w:rPr>
          <w:sz w:val="24"/>
          <w:szCs w:val="24"/>
          <w:lang w:val="es-ES"/>
        </w:rPr>
        <w:t>diptongo.</w:t>
      </w:r>
    </w:p>
    <w:p w:rsidR="00C66260" w:rsidRPr="008B673B" w:rsidRDefault="00C66260" w:rsidP="00C66260">
      <w:pPr>
        <w:rPr>
          <w:b/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B673B">
        <w:rPr>
          <w:b/>
          <w:color w:val="FF0000"/>
          <w:lang w:val="es-ES"/>
        </w:rPr>
        <w:t xml:space="preserve">¡ </w:t>
      </w:r>
      <w:r w:rsidRPr="008B673B">
        <w:rPr>
          <w:b/>
          <w:color w:val="FF0000"/>
          <w:sz w:val="24"/>
          <w:szCs w:val="24"/>
          <w:lang w:val="es-ES"/>
        </w:rPr>
        <w:t>ATENCIÓN !</w:t>
      </w:r>
    </w:p>
    <w:p w:rsidR="00C66260" w:rsidRDefault="00C66260" w:rsidP="00514C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los pronombres interrogativos llevan tilde cuando tienen sentido interrogativo o exclamativo.</w:t>
      </w:r>
    </w:p>
    <w:p w:rsidR="00C66260" w:rsidRDefault="00C66260" w:rsidP="00514C18">
      <w:pPr>
        <w:rPr>
          <w:sz w:val="24"/>
          <w:szCs w:val="24"/>
          <w:lang w:val="es-ES"/>
        </w:rPr>
      </w:pPr>
    </w:p>
    <w:p w:rsidR="00C66260" w:rsidRDefault="000721F0" w:rsidP="00514C18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8.05pt;width:423.75pt;height:0;z-index:251661312" o:connectortype="straight"/>
        </w:pict>
      </w:r>
    </w:p>
    <w:p w:rsidR="00C66260" w:rsidRDefault="00C66260" w:rsidP="00C66260">
      <w:pPr>
        <w:jc w:val="center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Tarea:</w:t>
      </w:r>
    </w:p>
    <w:p w:rsidR="00C66260" w:rsidRDefault="00C66260" w:rsidP="00C6626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Para lunes (07/05): oír el audio del módulo 1 (pg. 19).</w:t>
      </w:r>
    </w:p>
    <w:p w:rsidR="00C66260" w:rsidRPr="00C66260" w:rsidRDefault="00C66260" w:rsidP="00C6626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gramStart"/>
      <w:r>
        <w:rPr>
          <w:sz w:val="24"/>
          <w:szCs w:val="24"/>
          <w:lang w:val="es-ES"/>
        </w:rPr>
        <w:t>leer</w:t>
      </w:r>
      <w:proofErr w:type="gramEnd"/>
      <w:r>
        <w:rPr>
          <w:sz w:val="24"/>
          <w:szCs w:val="24"/>
          <w:lang w:val="es-ES"/>
        </w:rPr>
        <w:t xml:space="preserve"> los textos de Diego </w:t>
      </w:r>
      <w:proofErr w:type="spellStart"/>
      <w:r>
        <w:rPr>
          <w:sz w:val="24"/>
          <w:szCs w:val="24"/>
          <w:lang w:val="es-ES"/>
        </w:rPr>
        <w:t>Tatián</w:t>
      </w:r>
      <w:proofErr w:type="spellEnd"/>
      <w:r>
        <w:rPr>
          <w:sz w:val="24"/>
          <w:szCs w:val="24"/>
          <w:lang w:val="es-ES"/>
        </w:rPr>
        <w:t xml:space="preserve"> y de Jacques </w:t>
      </w:r>
      <w:proofErr w:type="spellStart"/>
      <w:r>
        <w:rPr>
          <w:sz w:val="24"/>
          <w:szCs w:val="24"/>
          <w:lang w:val="es-ES"/>
        </w:rPr>
        <w:t>Rancière</w:t>
      </w:r>
      <w:proofErr w:type="spellEnd"/>
      <w:r>
        <w:rPr>
          <w:sz w:val="24"/>
          <w:szCs w:val="24"/>
          <w:lang w:val="es-ES"/>
        </w:rPr>
        <w:t>.</w:t>
      </w:r>
    </w:p>
    <w:sectPr w:rsidR="00C66260" w:rsidRPr="00C66260" w:rsidSect="005915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A3" w:rsidRDefault="00C11EA3" w:rsidP="00402121">
      <w:pPr>
        <w:spacing w:after="0" w:line="240" w:lineRule="auto"/>
      </w:pPr>
      <w:r>
        <w:separator/>
      </w:r>
    </w:p>
  </w:endnote>
  <w:endnote w:type="continuationSeparator" w:id="0">
    <w:p w:rsidR="00C11EA3" w:rsidRDefault="00C11EA3" w:rsidP="0040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A3" w:rsidRDefault="00C11EA3" w:rsidP="00402121">
      <w:pPr>
        <w:spacing w:after="0" w:line="240" w:lineRule="auto"/>
      </w:pPr>
      <w:r>
        <w:separator/>
      </w:r>
    </w:p>
  </w:footnote>
  <w:footnote w:type="continuationSeparator" w:id="0">
    <w:p w:rsidR="00C11EA3" w:rsidRDefault="00C11EA3" w:rsidP="0040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21" w:rsidRPr="008B673B" w:rsidRDefault="00402121" w:rsidP="00402121">
    <w:pPr>
      <w:pStyle w:val="normal0"/>
      <w:spacing w:after="12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8B673B">
      <w:rPr>
        <w:b/>
        <w:sz w:val="20"/>
        <w:szCs w:val="20"/>
        <w:lang w:val="es-ES"/>
      </w:rPr>
      <w:t>&lt;Anotaciones hechas por Marina y Maite&gt;</w:t>
    </w:r>
  </w:p>
  <w:p w:rsidR="00402121" w:rsidRDefault="00402121" w:rsidP="00402121">
    <w:pPr>
      <w:pStyle w:val="normal0"/>
      <w:spacing w:after="120" w:line="240" w:lineRule="auto"/>
      <w:jc w:val="both"/>
    </w:pPr>
    <w:r>
      <w:rPr>
        <w:i/>
        <w:sz w:val="16"/>
        <w:szCs w:val="16"/>
      </w:rPr>
      <w:t xml:space="preserve">&lt;Língua Espanhola I – Maite Celada&gt; </w:t>
    </w:r>
    <w:r>
      <w:rPr>
        <w:sz w:val="16"/>
        <w:szCs w:val="16"/>
      </w:rPr>
      <w:t xml:space="preserve">02 de </w:t>
    </w:r>
    <w:proofErr w:type="spellStart"/>
    <w:r>
      <w:rPr>
        <w:sz w:val="16"/>
        <w:szCs w:val="16"/>
      </w:rPr>
      <w:t>mayo</w:t>
    </w:r>
    <w:proofErr w:type="spellEnd"/>
    <w:r>
      <w:rPr>
        <w:sz w:val="16"/>
        <w:szCs w:val="16"/>
      </w:rPr>
      <w:t xml:space="preserve"> de 2018 – </w:t>
    </w:r>
    <w:proofErr w:type="spellStart"/>
    <w:r>
      <w:rPr>
        <w:sz w:val="16"/>
        <w:szCs w:val="16"/>
      </w:rPr>
      <w:t>clase</w:t>
    </w:r>
    <w:proofErr w:type="spellEnd"/>
    <w:r>
      <w:rPr>
        <w:sz w:val="16"/>
        <w:szCs w:val="16"/>
      </w:rPr>
      <w:t xml:space="preserve"> 16</w:t>
    </w:r>
  </w:p>
  <w:p w:rsidR="00402121" w:rsidRDefault="00402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21"/>
    <w:rsid w:val="00024EB8"/>
    <w:rsid w:val="0004607E"/>
    <w:rsid w:val="000721F0"/>
    <w:rsid w:val="000B285E"/>
    <w:rsid w:val="001F3495"/>
    <w:rsid w:val="00402121"/>
    <w:rsid w:val="004022A8"/>
    <w:rsid w:val="004034E9"/>
    <w:rsid w:val="00514C18"/>
    <w:rsid w:val="00535BBA"/>
    <w:rsid w:val="005915EB"/>
    <w:rsid w:val="007A3680"/>
    <w:rsid w:val="007B52D1"/>
    <w:rsid w:val="007E0A99"/>
    <w:rsid w:val="008359FE"/>
    <w:rsid w:val="008B673B"/>
    <w:rsid w:val="00AB1923"/>
    <w:rsid w:val="00AB78AE"/>
    <w:rsid w:val="00BB0850"/>
    <w:rsid w:val="00BD6587"/>
    <w:rsid w:val="00BF2183"/>
    <w:rsid w:val="00C11EA3"/>
    <w:rsid w:val="00C66260"/>
    <w:rsid w:val="00D15487"/>
    <w:rsid w:val="00D325EC"/>
    <w:rsid w:val="00D33633"/>
    <w:rsid w:val="00E703A2"/>
    <w:rsid w:val="00E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06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avorito 1"/>
    <w:qFormat/>
    <w:rsid w:val="007E0A99"/>
    <w:pPr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B5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5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7B52D1"/>
    <w:pPr>
      <w:spacing w:after="0" w:line="240" w:lineRule="auto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02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121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402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2121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21"/>
    <w:rPr>
      <w:rFonts w:ascii="Tahoma" w:hAnsi="Tahoma" w:cs="Tahoma"/>
      <w:sz w:val="16"/>
      <w:szCs w:val="16"/>
    </w:rPr>
  </w:style>
  <w:style w:type="paragraph" w:customStyle="1" w:styleId="normal0">
    <w:name w:val="normal"/>
    <w:rsid w:val="00402121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04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14C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mkika</dc:creator>
  <cp:lastModifiedBy>Maite</cp:lastModifiedBy>
  <cp:revision>4</cp:revision>
  <dcterms:created xsi:type="dcterms:W3CDTF">2018-05-06T12:38:00Z</dcterms:created>
  <dcterms:modified xsi:type="dcterms:W3CDTF">2018-05-06T18:07:00Z</dcterms:modified>
</cp:coreProperties>
</file>