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A9" w:rsidRDefault="00F05DA9" w:rsidP="00F05DA9">
      <w:pPr>
        <w:pStyle w:val="Ttulo1"/>
        <w:jc w:val="center"/>
        <w:rPr>
          <w:sz w:val="20"/>
          <w:szCs w:val="20"/>
        </w:rPr>
      </w:pPr>
      <w:r w:rsidRPr="00E95006">
        <w:rPr>
          <w:sz w:val="20"/>
          <w:szCs w:val="20"/>
        </w:rPr>
        <w:t xml:space="preserve">Exercícios Contabilidade </w:t>
      </w:r>
      <w:r w:rsidR="009E7B5E">
        <w:rPr>
          <w:sz w:val="20"/>
          <w:szCs w:val="20"/>
        </w:rPr>
        <w:t>Empresarial</w:t>
      </w:r>
    </w:p>
    <w:p w:rsidR="009E7B5E" w:rsidRPr="009E7B5E" w:rsidRDefault="009E7B5E" w:rsidP="009E7B5E">
      <w:pPr>
        <w:rPr>
          <w:lang w:eastAsia="en-US"/>
        </w:rPr>
      </w:pPr>
      <w:r>
        <w:rPr>
          <w:lang w:eastAsia="en-US"/>
        </w:rPr>
        <w:t>Nome:</w:t>
      </w:r>
    </w:p>
    <w:p w:rsidR="00F05DA9" w:rsidRPr="00E95006" w:rsidRDefault="00F05DA9" w:rsidP="00F05DA9">
      <w:pPr>
        <w:keepNext/>
        <w:keepLines/>
        <w:numPr>
          <w:ilvl w:val="12"/>
          <w:numId w:val="0"/>
        </w:numPr>
        <w:tabs>
          <w:tab w:val="left" w:pos="540"/>
        </w:tabs>
        <w:jc w:val="both"/>
        <w:rPr>
          <w:sz w:val="20"/>
          <w:szCs w:val="20"/>
        </w:rPr>
      </w:pPr>
    </w:p>
    <w:p w:rsidR="00F05DA9" w:rsidRPr="00E95006" w:rsidRDefault="00F05DA9" w:rsidP="00F05DA9">
      <w:pPr>
        <w:jc w:val="both"/>
        <w:rPr>
          <w:sz w:val="20"/>
          <w:szCs w:val="20"/>
        </w:rPr>
      </w:pPr>
      <w:bookmarkStart w:id="0" w:name="_Hlk510623348"/>
      <w:bookmarkStart w:id="1" w:name="_GoBack"/>
      <w:r w:rsidRPr="00E95006">
        <w:rPr>
          <w:sz w:val="20"/>
          <w:szCs w:val="20"/>
        </w:rPr>
        <w:t>Registre todos os eventos ocorridos no período e elabore a Demonstração de Resultados do Exercício e o Balanço Patrimonial na data de encerramento do exercício.</w:t>
      </w:r>
    </w:p>
    <w:p w:rsidR="00F05DA9" w:rsidRPr="00463CAA" w:rsidRDefault="00F05DA9" w:rsidP="00F05DA9">
      <w:pPr>
        <w:jc w:val="center"/>
        <w:rPr>
          <w:b/>
          <w:sz w:val="20"/>
          <w:szCs w:val="20"/>
          <w:u w:val="single"/>
        </w:rPr>
      </w:pPr>
    </w:p>
    <w:p w:rsidR="00F05DA9" w:rsidRPr="007955B1" w:rsidRDefault="00F05DA9" w:rsidP="00F05DA9">
      <w:pPr>
        <w:rPr>
          <w:b/>
          <w:sz w:val="20"/>
          <w:szCs w:val="20"/>
          <w:u w:val="single"/>
        </w:rPr>
      </w:pPr>
      <w:r w:rsidRPr="007955B1">
        <w:rPr>
          <w:b/>
          <w:sz w:val="20"/>
          <w:szCs w:val="20"/>
          <w:u w:val="single"/>
        </w:rPr>
        <w:t xml:space="preserve">Exercício </w:t>
      </w:r>
      <w:r>
        <w:rPr>
          <w:b/>
          <w:sz w:val="20"/>
          <w:szCs w:val="20"/>
          <w:u w:val="single"/>
        </w:rPr>
        <w:t>1</w:t>
      </w:r>
    </w:p>
    <w:p w:rsidR="00F05DA9" w:rsidRPr="007955B1" w:rsidRDefault="00F05DA9" w:rsidP="00F05DA9">
      <w:pPr>
        <w:rPr>
          <w:sz w:val="20"/>
          <w:szCs w:val="20"/>
        </w:rPr>
      </w:pPr>
    </w:p>
    <w:p w:rsidR="00F05DA9" w:rsidRPr="007955B1" w:rsidRDefault="00F05DA9" w:rsidP="00F05DA9">
      <w:pPr>
        <w:ind w:firstLine="720"/>
        <w:rPr>
          <w:sz w:val="20"/>
          <w:szCs w:val="20"/>
        </w:rPr>
      </w:pPr>
      <w:r w:rsidRPr="007955B1">
        <w:rPr>
          <w:sz w:val="20"/>
          <w:szCs w:val="20"/>
        </w:rPr>
        <w:t xml:space="preserve">A empresa L.A. S/A apresentou </w:t>
      </w:r>
      <w:r>
        <w:rPr>
          <w:sz w:val="20"/>
          <w:szCs w:val="20"/>
        </w:rPr>
        <w:t xml:space="preserve">Balanço Patrimonial em 31/12/X1 conforme exposto abaixo. </w:t>
      </w:r>
      <w:r w:rsidRPr="007955B1">
        <w:rPr>
          <w:bCs/>
          <w:sz w:val="20"/>
          <w:szCs w:val="20"/>
        </w:rPr>
        <w:t>Estão descritos abaixo os eventos ocorridos em jan/X2 que precisam ser contabilizados. Faça os lançamentos e depois feche os saldos do balanço em 31/01/X2 e a Demonstração de Resultados do Exercício 01/X2.</w:t>
      </w:r>
    </w:p>
    <w:tbl>
      <w:tblPr>
        <w:tblpPr w:leftFromText="141" w:rightFromText="141" w:vertAnchor="text" w:tblpXSpec="right" w:tblpY="1"/>
        <w:tblOverlap w:val="never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850"/>
        <w:gridCol w:w="1985"/>
        <w:gridCol w:w="850"/>
        <w:gridCol w:w="851"/>
      </w:tblGrid>
      <w:tr w:rsidR="00F05DA9" w:rsidRPr="00F05DA9" w:rsidTr="00F05DA9">
        <w:tc>
          <w:tcPr>
            <w:tcW w:w="7300" w:type="dxa"/>
            <w:gridSpan w:val="6"/>
          </w:tcPr>
          <w:p w:rsidR="00F05DA9" w:rsidRPr="00F05DA9" w:rsidRDefault="00F05DA9" w:rsidP="00F05DA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05DA9">
              <w:rPr>
                <w:b/>
                <w:bCs/>
                <w:sz w:val="16"/>
                <w:szCs w:val="16"/>
                <w:u w:val="single"/>
              </w:rPr>
              <w:t>BALANÇO PATRIMONIAL – Empresa L.A. S/A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pStyle w:val="Ttulo1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ATIVO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center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31/01/X2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center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31/12/X1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pStyle w:val="Ttulo1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PASSIVO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center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31/01/X2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center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31/12/X1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Ativo Circulante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255.000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Passivo Circulante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118.000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Caixa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20.000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Fornecedores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40.000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Bancos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50.000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Contas a Pagar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30.000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Aplicações Financeiras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30.000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Empréstimos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8.000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Contas a Receber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35.000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Adiantamento de Clientes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40.000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Estoques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120.000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Ativo Não Circulante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168.000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i/>
                <w:iCs/>
                <w:sz w:val="16"/>
                <w:szCs w:val="16"/>
              </w:rPr>
            </w:pPr>
            <w:r w:rsidRPr="00F05DA9">
              <w:rPr>
                <w:i/>
                <w:iCs/>
                <w:sz w:val="16"/>
                <w:szCs w:val="16"/>
              </w:rPr>
              <w:t>PATRIMÔNIO LÍQUIDO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i/>
                <w:sz w:val="16"/>
                <w:szCs w:val="16"/>
              </w:rPr>
            </w:pPr>
            <w:r w:rsidRPr="00F05DA9">
              <w:rPr>
                <w:i/>
                <w:sz w:val="16"/>
                <w:szCs w:val="16"/>
              </w:rPr>
              <w:t>305.000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Máquinas e Equipamentos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88.000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Capital Social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300.000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Veículos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Reservas de Lucros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5.000</w:t>
            </w: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Terrenos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  <w:r w:rsidRPr="00F05DA9">
              <w:rPr>
                <w:sz w:val="16"/>
                <w:szCs w:val="16"/>
              </w:rPr>
              <w:t>80.000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sz w:val="16"/>
                <w:szCs w:val="16"/>
              </w:rPr>
            </w:pPr>
          </w:p>
        </w:tc>
      </w:tr>
      <w:tr w:rsidR="00F05DA9" w:rsidRPr="00F05DA9" w:rsidTr="00F05DA9">
        <w:tc>
          <w:tcPr>
            <w:tcW w:w="1913" w:type="dxa"/>
          </w:tcPr>
          <w:p w:rsidR="00F05DA9" w:rsidRPr="00F05DA9" w:rsidRDefault="00F05DA9" w:rsidP="00F05DA9">
            <w:pPr>
              <w:rPr>
                <w:b/>
                <w:bCs/>
                <w:sz w:val="16"/>
                <w:szCs w:val="16"/>
              </w:rPr>
            </w:pPr>
            <w:r w:rsidRPr="00F05DA9">
              <w:rPr>
                <w:b/>
                <w:bCs/>
                <w:sz w:val="16"/>
                <w:szCs w:val="16"/>
              </w:rPr>
              <w:t>Total do Ativo</w:t>
            </w: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b/>
                <w:bCs/>
                <w:sz w:val="16"/>
                <w:szCs w:val="16"/>
              </w:rPr>
            </w:pPr>
            <w:r w:rsidRPr="00F05DA9">
              <w:rPr>
                <w:b/>
                <w:bCs/>
                <w:sz w:val="16"/>
                <w:szCs w:val="16"/>
              </w:rPr>
              <w:t>423.000</w:t>
            </w:r>
          </w:p>
        </w:tc>
        <w:tc>
          <w:tcPr>
            <w:tcW w:w="1985" w:type="dxa"/>
          </w:tcPr>
          <w:p w:rsidR="00F05DA9" w:rsidRPr="00F05DA9" w:rsidRDefault="00F05DA9" w:rsidP="00F05DA9">
            <w:pPr>
              <w:rPr>
                <w:b/>
                <w:bCs/>
                <w:sz w:val="16"/>
                <w:szCs w:val="16"/>
              </w:rPr>
            </w:pPr>
            <w:r w:rsidRPr="00F05DA9">
              <w:rPr>
                <w:b/>
                <w:bCs/>
                <w:sz w:val="16"/>
                <w:szCs w:val="16"/>
              </w:rPr>
              <w:t>Total Passivo + PL</w:t>
            </w:r>
          </w:p>
        </w:tc>
        <w:tc>
          <w:tcPr>
            <w:tcW w:w="850" w:type="dxa"/>
          </w:tcPr>
          <w:p w:rsidR="00F05DA9" w:rsidRPr="00F05DA9" w:rsidRDefault="00F05DA9" w:rsidP="00F05DA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05DA9" w:rsidRPr="00F05DA9" w:rsidRDefault="00F05DA9" w:rsidP="00F05DA9">
            <w:pPr>
              <w:jc w:val="right"/>
              <w:rPr>
                <w:b/>
                <w:bCs/>
                <w:sz w:val="16"/>
                <w:szCs w:val="16"/>
              </w:rPr>
            </w:pPr>
            <w:r w:rsidRPr="00F05DA9">
              <w:rPr>
                <w:b/>
                <w:bCs/>
                <w:sz w:val="16"/>
                <w:szCs w:val="16"/>
              </w:rPr>
              <w:t>423.000</w:t>
            </w:r>
          </w:p>
        </w:tc>
      </w:tr>
    </w:tbl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Pagamento do saldo inicial de Fornecedores, com cheque.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Pagamento de 50% do saldo de contas a pagar, em dinheiro.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Venda de 40% dos estoques atuais por $100.000, sendo metade à vista</w:t>
      </w:r>
      <w:r>
        <w:rPr>
          <w:rFonts w:ascii="Times New Roman" w:hAnsi="Times New Roman"/>
          <w:bCs/>
          <w:sz w:val="20"/>
        </w:rPr>
        <w:t>, em dinheiro,</w:t>
      </w:r>
      <w:r w:rsidRPr="007955B1">
        <w:rPr>
          <w:rFonts w:ascii="Times New Roman" w:hAnsi="Times New Roman"/>
          <w:bCs/>
          <w:sz w:val="20"/>
        </w:rPr>
        <w:t xml:space="preserve"> e metade para 30 dias.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Recebimento de $20</w:t>
      </w:r>
      <w:r>
        <w:rPr>
          <w:rFonts w:ascii="Times New Roman" w:hAnsi="Times New Roman"/>
          <w:bCs/>
          <w:sz w:val="20"/>
        </w:rPr>
        <w:t>.000 de contas a receber por meio</w:t>
      </w:r>
      <w:r w:rsidRPr="007955B1">
        <w:rPr>
          <w:rFonts w:ascii="Times New Roman" w:hAnsi="Times New Roman"/>
          <w:bCs/>
          <w:sz w:val="20"/>
        </w:rPr>
        <w:t xml:space="preserve"> de depósito no banco.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Aumento de Capital em Dinheiro, $ 50.000.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Venda de ¼ dos terrenos por $30.000, à vista</w:t>
      </w:r>
      <w:r>
        <w:rPr>
          <w:rFonts w:ascii="Times New Roman" w:hAnsi="Times New Roman"/>
          <w:bCs/>
          <w:sz w:val="20"/>
        </w:rPr>
        <w:t>, em dinheiro</w:t>
      </w:r>
      <w:r w:rsidRPr="007955B1">
        <w:rPr>
          <w:rFonts w:ascii="Times New Roman" w:hAnsi="Times New Roman"/>
          <w:bCs/>
          <w:sz w:val="20"/>
        </w:rPr>
        <w:t>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Pagamento da última parcela de dívida com o banco por empréstimos contraídos em exercícios anteriores. O valor da parcela debitada da conta corrente é $8.500, sendo $8.000 de amortização e o restante de juros.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Aquisição de mercadorias para estoque, $30.000, a prazo.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Ganhos de juros por aplicações financeiras no valor de $600 que foram reaplicados.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Venda de $70.000 de estoques por $120.000, à vista</w:t>
      </w:r>
      <w:r>
        <w:rPr>
          <w:rFonts w:ascii="Times New Roman" w:hAnsi="Times New Roman"/>
          <w:bCs/>
          <w:sz w:val="20"/>
        </w:rPr>
        <w:t xml:space="preserve"> em dinheiro</w:t>
      </w:r>
      <w:r w:rsidRPr="007955B1">
        <w:rPr>
          <w:rFonts w:ascii="Times New Roman" w:hAnsi="Times New Roman"/>
          <w:bCs/>
          <w:sz w:val="20"/>
        </w:rPr>
        <w:t>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Aumento de aplicação financeira, $200.000, em dinheiro.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 xml:space="preserve">Aquisição de máquinas e equipamentos </w:t>
      </w:r>
      <w:r>
        <w:rPr>
          <w:rFonts w:ascii="Times New Roman" w:hAnsi="Times New Roman"/>
          <w:bCs/>
          <w:sz w:val="20"/>
        </w:rPr>
        <w:t xml:space="preserve">por </w:t>
      </w:r>
      <w:r w:rsidRPr="007955B1">
        <w:rPr>
          <w:rFonts w:ascii="Times New Roman" w:hAnsi="Times New Roman"/>
          <w:bCs/>
          <w:sz w:val="20"/>
        </w:rPr>
        <w:t xml:space="preserve">$20.000, sendo metade em cheque e metade a prazo. 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 xml:space="preserve">Entrega de $25.000 em mercadorias a clientes que haviam </w:t>
      </w:r>
      <w:r>
        <w:rPr>
          <w:rFonts w:ascii="Times New Roman" w:hAnsi="Times New Roman"/>
          <w:bCs/>
          <w:sz w:val="20"/>
        </w:rPr>
        <w:t>realizado</w:t>
      </w:r>
      <w:r w:rsidRPr="007955B1">
        <w:rPr>
          <w:rFonts w:ascii="Times New Roman" w:hAnsi="Times New Roman"/>
          <w:bCs/>
          <w:sz w:val="20"/>
        </w:rPr>
        <w:t xml:space="preserve"> adiantamento</w:t>
      </w:r>
      <w:r>
        <w:rPr>
          <w:rFonts w:ascii="Times New Roman" w:hAnsi="Times New Roman"/>
          <w:bCs/>
          <w:sz w:val="20"/>
        </w:rPr>
        <w:t xml:space="preserve"> em dinheiro</w:t>
      </w:r>
      <w:r w:rsidRPr="007955B1">
        <w:rPr>
          <w:rFonts w:ascii="Times New Roman" w:hAnsi="Times New Roman"/>
          <w:bCs/>
          <w:sz w:val="20"/>
        </w:rPr>
        <w:t>, quitando toda a dívida.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Despesas de vendas, $10.000, a prazo.</w:t>
      </w:r>
    </w:p>
    <w:p w:rsidR="00F05DA9" w:rsidRPr="007955B1" w:rsidRDefault="00F05DA9" w:rsidP="00F05DA9">
      <w:pPr>
        <w:pStyle w:val="Rodap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num" w:pos="567"/>
        </w:tabs>
        <w:spacing w:before="60" w:after="0" w:line="240" w:lineRule="auto"/>
        <w:ind w:left="567" w:hanging="567"/>
        <w:rPr>
          <w:rFonts w:ascii="Times New Roman" w:hAnsi="Times New Roman"/>
          <w:bCs/>
          <w:sz w:val="20"/>
        </w:rPr>
      </w:pPr>
      <w:r w:rsidRPr="007955B1">
        <w:rPr>
          <w:rFonts w:ascii="Times New Roman" w:hAnsi="Times New Roman"/>
          <w:bCs/>
          <w:sz w:val="20"/>
        </w:rPr>
        <w:t>Despesas administrativas, $15.000 sendo $5.000 a pagar e o restante em dinheiro.</w:t>
      </w:r>
    </w:p>
    <w:p w:rsidR="00F05DA9" w:rsidRDefault="00F05DA9" w:rsidP="00F05DA9">
      <w:pPr>
        <w:jc w:val="center"/>
        <w:rPr>
          <w:b/>
          <w:sz w:val="20"/>
          <w:szCs w:val="20"/>
          <w:u w:val="single"/>
        </w:rPr>
      </w:pPr>
    </w:p>
    <w:p w:rsidR="00F05DA9" w:rsidRPr="007955B1" w:rsidRDefault="00F05DA9" w:rsidP="00F05DA9">
      <w:pPr>
        <w:rPr>
          <w:b/>
          <w:sz w:val="20"/>
          <w:szCs w:val="20"/>
          <w:u w:val="single"/>
        </w:rPr>
      </w:pPr>
      <w:r w:rsidRPr="007955B1">
        <w:rPr>
          <w:b/>
          <w:sz w:val="20"/>
          <w:szCs w:val="20"/>
          <w:u w:val="single"/>
        </w:rPr>
        <w:t xml:space="preserve">Exercício </w:t>
      </w:r>
      <w:r>
        <w:rPr>
          <w:b/>
          <w:sz w:val="20"/>
          <w:szCs w:val="20"/>
          <w:u w:val="single"/>
        </w:rPr>
        <w:t>2</w:t>
      </w:r>
    </w:p>
    <w:p w:rsidR="00F05DA9" w:rsidRDefault="00F05DA9" w:rsidP="00F05DA9">
      <w:pPr>
        <w:autoSpaceDE w:val="0"/>
        <w:autoSpaceDN w:val="0"/>
        <w:adjustRightInd w:val="0"/>
        <w:rPr>
          <w:rFonts w:ascii="CharterBT" w:hAnsi="CharterBT" w:cs="CharterBT"/>
          <w:sz w:val="20"/>
          <w:szCs w:val="20"/>
        </w:rPr>
      </w:pPr>
    </w:p>
    <w:p w:rsidR="00F05DA9" w:rsidRPr="00463CAA" w:rsidRDefault="00F05DA9" w:rsidP="00F05DA9">
      <w:pPr>
        <w:autoSpaceDE w:val="0"/>
        <w:autoSpaceDN w:val="0"/>
        <w:adjustRightInd w:val="0"/>
        <w:rPr>
          <w:rFonts w:ascii="CharterBdBT" w:hAnsi="CharterBdBT" w:cs="CharterBd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 xml:space="preserve">O Balanço Patrimonial da </w:t>
      </w:r>
      <w:r w:rsidRPr="00463CAA">
        <w:rPr>
          <w:rFonts w:ascii="CharterBdBT" w:hAnsi="CharterBdBT" w:cs="CharterBdBT"/>
          <w:sz w:val="20"/>
          <w:szCs w:val="20"/>
        </w:rPr>
        <w:t>Cia. Intermediária</w:t>
      </w:r>
      <w:r>
        <w:rPr>
          <w:rFonts w:ascii="CharterBT" w:hAnsi="CharterBT" w:cs="CharterBT"/>
          <w:sz w:val="20"/>
          <w:szCs w:val="20"/>
        </w:rPr>
        <w:t xml:space="preserve"> está exposto abaixo. </w:t>
      </w:r>
      <w:r w:rsidRPr="00463CAA">
        <w:rPr>
          <w:rFonts w:ascii="CharterBdBT" w:hAnsi="CharterBdBT" w:cs="CharterBdBT"/>
          <w:sz w:val="20"/>
          <w:szCs w:val="20"/>
        </w:rPr>
        <w:t>Operações de jan/20X6 a serem contabilizadas: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>
        <w:rPr>
          <w:rFonts w:ascii="CharterBT" w:hAnsi="CharterBT" w:cs="CharterB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34290</wp:posOffset>
            </wp:positionV>
            <wp:extent cx="4786630" cy="205930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11" r="12291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CAA">
        <w:rPr>
          <w:rFonts w:ascii="CharterBT" w:hAnsi="CharterBT" w:cs="CharterBT"/>
          <w:sz w:val="20"/>
          <w:szCs w:val="20"/>
        </w:rPr>
        <w:t>1. Recebimento de clientes, $ 8.000.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2. Compra de mercadorias no valor total de $ 11.000 (550 unidades), a prazo.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 xml:space="preserve">3. Vendas de 500 unidades do Estoque por $ 25.000 (total da NF), sendo 20% à vista e o restante a pagar em 30 dias. A empresa deverá pagar ICMS de 18% sobre esta venda no próximo mês. </w:t>
      </w:r>
      <w:proofErr w:type="spellStart"/>
      <w:r w:rsidRPr="00463CAA">
        <w:rPr>
          <w:rFonts w:ascii="CharterBT" w:hAnsi="CharterBT" w:cs="CharterBT"/>
          <w:sz w:val="20"/>
          <w:szCs w:val="20"/>
        </w:rPr>
        <w:t>Obs</w:t>
      </w:r>
      <w:proofErr w:type="spellEnd"/>
      <w:r w:rsidRPr="00463CAA">
        <w:rPr>
          <w:rFonts w:ascii="CharterBT" w:hAnsi="CharterBT" w:cs="CharterBT"/>
          <w:sz w:val="20"/>
          <w:szCs w:val="20"/>
        </w:rPr>
        <w:t>: o estoque da empresa apresenta um único tipo de mercadoria.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4. Pagamento de despesas administrativas do período: $ 5.500.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5. Pagamento do saldo inicial de Fornecedores e de Contas a Pagar.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6. Na conta Investimentos, a empresa possui ações de uma outra empresa (não coligada nem controlada). Esta empresa distribuiu dividendos de $500 por meio de depósito na conta do Banco.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7. O financiamento de longo prazo tem taxa de juros de 3% a.m. e o montante (principal + juros) deverá ser pago apenas em dezembro de X8.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t>8. Total de salários referente a janeiro a pagar no próximo mês, $8.000.</w:t>
      </w:r>
    </w:p>
    <w:p w:rsidR="00F05DA9" w:rsidRPr="00463CAA" w:rsidRDefault="00F05DA9" w:rsidP="00F05DA9">
      <w:pPr>
        <w:autoSpaceDE w:val="0"/>
        <w:autoSpaceDN w:val="0"/>
        <w:adjustRightInd w:val="0"/>
        <w:spacing w:before="60"/>
        <w:jc w:val="both"/>
        <w:rPr>
          <w:rFonts w:ascii="CharterBT" w:hAnsi="CharterBT" w:cs="CharterBT"/>
          <w:sz w:val="20"/>
          <w:szCs w:val="20"/>
        </w:rPr>
      </w:pPr>
      <w:r w:rsidRPr="00463CAA">
        <w:rPr>
          <w:rFonts w:ascii="CharterBT" w:hAnsi="CharterBT" w:cs="CharterBT"/>
          <w:sz w:val="20"/>
          <w:szCs w:val="20"/>
        </w:rPr>
        <w:lastRenderedPageBreak/>
        <w:t>9. Contabilizar os encargos sociais sobre a folha de pagamento do item anterior, 20% de responsabilidade do empregador e 10% a descontar do empregado.</w:t>
      </w:r>
    </w:p>
    <w:p w:rsidR="00B674B0" w:rsidRDefault="00F05DA9" w:rsidP="00F05DA9">
      <w:pPr>
        <w:jc w:val="right"/>
      </w:pPr>
      <w:r w:rsidRPr="00F05DA9">
        <w:rPr>
          <w:bCs/>
          <w:i/>
          <w:sz w:val="16"/>
          <w:szCs w:val="16"/>
        </w:rPr>
        <w:t>(adaptado de: ARAUJO, A. e ASSAF NETO, A. Introdução à Contabilidade. Ed. Atlas. São Paulo, 2004.)</w:t>
      </w:r>
      <w:bookmarkEnd w:id="0"/>
      <w:bookmarkEnd w:id="1"/>
    </w:p>
    <w:sectPr w:rsidR="00B674B0" w:rsidSect="00F05DA9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d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002"/>
    <w:multiLevelType w:val="hybridMultilevel"/>
    <w:tmpl w:val="A522A4A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A9"/>
    <w:rsid w:val="009E7B5E"/>
    <w:rsid w:val="00B674B0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B989"/>
  <w15:docId w15:val="{D0FA3627-E249-4E90-9F64-C23F963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5DA9"/>
    <w:pPr>
      <w:keepNext/>
      <w:outlineLvl w:val="0"/>
    </w:pPr>
    <w:rPr>
      <w:b/>
      <w:bCs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D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rsid w:val="00F05DA9"/>
    <w:pPr>
      <w:tabs>
        <w:tab w:val="center" w:pos="4419"/>
        <w:tab w:val="right" w:pos="8838"/>
      </w:tabs>
      <w:spacing w:before="120" w:after="120" w:line="360" w:lineRule="auto"/>
    </w:pPr>
    <w:rPr>
      <w:rFonts w:ascii="Arial" w:hAnsi="Arial"/>
      <w:szCs w:val="20"/>
      <w:lang w:eastAsia="en-US"/>
    </w:rPr>
  </w:style>
  <w:style w:type="character" w:customStyle="1" w:styleId="RodapChar">
    <w:name w:val="Rodapé Char"/>
    <w:basedOn w:val="Fontepargpadro"/>
    <w:link w:val="Rodap"/>
    <w:rsid w:val="00F05DA9"/>
    <w:rPr>
      <w:rFonts w:ascii="Arial" w:eastAsia="Times New Roman" w:hAnsi="Arial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05DA9"/>
    <w:pPr>
      <w:spacing w:after="120"/>
      <w:ind w:left="283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F05D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F0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5D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D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msfaf</dc:creator>
  <cp:keywords/>
  <dc:description/>
  <cp:lastModifiedBy>Natália</cp:lastModifiedBy>
  <cp:revision>2</cp:revision>
  <cp:lastPrinted>2012-03-19T12:07:00Z</cp:lastPrinted>
  <dcterms:created xsi:type="dcterms:W3CDTF">2012-03-19T11:56:00Z</dcterms:created>
  <dcterms:modified xsi:type="dcterms:W3CDTF">2018-04-04T19:40:00Z</dcterms:modified>
</cp:coreProperties>
</file>