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5C" w:rsidRDefault="00F767DD">
      <w:pPr>
        <w:pStyle w:val="normal0"/>
        <w:jc w:val="center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Clase</w:t>
      </w:r>
      <w:proofErr w:type="spellEnd"/>
      <w:r>
        <w:rPr>
          <w:rFonts w:ascii="Verdana" w:eastAsia="Verdana" w:hAnsi="Verdana" w:cs="Verdana"/>
          <w:b/>
        </w:rPr>
        <w:t xml:space="preserve"> 10 – 04/04/2018</w:t>
      </w:r>
    </w:p>
    <w:p w:rsidR="004940EA" w:rsidRDefault="004940EA">
      <w:pPr>
        <w:pStyle w:val="normal0"/>
        <w:jc w:val="center"/>
        <w:rPr>
          <w:rFonts w:ascii="Verdana" w:eastAsia="Verdana" w:hAnsi="Verdana" w:cs="Verdana"/>
          <w:b/>
        </w:rPr>
      </w:pPr>
    </w:p>
    <w:p w:rsidR="003A4125" w:rsidRDefault="003A4125" w:rsidP="003A4125">
      <w:pPr>
        <w:pStyle w:val="normal0"/>
        <w:shd w:val="clear" w:color="auto" w:fill="C4BC96" w:themeFill="background2" w:themeFillShade="BF"/>
        <w:jc w:val="center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Nos concentramos</w:t>
      </w:r>
      <w:proofErr w:type="gramEnd"/>
      <w:r>
        <w:rPr>
          <w:rFonts w:ascii="Verdana" w:eastAsia="Verdana" w:hAnsi="Verdana" w:cs="Verdana"/>
          <w:b/>
        </w:rPr>
        <w:t xml:space="preserve"> en </w:t>
      </w:r>
      <w:proofErr w:type="spellStart"/>
      <w:r>
        <w:rPr>
          <w:rFonts w:ascii="Verdana" w:eastAsia="Verdana" w:hAnsi="Verdana" w:cs="Verdana"/>
          <w:b/>
        </w:rPr>
        <w:t>la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lectura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del</w:t>
      </w:r>
      <w:proofErr w:type="spellEnd"/>
      <w:r>
        <w:rPr>
          <w:rFonts w:ascii="Verdana" w:eastAsia="Verdana" w:hAnsi="Verdana" w:cs="Verdana"/>
          <w:b/>
        </w:rPr>
        <w:t xml:space="preserve"> texto sobre “</w:t>
      </w:r>
      <w:proofErr w:type="spellStart"/>
      <w:r>
        <w:rPr>
          <w:rFonts w:ascii="Verdana" w:eastAsia="Verdana" w:hAnsi="Verdana" w:cs="Verdana"/>
          <w:b/>
        </w:rPr>
        <w:t>Qué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es</w:t>
      </w:r>
      <w:proofErr w:type="spellEnd"/>
      <w:r>
        <w:rPr>
          <w:rFonts w:ascii="Verdana" w:eastAsia="Verdana" w:hAnsi="Verdana" w:cs="Verdana"/>
          <w:b/>
        </w:rPr>
        <w:t xml:space="preserve"> América Latina”, de César Fernández Moreno</w:t>
      </w:r>
    </w:p>
    <w:p w:rsidR="00CC4E5C" w:rsidRDefault="00CC4E5C">
      <w:pPr>
        <w:pStyle w:val="normal0"/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CC4E5C" w:rsidRDefault="00CC4E5C">
      <w:pPr>
        <w:pStyle w:val="normal0"/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CC4E5C" w:rsidRDefault="00F767DD">
      <w:pPr>
        <w:pStyle w:val="normal0"/>
        <w:numPr>
          <w:ilvl w:val="0"/>
          <w:numId w:val="1"/>
        </w:numPr>
        <w:contextualSpacing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Retomando o uso do artigo:</w:t>
      </w:r>
    </w:p>
    <w:p w:rsidR="003A4125" w:rsidRDefault="003A4125" w:rsidP="003A4125">
      <w:pPr>
        <w:pStyle w:val="normal0"/>
        <w:contextualSpacing/>
        <w:jc w:val="center"/>
        <w:rPr>
          <w:rFonts w:ascii="Verdana" w:eastAsia="Verdana" w:hAnsi="Verdana" w:cs="Verdana"/>
          <w:sz w:val="20"/>
          <w:szCs w:val="20"/>
        </w:rPr>
      </w:pPr>
    </w:p>
    <w:p w:rsidR="003A4125" w:rsidRDefault="003A4125" w:rsidP="003A4125">
      <w:pPr>
        <w:pStyle w:val="normal0"/>
        <w:contextualSpacing/>
        <w:jc w:val="center"/>
        <w:rPr>
          <w:rFonts w:ascii="Verdana" w:eastAsia="Verdana" w:hAnsi="Verdana" w:cs="Verdana"/>
          <w:sz w:val="20"/>
          <w:szCs w:val="20"/>
        </w:rPr>
      </w:pPr>
    </w:p>
    <w:p w:rsidR="003A4125" w:rsidRPr="003A4125" w:rsidRDefault="003A4125" w:rsidP="003A4125">
      <w:pPr>
        <w:pStyle w:val="normal0"/>
        <w:contextualSpacing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3A4125">
        <w:rPr>
          <w:rFonts w:ascii="Verdana" w:eastAsia="Verdana" w:hAnsi="Verdana" w:cs="Verdana"/>
          <w:sz w:val="20"/>
          <w:szCs w:val="20"/>
          <w:lang w:val="es-AR"/>
        </w:rPr>
        <w:t xml:space="preserve">Recordemos que vimos em el capítulo 5 de la Gramática que utilizamos que no sería posible decir en español “la América”, sin embargo, cuando ese sustantivo recibe una especificación podemos movilizar el artículo, como por ejemplo en: </w:t>
      </w:r>
    </w:p>
    <w:p w:rsidR="00CC4E5C" w:rsidRPr="003A4125" w:rsidRDefault="00CC4E5C">
      <w:pPr>
        <w:pStyle w:val="normal0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</w:p>
    <w:tbl>
      <w:tblPr>
        <w:tblStyle w:val="a"/>
        <w:tblW w:w="53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55"/>
        <w:gridCol w:w="3285"/>
      </w:tblGrid>
      <w:tr w:rsidR="00CC4E5C" w:rsidRPr="004940EA">
        <w:trPr>
          <w:trHeight w:val="3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jc w:val="both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La América Latina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FF0000"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La América del siglo XIX</w:t>
            </w:r>
            <w:r w:rsidRPr="004940EA">
              <w:rPr>
                <w:rFonts w:ascii="Verdana" w:eastAsia="Verdana" w:hAnsi="Verdana" w:cs="Verdana"/>
                <w:color w:val="FF0000"/>
                <w:sz w:val="20"/>
                <w:szCs w:val="20"/>
                <w:lang w:val="es-AR"/>
              </w:rPr>
              <w:t>*</w:t>
            </w:r>
          </w:p>
        </w:tc>
      </w:tr>
      <w:tr w:rsidR="00CC4E5C" w:rsidRPr="004940EA">
        <w:trPr>
          <w:trHeight w:val="4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jc w:val="both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4940EA">
              <w:rPr>
                <w:rFonts w:ascii="Arial Unicode MS" w:eastAsia="Arial Unicode MS" w:hAnsi="Arial Unicode MS" w:cs="Arial Unicode MS"/>
                <w:sz w:val="20"/>
                <w:szCs w:val="20"/>
                <w:lang w:val="es-AR"/>
              </w:rPr>
              <w:t xml:space="preserve">↳ </w:t>
            </w:r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>facultativo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jc w:val="both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4940EA">
              <w:rPr>
                <w:rFonts w:ascii="Arial Unicode MS" w:eastAsia="Arial Unicode MS" w:hAnsi="Arial Unicode MS" w:cs="Arial Unicode MS"/>
                <w:sz w:val="20"/>
                <w:szCs w:val="20"/>
                <w:lang w:val="es-AR"/>
              </w:rPr>
              <w:t xml:space="preserve">↳ </w:t>
            </w:r>
            <w:proofErr w:type="spellStart"/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>obrigatório</w:t>
            </w:r>
            <w:proofErr w:type="spellEnd"/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 xml:space="preserve">              </w:t>
            </w:r>
            <w:r w:rsidRPr="004940EA">
              <w:rPr>
                <w:rFonts w:ascii="Arial Unicode MS" w:eastAsia="Arial Unicode MS" w:hAnsi="Arial Unicode MS" w:cs="Arial Unicode MS"/>
                <w:sz w:val="20"/>
                <w:szCs w:val="20"/>
                <w:lang w:val="es-AR"/>
              </w:rPr>
              <w:t>↓</w:t>
            </w:r>
          </w:p>
          <w:p w:rsidR="00CC4E5C" w:rsidRPr="004940EA" w:rsidRDefault="00F767DD">
            <w:pPr>
              <w:pStyle w:val="normal0"/>
              <w:jc w:val="both"/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color w:val="FF0000"/>
                <w:sz w:val="20"/>
                <w:szCs w:val="20"/>
                <w:lang w:val="es-AR"/>
              </w:rPr>
              <w:t xml:space="preserve">                       *</w:t>
            </w:r>
            <w:proofErr w:type="spellStart"/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>especificação</w:t>
            </w:r>
            <w:proofErr w:type="spellEnd"/>
          </w:p>
        </w:tc>
      </w:tr>
    </w:tbl>
    <w:p w:rsidR="00CC4E5C" w:rsidRPr="004940EA" w:rsidRDefault="00CC4E5C">
      <w:pPr>
        <w:pStyle w:val="normal0"/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CC4E5C" w:rsidRPr="004940EA" w:rsidRDefault="00F767DD">
      <w:pPr>
        <w:pStyle w:val="normal0"/>
        <w:numPr>
          <w:ilvl w:val="0"/>
          <w:numId w:val="1"/>
        </w:numPr>
        <w:contextualSpacing/>
        <w:jc w:val="center"/>
        <w:rPr>
          <w:rFonts w:ascii="Verdana" w:eastAsia="Verdana" w:hAnsi="Verdana" w:cs="Verdana"/>
          <w:sz w:val="20"/>
          <w:szCs w:val="20"/>
          <w:lang w:val="es-AR"/>
        </w:rPr>
      </w:pP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Vocabulário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que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surgiu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ao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longo da aula:</w:t>
      </w:r>
    </w:p>
    <w:p w:rsidR="00CC4E5C" w:rsidRPr="004940EA" w:rsidRDefault="00CC4E5C">
      <w:pPr>
        <w:pStyle w:val="normal0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3A4125" w:rsidRPr="004940EA" w:rsidRDefault="003A4125" w:rsidP="003A4125">
      <w:pPr>
        <w:pStyle w:val="normal0"/>
        <w:numPr>
          <w:ilvl w:val="1"/>
          <w:numId w:val="1"/>
        </w:num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940EA">
        <w:rPr>
          <w:rFonts w:ascii="Verdana" w:eastAsia="Verdana" w:hAnsi="Verdana" w:cs="Verdana"/>
          <w:sz w:val="20"/>
          <w:szCs w:val="20"/>
          <w:lang w:val="es-AR"/>
        </w:rPr>
        <w:t>Relacionado con el texto:</w:t>
      </w:r>
    </w:p>
    <w:p w:rsidR="003A4125" w:rsidRPr="004940EA" w:rsidRDefault="003A4125" w:rsidP="003A4125">
      <w:pPr>
        <w:pStyle w:val="normal0"/>
        <w:ind w:left="108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CC4E5C" w:rsidRPr="004940EA" w:rsidRDefault="004940EA" w:rsidP="003A4125">
      <w:pPr>
        <w:pStyle w:val="normal0"/>
        <w:ind w:left="1080"/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el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epígrafe </w:t>
      </w:r>
      <w:r>
        <w:rPr>
          <w:rFonts w:ascii="Verdana" w:eastAsia="Verdana" w:hAnsi="Verdana" w:cs="Verdana"/>
          <w:sz w:val="20"/>
          <w:szCs w:val="20"/>
          <w:lang w:val="es-AR"/>
        </w:rPr>
        <w:t>del artículo es de Hegel y hablar del “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p</w:t>
      </w:r>
      <w:r w:rsidR="00F767DD" w:rsidRPr="004940EA">
        <w:rPr>
          <w:rFonts w:ascii="Verdana" w:eastAsia="Verdana" w:hAnsi="Verdana" w:cs="Verdana"/>
          <w:sz w:val="20"/>
          <w:szCs w:val="20"/>
          <w:lang w:val="es-AR"/>
        </w:rPr>
        <w:t>orvenir</w:t>
      </w:r>
      <w:r>
        <w:rPr>
          <w:rFonts w:ascii="Verdana" w:eastAsia="Verdana" w:hAnsi="Verdana" w:cs="Verdana"/>
          <w:sz w:val="20"/>
          <w:szCs w:val="20"/>
          <w:lang w:val="es-AR"/>
        </w:rPr>
        <w:t>”</w:t>
      </w:r>
    </w:p>
    <w:p w:rsidR="004940EA" w:rsidRDefault="003A4125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940EA">
        <w:rPr>
          <w:rFonts w:ascii="Verdana" w:eastAsia="Verdana" w:hAnsi="Verdana" w:cs="Verdana"/>
          <w:sz w:val="20"/>
          <w:szCs w:val="20"/>
          <w:lang w:val="es-AR"/>
        </w:rPr>
        <w:tab/>
        <w:t xml:space="preserve">    </w:t>
      </w:r>
    </w:p>
    <w:p w:rsidR="00CC4E5C" w:rsidRPr="004940EA" w:rsidRDefault="004940EA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ab/>
        <w:t xml:space="preserve">   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lang w:val="es-AR"/>
        </w:rPr>
        <w:t>las</w:t>
      </w:r>
      <w:proofErr w:type="gramEnd"/>
      <w:r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F767DD" w:rsidRPr="004940EA">
        <w:rPr>
          <w:rFonts w:ascii="Verdana" w:eastAsia="Verdana" w:hAnsi="Verdana" w:cs="Verdana"/>
          <w:sz w:val="20"/>
          <w:szCs w:val="20"/>
          <w:lang w:val="es-AR"/>
        </w:rPr>
        <w:t>guerrillas</w:t>
      </w:r>
    </w:p>
    <w:p w:rsidR="00CC4E5C" w:rsidRPr="004940EA" w:rsidRDefault="004940EA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ab/>
        <w:t xml:space="preserve">     </w:t>
      </w:r>
      <w:proofErr w:type="gramStart"/>
      <w:r>
        <w:rPr>
          <w:rFonts w:ascii="Verdana" w:eastAsia="Verdana" w:hAnsi="Verdana" w:cs="Verdana"/>
          <w:sz w:val="20"/>
          <w:szCs w:val="20"/>
          <w:lang w:val="es-AR"/>
        </w:rPr>
        <w:t>los</w:t>
      </w:r>
      <w:proofErr w:type="gramEnd"/>
      <w:r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F767DD" w:rsidRPr="004940EA">
        <w:rPr>
          <w:rFonts w:ascii="Verdana" w:eastAsia="Verdana" w:hAnsi="Verdana" w:cs="Verdana"/>
          <w:sz w:val="20"/>
          <w:szCs w:val="20"/>
          <w:lang w:val="es-AR"/>
        </w:rPr>
        <w:t>movimientos estud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i</w:t>
      </w:r>
      <w:r w:rsidR="00F767DD" w:rsidRPr="004940EA">
        <w:rPr>
          <w:rFonts w:ascii="Verdana" w:eastAsia="Verdana" w:hAnsi="Verdana" w:cs="Verdana"/>
          <w:sz w:val="20"/>
          <w:szCs w:val="20"/>
          <w:lang w:val="es-AR"/>
        </w:rPr>
        <w:t>antiles</w:t>
      </w:r>
    </w:p>
    <w:p w:rsidR="00CC4E5C" w:rsidRPr="004940EA" w:rsidRDefault="004940EA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ab/>
        <w:t xml:space="preserve">     </w:t>
      </w:r>
    </w:p>
    <w:p w:rsidR="00CC4E5C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4940EA">
        <w:rPr>
          <w:rFonts w:ascii="Verdana" w:eastAsia="Verdana" w:hAnsi="Verdana" w:cs="Verdana"/>
          <w:sz w:val="20"/>
          <w:szCs w:val="20"/>
          <w:lang w:val="es-AR"/>
        </w:rPr>
        <w:t>“</w:t>
      </w: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sin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embargo”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–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introduce una oposición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 xml:space="preserve"> (ver segundo párrafo del texto)</w:t>
      </w:r>
    </w:p>
    <w:p w:rsidR="00CC4E5C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i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desborda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- </w:t>
      </w:r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transborda</w:t>
      </w:r>
    </w:p>
    <w:p w:rsidR="00CC4E5C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i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la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trata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–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 xml:space="preserve">(es un sustantivo en este caso)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refiere a “la trata de esclavos”</w:t>
      </w:r>
    </w:p>
    <w:p w:rsidR="00CC4E5C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desgajada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4940EA" w:rsidRPr="004940EA">
        <w:rPr>
          <w:rFonts w:ascii="Verdana" w:eastAsia="Verdana" w:hAnsi="Verdana" w:cs="Verdana"/>
          <w:sz w:val="20"/>
          <w:szCs w:val="20"/>
          <w:lang w:val="es-AR"/>
        </w:rPr>
        <w:t>–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4940EA" w:rsidRPr="004940EA">
        <w:rPr>
          <w:rFonts w:ascii="Verdana" w:eastAsia="Verdana" w:hAnsi="Verdana" w:cs="Verdana"/>
          <w:sz w:val="20"/>
          <w:szCs w:val="20"/>
          <w:lang w:val="es-AR"/>
        </w:rPr>
        <w:t>u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>n posible sinónimo en español es “s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>eparada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>”</w:t>
      </w:r>
    </w:p>
    <w:p w:rsidR="00CC4E5C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acordar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-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chegar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a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um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</w:t>
      </w:r>
      <w:r w:rsid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acordó </w:t>
      </w:r>
      <w:r w:rsidR="004940EA" w:rsidRPr="004940EA">
        <w:rPr>
          <w:rFonts w:ascii="Verdana" w:eastAsia="Verdana" w:hAnsi="Verdana" w:cs="Verdana"/>
          <w:sz w:val="20"/>
          <w:szCs w:val="20"/>
          <w:lang w:val="es-AR"/>
        </w:rPr>
        <w:t>(llegar a un acuerdo)</w:t>
      </w:r>
    </w:p>
    <w:p w:rsidR="004940EA" w:rsidRDefault="004940EA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4940EA" w:rsidRPr="004940EA" w:rsidRDefault="00F767DD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haya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(verbo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“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>haber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”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) </w:t>
      </w:r>
      <w:r w:rsidR="003A4125" w:rsidRPr="004940EA">
        <w:rPr>
          <w:rFonts w:ascii="Verdana" w:eastAsia="Verdana" w:hAnsi="Verdana" w:cs="Verdana"/>
          <w:sz w:val="20"/>
          <w:szCs w:val="20"/>
          <w:lang w:val="es-AR"/>
        </w:rPr>
        <w:t>–</w:t>
      </w:r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4940EA" w:rsidRPr="004940EA">
        <w:rPr>
          <w:rFonts w:ascii="Verdana" w:eastAsia="Verdana" w:hAnsi="Verdana" w:cs="Verdana"/>
          <w:sz w:val="20"/>
          <w:szCs w:val="20"/>
          <w:lang w:val="es-AR"/>
        </w:rPr>
        <w:t>el auxiliar de los tiempos compuestos en español es “haber”, este es el subjuntivo (</w:t>
      </w:r>
      <w:proofErr w:type="spellStart"/>
      <w:r w:rsidR="004940EA" w:rsidRPr="004940EA">
        <w:rPr>
          <w:rFonts w:ascii="Verdana" w:eastAsia="Verdana" w:hAnsi="Verdana" w:cs="Verdana"/>
          <w:i/>
          <w:sz w:val="20"/>
          <w:szCs w:val="20"/>
          <w:lang w:val="es-AR"/>
        </w:rPr>
        <w:t>tenha</w:t>
      </w:r>
      <w:proofErr w:type="spellEnd"/>
      <w:r w:rsidR="004940EA" w:rsidRPr="004940EA">
        <w:rPr>
          <w:rFonts w:ascii="Verdana" w:eastAsia="Verdana" w:hAnsi="Verdana" w:cs="Verdana"/>
          <w:sz w:val="20"/>
          <w:szCs w:val="20"/>
          <w:lang w:val="es-AR"/>
        </w:rPr>
        <w:t xml:space="preserve">, 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 xml:space="preserve">en portugués): por ejemplo, haya sido, haya trabajado. </w:t>
      </w:r>
    </w:p>
    <w:p w:rsidR="004940EA" w:rsidRDefault="004940EA" w:rsidP="004940EA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4940EA" w:rsidRPr="004940EA" w:rsidRDefault="004940EA" w:rsidP="004940EA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explosión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demográfica: </w:t>
      </w:r>
      <w:proofErr w:type="spellStart"/>
      <w:r w:rsidRPr="004940EA">
        <w:rPr>
          <w:rFonts w:ascii="Verdana" w:eastAsia="Verdana" w:hAnsi="Verdana" w:cs="Verdana"/>
          <w:sz w:val="20"/>
          <w:szCs w:val="20"/>
          <w:lang w:val="es-AR"/>
        </w:rPr>
        <w:t>crecimento</w:t>
      </w:r>
      <w:proofErr w:type="spell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de la población (“Gobernar es poblar”)</w:t>
      </w:r>
    </w:p>
    <w:p w:rsidR="004940EA" w:rsidRPr="004940EA" w:rsidRDefault="004940EA" w:rsidP="004940EA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explosión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política</w:t>
      </w:r>
    </w:p>
    <w:p w:rsidR="004940EA" w:rsidRPr="004940EA" w:rsidRDefault="004940EA" w:rsidP="004940EA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gramStart"/>
      <w:r w:rsidRPr="004940EA">
        <w:rPr>
          <w:rFonts w:ascii="Verdana" w:eastAsia="Verdana" w:hAnsi="Verdana" w:cs="Verdana"/>
          <w:sz w:val="20"/>
          <w:szCs w:val="20"/>
          <w:lang w:val="es-AR"/>
        </w:rPr>
        <w:t>explosión</w:t>
      </w:r>
      <w:proofErr w:type="gramEnd"/>
      <w:r w:rsidRPr="004940EA">
        <w:rPr>
          <w:rFonts w:ascii="Verdana" w:eastAsia="Verdana" w:hAnsi="Verdana" w:cs="Verdana"/>
          <w:sz w:val="20"/>
          <w:szCs w:val="20"/>
          <w:lang w:val="es-AR"/>
        </w:rPr>
        <w:t xml:space="preserve"> cultural</w:t>
      </w:r>
    </w:p>
    <w:p w:rsidR="004940EA" w:rsidRPr="004940EA" w:rsidRDefault="004940EA" w:rsidP="004940EA">
      <w:pPr>
        <w:pStyle w:val="normal0"/>
        <w:pBdr>
          <w:bottom w:val="nil"/>
        </w:pBdr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4940EA" w:rsidRPr="004940EA" w:rsidRDefault="004940EA" w:rsidP="004940EA">
      <w:pPr>
        <w:pStyle w:val="normal0"/>
        <w:jc w:val="both"/>
        <w:rPr>
          <w:rFonts w:ascii="Verdana" w:eastAsia="Verdana" w:hAnsi="Verdana" w:cs="Times New Roman"/>
          <w:sz w:val="20"/>
          <w:szCs w:val="20"/>
          <w:u w:val="single"/>
          <w:lang w:val="es-AR"/>
        </w:rPr>
      </w:pPr>
      <w:r w:rsidRPr="004940EA">
        <w:rPr>
          <w:rFonts w:ascii="Verdana" w:eastAsia="Verdana" w:hAnsi="Verdana" w:cs="Verdana"/>
          <w:sz w:val="20"/>
          <w:szCs w:val="20"/>
        </w:rPr>
        <w:t xml:space="preserve">Sobre </w:t>
      </w:r>
      <w:proofErr w:type="gramStart"/>
      <w:r w:rsidRPr="004940EA">
        <w:rPr>
          <w:rFonts w:ascii="Verdana" w:eastAsia="Verdana" w:hAnsi="Verdana" w:cs="Times New Roman"/>
          <w:sz w:val="20"/>
          <w:szCs w:val="20"/>
          <w:lang w:val="es-AR"/>
        </w:rPr>
        <w:t>la</w:t>
      </w:r>
      <w:proofErr w:type="gramEnd"/>
      <w:r w:rsidRPr="004940EA">
        <w:rPr>
          <w:rFonts w:ascii="Verdana" w:eastAsia="Verdana" w:hAnsi="Verdana" w:cs="Times New Roman"/>
          <w:sz w:val="20"/>
          <w:szCs w:val="20"/>
          <w:lang w:val="es-AR"/>
        </w:rPr>
        <w:t xml:space="preserve"> expresión </w:t>
      </w:r>
      <w:r w:rsidRPr="004940EA">
        <w:rPr>
          <w:rFonts w:ascii="Verdana" w:eastAsia="Verdana" w:hAnsi="Verdana" w:cs="Times New Roman"/>
          <w:sz w:val="20"/>
          <w:szCs w:val="20"/>
          <w:u w:val="single"/>
          <w:lang w:val="es-AR"/>
        </w:rPr>
        <w:t>América Latina:</w:t>
      </w:r>
    </w:p>
    <w:p w:rsidR="004940EA" w:rsidRPr="00E7020A" w:rsidRDefault="004940EA" w:rsidP="004940EA">
      <w:pPr>
        <w:pStyle w:val="normal0"/>
        <w:numPr>
          <w:ilvl w:val="0"/>
          <w:numId w:val="3"/>
        </w:numPr>
        <w:contextualSpacing/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E7020A">
        <w:rPr>
          <w:rFonts w:ascii="Verdana" w:eastAsia="Verdana" w:hAnsi="Verdana" w:cs="Times New Roman"/>
          <w:b/>
          <w:sz w:val="20"/>
          <w:szCs w:val="20"/>
          <w:lang w:val="es-AR"/>
        </w:rPr>
        <w:t>cuarto anillo de u</w:t>
      </w:r>
      <w:r w:rsidR="00E7020A" w:rsidRPr="00E7020A">
        <w:rPr>
          <w:rFonts w:ascii="Verdana" w:eastAsia="Verdana" w:hAnsi="Verdana" w:cs="Times New Roman"/>
          <w:b/>
          <w:sz w:val="20"/>
          <w:szCs w:val="20"/>
          <w:lang w:val="es-AR"/>
        </w:rPr>
        <w:t>n</w:t>
      </w:r>
      <w:r w:rsidRPr="00E7020A">
        <w:rPr>
          <w:rFonts w:ascii="Verdana" w:eastAsia="Verdana" w:hAnsi="Verdana" w:cs="Times New Roman"/>
          <w:b/>
          <w:sz w:val="20"/>
          <w:szCs w:val="20"/>
          <w:lang w:val="es-AR"/>
        </w:rPr>
        <w:t>a expansión</w:t>
      </w:r>
      <w:r w:rsidR="00E7020A">
        <w:rPr>
          <w:rFonts w:ascii="Verdana" w:eastAsia="Verdana" w:hAnsi="Verdana" w:cs="Times New Roman"/>
          <w:sz w:val="20"/>
          <w:szCs w:val="20"/>
          <w:lang w:val="es-AR"/>
        </w:rPr>
        <w:t xml:space="preserve">: </w:t>
      </w:r>
      <w:r w:rsidRPr="00E7020A">
        <w:rPr>
          <w:rFonts w:ascii="Verdana" w:eastAsia="Verdana" w:hAnsi="Verdana" w:cs="Times New Roman"/>
          <w:sz w:val="20"/>
          <w:szCs w:val="20"/>
          <w:lang w:val="es-AR"/>
        </w:rPr>
        <w:t>que comienza a partir de Roma</w:t>
      </w:r>
      <w:r w:rsidR="00E7020A" w:rsidRPr="00E7020A">
        <w:rPr>
          <w:rFonts w:ascii="Verdana" w:eastAsia="Verdana" w:hAnsi="Verdana" w:cs="Times New Roman"/>
          <w:sz w:val="20"/>
          <w:szCs w:val="20"/>
          <w:lang w:val="es-AR"/>
        </w:rPr>
        <w:t xml:space="preserve"> (la latinidad nace en Roma); </w:t>
      </w:r>
      <w:r w:rsidRPr="00E7020A">
        <w:rPr>
          <w:rFonts w:ascii="Verdana" w:eastAsia="Verdana" w:hAnsi="Verdana" w:cs="Times New Roman"/>
          <w:sz w:val="20"/>
          <w:szCs w:val="20"/>
          <w:lang w:val="es-AR"/>
        </w:rPr>
        <w:t>luego</w:t>
      </w:r>
      <w:r w:rsidR="00E7020A">
        <w:rPr>
          <w:rFonts w:ascii="Verdana" w:eastAsia="Verdana" w:hAnsi="Verdana" w:cs="Times New Roman"/>
          <w:sz w:val="20"/>
          <w:szCs w:val="20"/>
          <w:lang w:val="es-AR"/>
        </w:rPr>
        <w:t>,</w:t>
      </w:r>
      <w:r w:rsidRPr="00E7020A">
        <w:rPr>
          <w:rFonts w:ascii="Verdana" w:eastAsia="Verdana" w:hAnsi="Verdana" w:cs="Times New Roman"/>
          <w:sz w:val="20"/>
          <w:szCs w:val="20"/>
          <w:lang w:val="es-AR"/>
        </w:rPr>
        <w:t xml:space="preserve"> pasa a Italia</w:t>
      </w:r>
      <w:r w:rsidR="00E7020A">
        <w:rPr>
          <w:rFonts w:ascii="Verdana" w:eastAsia="Verdana" w:hAnsi="Verdana" w:cs="Times New Roman"/>
          <w:sz w:val="20"/>
          <w:szCs w:val="20"/>
          <w:lang w:val="es-AR"/>
        </w:rPr>
        <w:t xml:space="preserve">, posteriormente, </w:t>
      </w:r>
      <w:r w:rsidRPr="00E7020A">
        <w:rPr>
          <w:rFonts w:ascii="Verdana" w:eastAsia="Verdana" w:hAnsi="Verdana" w:cs="Times New Roman"/>
          <w:sz w:val="20"/>
          <w:szCs w:val="20"/>
          <w:lang w:val="es-AR"/>
        </w:rPr>
        <w:t>a Europa y por fin a América (co</w:t>
      </w:r>
      <w:r w:rsidR="00E7020A" w:rsidRPr="00E7020A">
        <w:rPr>
          <w:rFonts w:ascii="Verdana" w:eastAsia="Verdana" w:hAnsi="Verdana" w:cs="Times New Roman"/>
          <w:sz w:val="20"/>
          <w:szCs w:val="20"/>
          <w:lang w:val="es-AR"/>
        </w:rPr>
        <w:t>n</w:t>
      </w:r>
      <w:r w:rsidRPr="00E7020A">
        <w:rPr>
          <w:rFonts w:ascii="Verdana" w:eastAsia="Verdana" w:hAnsi="Verdana" w:cs="Times New Roman"/>
          <w:sz w:val="20"/>
          <w:szCs w:val="20"/>
          <w:lang w:val="es-AR"/>
        </w:rPr>
        <w:t xml:space="preserve"> la conquista y colonización); </w:t>
      </w:r>
    </w:p>
    <w:p w:rsidR="004940EA" w:rsidRPr="004940EA" w:rsidRDefault="004940EA" w:rsidP="004940EA">
      <w:pPr>
        <w:pStyle w:val="normal0"/>
        <w:numPr>
          <w:ilvl w:val="0"/>
          <w:numId w:val="3"/>
        </w:numPr>
        <w:contextualSpacing/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4940EA">
        <w:rPr>
          <w:rFonts w:ascii="Verdana" w:eastAsia="Verdana" w:hAnsi="Verdana" w:cs="Times New Roman"/>
          <w:sz w:val="20"/>
          <w:szCs w:val="20"/>
          <w:lang w:val="es-AR"/>
        </w:rPr>
        <w:t>la expresión nace en Francia en oposición a América del Norte;</w:t>
      </w:r>
    </w:p>
    <w:p w:rsidR="004940EA" w:rsidRPr="004940EA" w:rsidRDefault="004940EA" w:rsidP="004940EA">
      <w:pPr>
        <w:pStyle w:val="normal0"/>
        <w:numPr>
          <w:ilvl w:val="0"/>
          <w:numId w:val="3"/>
        </w:numPr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4940EA">
        <w:rPr>
          <w:rFonts w:ascii="Verdana" w:eastAsia="Verdana" w:hAnsi="Verdana" w:cs="Times New Roman"/>
          <w:sz w:val="20"/>
          <w:szCs w:val="20"/>
          <w:lang w:val="es-AR"/>
        </w:rPr>
        <w:t xml:space="preserve">está en oposición a </w:t>
      </w:r>
      <w:r w:rsidR="00E7020A">
        <w:rPr>
          <w:rFonts w:ascii="Verdana" w:eastAsia="Verdana" w:hAnsi="Verdana" w:cs="Times New Roman"/>
          <w:sz w:val="20"/>
          <w:szCs w:val="20"/>
          <w:lang w:val="es-AR"/>
        </w:rPr>
        <w:t xml:space="preserve">la </w:t>
      </w:r>
      <w:r w:rsidRPr="004940EA">
        <w:rPr>
          <w:rFonts w:ascii="Verdana" w:eastAsia="Verdana" w:hAnsi="Verdana" w:cs="Times New Roman"/>
          <w:sz w:val="20"/>
          <w:szCs w:val="20"/>
          <w:lang w:val="es-AR"/>
        </w:rPr>
        <w:t>América Anglosajona;</w:t>
      </w:r>
    </w:p>
    <w:p w:rsidR="004940EA" w:rsidRPr="004940EA" w:rsidRDefault="004940EA" w:rsidP="004940EA">
      <w:pPr>
        <w:pStyle w:val="normal0"/>
        <w:numPr>
          <w:ilvl w:val="0"/>
          <w:numId w:val="3"/>
        </w:numPr>
        <w:contextualSpacing/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4940EA">
        <w:rPr>
          <w:rFonts w:ascii="Verdana" w:eastAsia="Verdana" w:hAnsi="Verdana" w:cs="Times New Roman"/>
          <w:sz w:val="20"/>
          <w:szCs w:val="20"/>
          <w:lang w:val="es-AR"/>
        </w:rPr>
        <w:t xml:space="preserve">su marca es su heterogeneidad, desborda </w:t>
      </w:r>
      <w:r w:rsidR="00E7020A" w:rsidRPr="00E7020A">
        <w:rPr>
          <w:rFonts w:ascii="Verdana" w:eastAsia="Verdana" w:hAnsi="Verdana" w:cs="Times New Roman"/>
          <w:sz w:val="20"/>
          <w:szCs w:val="20"/>
          <w:u w:val="single"/>
          <w:lang w:val="es-AR"/>
        </w:rPr>
        <w:t>lo</w:t>
      </w:r>
      <w:r w:rsidRPr="00E7020A">
        <w:rPr>
          <w:rFonts w:ascii="Verdana" w:eastAsia="Verdana" w:hAnsi="Verdana" w:cs="Times New Roman"/>
          <w:sz w:val="20"/>
          <w:szCs w:val="20"/>
          <w:u w:val="single"/>
          <w:lang w:val="es-AR"/>
        </w:rPr>
        <w:t xml:space="preserve"> latino</w:t>
      </w:r>
      <w:r w:rsidR="00E7020A">
        <w:rPr>
          <w:rFonts w:ascii="Verdana" w:eastAsia="Verdana" w:hAnsi="Verdana" w:cs="Times New Roman"/>
          <w:sz w:val="20"/>
          <w:szCs w:val="20"/>
          <w:lang w:val="es-AR"/>
        </w:rPr>
        <w:t xml:space="preserve"> (el universo “latino”, la latinidad);</w:t>
      </w:r>
    </w:p>
    <w:p w:rsidR="004940EA" w:rsidRPr="004940EA" w:rsidRDefault="004940EA" w:rsidP="004940EA">
      <w:pPr>
        <w:pStyle w:val="normal0"/>
        <w:numPr>
          <w:ilvl w:val="0"/>
          <w:numId w:val="3"/>
        </w:numPr>
        <w:contextualSpacing/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4940EA">
        <w:rPr>
          <w:rFonts w:ascii="Verdana" w:eastAsia="Verdana" w:hAnsi="Verdana" w:cs="Times New Roman"/>
          <w:sz w:val="20"/>
          <w:szCs w:val="20"/>
          <w:lang w:val="es-AR"/>
        </w:rPr>
        <w:lastRenderedPageBreak/>
        <w:t>el primer elemento no latino en América Latina es el africano;</w:t>
      </w:r>
    </w:p>
    <w:p w:rsidR="004940EA" w:rsidRPr="004940EA" w:rsidRDefault="004940EA" w:rsidP="004940EA">
      <w:pPr>
        <w:pStyle w:val="normal0"/>
        <w:numPr>
          <w:ilvl w:val="0"/>
          <w:numId w:val="3"/>
        </w:numPr>
        <w:contextualSpacing/>
        <w:jc w:val="both"/>
        <w:rPr>
          <w:rFonts w:ascii="Verdana" w:eastAsia="Verdana" w:hAnsi="Verdana" w:cs="Times New Roman"/>
          <w:sz w:val="20"/>
          <w:szCs w:val="20"/>
          <w:lang w:val="es-AR"/>
        </w:rPr>
      </w:pPr>
      <w:r w:rsidRPr="004940EA">
        <w:rPr>
          <w:rFonts w:ascii="Verdana" w:eastAsia="Arial Unicode MS" w:hAnsi="Verdana" w:cs="Times New Roman"/>
          <w:sz w:val="20"/>
          <w:szCs w:val="20"/>
          <w:lang w:val="es-AR"/>
        </w:rPr>
        <w:t xml:space="preserve">su unidad es el objeto externo, la dependencia sucesiva - relación con el primer mundo: colonos </w:t>
      </w:r>
      <w:r w:rsidRPr="004940EA">
        <w:rPr>
          <w:rFonts w:ascii="Times New Roman" w:eastAsia="Arial Unicode MS" w:hAnsi="Times New Roman" w:cs="Times New Roman"/>
          <w:sz w:val="20"/>
          <w:szCs w:val="20"/>
          <w:lang w:val="es-AR"/>
        </w:rPr>
        <w:t>→</w:t>
      </w:r>
      <w:r w:rsidRPr="004940EA">
        <w:rPr>
          <w:rFonts w:ascii="Verdana" w:eastAsia="Arial Unicode MS" w:hAnsi="Verdana" w:cs="Times New Roman"/>
          <w:sz w:val="20"/>
          <w:szCs w:val="20"/>
          <w:lang w:val="es-AR"/>
        </w:rPr>
        <w:t xml:space="preserve"> Gran Bretaña </w:t>
      </w:r>
      <w:r w:rsidRPr="004940EA">
        <w:rPr>
          <w:rFonts w:ascii="Times New Roman" w:eastAsia="Arial Unicode MS" w:hAnsi="Times New Roman" w:cs="Times New Roman"/>
          <w:sz w:val="20"/>
          <w:szCs w:val="20"/>
          <w:lang w:val="es-AR"/>
        </w:rPr>
        <w:t>→</w:t>
      </w:r>
      <w:r w:rsidRPr="004940EA">
        <w:rPr>
          <w:rFonts w:ascii="Verdana" w:eastAsia="Arial Unicode MS" w:hAnsi="Verdana" w:cs="Times New Roman"/>
          <w:sz w:val="20"/>
          <w:szCs w:val="20"/>
          <w:lang w:val="es-AR"/>
        </w:rPr>
        <w:t xml:space="preserve"> EEUU.</w:t>
      </w:r>
    </w:p>
    <w:p w:rsidR="00CC4E5C" w:rsidRPr="004940EA" w:rsidRDefault="00CC4E5C" w:rsidP="004940EA">
      <w:pPr>
        <w:pStyle w:val="normal0"/>
        <w:pBdr>
          <w:bottom w:val="nil"/>
        </w:pBdr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CC4E5C" w:rsidRPr="004940EA" w:rsidRDefault="004940EA">
      <w:pPr>
        <w:pStyle w:val="normal0"/>
        <w:numPr>
          <w:ilvl w:val="0"/>
          <w:numId w:val="1"/>
        </w:numPr>
        <w:contextualSpacing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4940EA">
        <w:rPr>
          <w:rFonts w:ascii="Verdana" w:eastAsia="Verdana" w:hAnsi="Verdana" w:cs="Verdana"/>
          <w:sz w:val="20"/>
          <w:szCs w:val="20"/>
          <w:lang w:val="es-AR"/>
        </w:rPr>
        <w:t>Atención a los sentidos de estos términos</w:t>
      </w:r>
      <w:r w:rsidR="00F767DD" w:rsidRPr="004940EA">
        <w:rPr>
          <w:rFonts w:ascii="Verdana" w:eastAsia="Verdana" w:hAnsi="Verdana" w:cs="Verdana"/>
          <w:sz w:val="20"/>
          <w:szCs w:val="20"/>
          <w:lang w:val="es-AR"/>
        </w:rPr>
        <w:t>:</w:t>
      </w:r>
    </w:p>
    <w:p w:rsidR="00CC4E5C" w:rsidRPr="004940EA" w:rsidRDefault="00CC4E5C">
      <w:pPr>
        <w:pStyle w:val="normal0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tbl>
      <w:tblPr>
        <w:tblStyle w:val="a0"/>
        <w:tblW w:w="3060" w:type="dxa"/>
        <w:tblInd w:w="2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1575"/>
      </w:tblGrid>
      <w:tr w:rsidR="00CC4E5C" w:rsidRPr="004940EA" w:rsidTr="00AA3E3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b/>
                <w:sz w:val="20"/>
                <w:szCs w:val="20"/>
                <w:lang w:val="es-AR"/>
              </w:rPr>
              <w:t>español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b/>
                <w:i/>
                <w:sz w:val="20"/>
                <w:szCs w:val="20"/>
                <w:lang w:val="es-AR"/>
              </w:rPr>
            </w:pPr>
            <w:proofErr w:type="spellStart"/>
            <w:r w:rsidRPr="004940EA">
              <w:rPr>
                <w:rFonts w:ascii="Verdana" w:eastAsia="Verdana" w:hAnsi="Verdana" w:cs="Verdana"/>
                <w:b/>
                <w:i/>
                <w:sz w:val="20"/>
                <w:szCs w:val="20"/>
                <w:lang w:val="es-AR"/>
              </w:rPr>
              <w:t>português</w:t>
            </w:r>
            <w:proofErr w:type="spellEnd"/>
          </w:p>
        </w:tc>
      </w:tr>
      <w:tr w:rsidR="00CC4E5C" w:rsidRPr="004940EA" w:rsidTr="00AA3E3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 w:rsidP="00AA3E3C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toda</w:t>
            </w:r>
            <w:r w:rsidR="00AA3E3C"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ví</w:t>
            </w:r>
            <w:r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</w:pPr>
            <w:proofErr w:type="spellStart"/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>ainda</w:t>
            </w:r>
            <w:proofErr w:type="spellEnd"/>
          </w:p>
        </w:tc>
      </w:tr>
      <w:tr w:rsidR="00CC4E5C" w:rsidRPr="004940EA" w:rsidTr="00AA3E3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4940E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sin embargo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4940EA" w:rsidRDefault="00F767DD">
            <w:pPr>
              <w:pStyle w:val="normal0"/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</w:pPr>
            <w:proofErr w:type="spellStart"/>
            <w:r w:rsidRPr="004940EA">
              <w:rPr>
                <w:rFonts w:ascii="Verdana" w:eastAsia="Verdana" w:hAnsi="Verdana" w:cs="Verdana"/>
                <w:i/>
                <w:sz w:val="20"/>
                <w:szCs w:val="20"/>
                <w:lang w:val="es-AR"/>
              </w:rPr>
              <w:t>todavia</w:t>
            </w:r>
            <w:proofErr w:type="spellEnd"/>
          </w:p>
        </w:tc>
      </w:tr>
    </w:tbl>
    <w:p w:rsidR="00CC4E5C" w:rsidRPr="004940EA" w:rsidRDefault="00CC4E5C">
      <w:pPr>
        <w:pStyle w:val="normal0"/>
        <w:rPr>
          <w:rFonts w:ascii="Verdana" w:eastAsia="Verdana" w:hAnsi="Verdana" w:cs="Verdana"/>
          <w:sz w:val="20"/>
          <w:szCs w:val="20"/>
          <w:lang w:val="es-AR"/>
        </w:rPr>
      </w:pPr>
    </w:p>
    <w:p w:rsidR="00CC4E5C" w:rsidRPr="004940EA" w:rsidRDefault="00CC4E5C">
      <w:pPr>
        <w:pStyle w:val="normal0"/>
        <w:rPr>
          <w:rFonts w:ascii="Verdana" w:eastAsia="Verdana" w:hAnsi="Verdana" w:cs="Verdana"/>
          <w:sz w:val="20"/>
          <w:szCs w:val="20"/>
          <w:lang w:val="es-AR"/>
        </w:rPr>
      </w:pPr>
    </w:p>
    <w:p w:rsidR="00CC4E5C" w:rsidRPr="004940EA" w:rsidRDefault="004940EA">
      <w:pPr>
        <w:pStyle w:val="normal0"/>
        <w:numPr>
          <w:ilvl w:val="0"/>
          <w:numId w:val="1"/>
        </w:numPr>
        <w:contextualSpacing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>Otra observación</w:t>
      </w:r>
      <w:r w:rsidR="00F767DD" w:rsidRPr="004940EA">
        <w:rPr>
          <w:rFonts w:ascii="Verdana" w:eastAsia="Verdana" w:hAnsi="Verdana" w:cs="Verdana"/>
          <w:i/>
          <w:sz w:val="20"/>
          <w:szCs w:val="20"/>
          <w:lang w:val="es-AR"/>
        </w:rPr>
        <w:t>:</w:t>
      </w:r>
    </w:p>
    <w:p w:rsidR="00CC4E5C" w:rsidRPr="004940EA" w:rsidRDefault="00CC4E5C">
      <w:pPr>
        <w:pStyle w:val="normal0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CC4E5C" w:rsidRPr="004940EA" w:rsidRDefault="00F767DD" w:rsidP="00E7020A">
      <w:pPr>
        <w:pStyle w:val="normal0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  <w:lang w:val="es-AR"/>
        </w:rPr>
      </w:pP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Não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usar</w:t>
      </w:r>
      <w:r w:rsid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o artigo</w:t>
      </w:r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</w:t>
      </w:r>
      <w:r w:rsidRPr="004940EA">
        <w:rPr>
          <w:rFonts w:ascii="Verdana" w:eastAsia="Verdana" w:hAnsi="Verdana" w:cs="Verdana"/>
          <w:b/>
          <w:sz w:val="20"/>
          <w:szCs w:val="20"/>
          <w:lang w:val="es-AR"/>
        </w:rPr>
        <w:t>“lo”</w:t>
      </w:r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quando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houver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substantivo </w:t>
      </w:r>
      <w:r w:rsidR="004940EA">
        <w:rPr>
          <w:rFonts w:ascii="Verdana" w:eastAsia="Verdana" w:hAnsi="Verdana" w:cs="Verdana"/>
          <w:i/>
          <w:sz w:val="20"/>
          <w:szCs w:val="20"/>
          <w:lang w:val="es-AR"/>
        </w:rPr>
        <w:t>“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ao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redor”,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mesmo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que ele anteceda </w:t>
      </w:r>
      <w:proofErr w:type="spellStart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>um</w:t>
      </w:r>
      <w:proofErr w:type="spellEnd"/>
      <w:r w:rsidRPr="004940EA">
        <w:rPr>
          <w:rFonts w:ascii="Verdana" w:eastAsia="Verdana" w:hAnsi="Verdana" w:cs="Verdana"/>
          <w:i/>
          <w:sz w:val="20"/>
          <w:szCs w:val="20"/>
          <w:lang w:val="es-AR"/>
        </w:rPr>
        <w:t xml:space="preserve"> adjetivo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>: por ejemplo, “</w:t>
      </w:r>
      <w:r w:rsidR="004940EA">
        <w:rPr>
          <w:rFonts w:ascii="Verdana" w:eastAsia="Verdana" w:hAnsi="Verdana" w:cs="Verdana"/>
          <w:sz w:val="20"/>
          <w:szCs w:val="20"/>
          <w:u w:val="single"/>
          <w:lang w:val="es-AR"/>
        </w:rPr>
        <w:t>el libro verde y el</w:t>
      </w:r>
      <w:r w:rsidR="004940EA" w:rsidRPr="004940EA">
        <w:rPr>
          <w:rFonts w:ascii="Verdana" w:eastAsia="Verdana" w:hAnsi="Verdana" w:cs="Verdana"/>
          <w:sz w:val="20"/>
          <w:szCs w:val="20"/>
          <w:u w:val="single"/>
          <w:lang w:val="es-AR"/>
        </w:rPr>
        <w:t xml:space="preserve"> otro </w:t>
      </w:r>
      <w:r w:rsidR="004940EA">
        <w:rPr>
          <w:rFonts w:ascii="Verdana" w:eastAsia="Verdana" w:hAnsi="Verdana" w:cs="Verdana"/>
          <w:sz w:val="20"/>
          <w:szCs w:val="20"/>
          <w:u w:val="single"/>
          <w:lang w:val="es-AR"/>
        </w:rPr>
        <w:t>de tapa roja</w:t>
      </w:r>
      <w:r w:rsidR="004940EA">
        <w:rPr>
          <w:rFonts w:ascii="Verdana" w:eastAsia="Verdana" w:hAnsi="Verdana" w:cs="Verdana"/>
          <w:sz w:val="20"/>
          <w:szCs w:val="20"/>
          <w:lang w:val="es-AR"/>
        </w:rPr>
        <w:t xml:space="preserve">” (“el” hace referencia al objeto “libro”); </w:t>
      </w:r>
    </w:p>
    <w:p w:rsidR="004940EA" w:rsidRDefault="004940EA">
      <w:pPr>
        <w:pStyle w:val="normal0"/>
        <w:jc w:val="both"/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CC4E5C" w:rsidRPr="00E7020A" w:rsidRDefault="00E7020A" w:rsidP="00E7020A">
      <w:pPr>
        <w:pStyle w:val="normal0"/>
        <w:numPr>
          <w:ilvl w:val="0"/>
          <w:numId w:val="4"/>
        </w:numPr>
        <w:jc w:val="both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7020A">
        <w:rPr>
          <w:rFonts w:ascii="Verdana" w:eastAsia="Verdana" w:hAnsi="Verdana" w:cs="Verdana"/>
          <w:sz w:val="20"/>
          <w:szCs w:val="20"/>
          <w:lang w:val="es-AR"/>
        </w:rPr>
        <w:t>Trabajamos con la lectura de un texto producido por una compañera: a partir de “Me acuerdo”. En una frase, el texto dice</w:t>
      </w:r>
      <w:r w:rsidR="00F767DD" w:rsidRPr="00E7020A">
        <w:rPr>
          <w:rFonts w:ascii="Verdana" w:eastAsia="Verdana" w:hAnsi="Verdana" w:cs="Verdana"/>
          <w:i/>
          <w:sz w:val="20"/>
          <w:szCs w:val="20"/>
          <w:lang w:val="es-AR"/>
        </w:rPr>
        <w:t xml:space="preserve">: </w:t>
      </w:r>
      <w:r w:rsidRPr="00E7020A">
        <w:rPr>
          <w:rFonts w:ascii="Verdana" w:eastAsia="Verdana" w:hAnsi="Verdana" w:cs="Verdana"/>
          <w:sz w:val="20"/>
          <w:szCs w:val="20"/>
          <w:lang w:val="es-AR"/>
        </w:rPr>
        <w:t xml:space="preserve">“Un sofá lleno de pelos”, refiriendo al pelo de las </w:t>
      </w:r>
      <w:r w:rsidR="00F767DD" w:rsidRPr="00E7020A">
        <w:rPr>
          <w:rFonts w:ascii="Verdana" w:eastAsia="Verdana" w:hAnsi="Verdana" w:cs="Verdana"/>
          <w:sz w:val="20"/>
          <w:szCs w:val="20"/>
          <w:lang w:val="es-AR"/>
        </w:rPr>
        <w:t xml:space="preserve">perras, </w:t>
      </w:r>
      <w:r w:rsidRPr="00E7020A">
        <w:rPr>
          <w:rFonts w:ascii="Verdana" w:eastAsia="Verdana" w:hAnsi="Verdana" w:cs="Verdana"/>
          <w:sz w:val="20"/>
          <w:szCs w:val="20"/>
          <w:lang w:val="es-AR"/>
        </w:rPr>
        <w:t xml:space="preserve">en este caso el plural es pertinente, por referir al pelo de estos animales. </w:t>
      </w:r>
    </w:p>
    <w:p w:rsidR="00CC4E5C" w:rsidRPr="00E7020A" w:rsidRDefault="00CC4E5C">
      <w:pPr>
        <w:pStyle w:val="normal0"/>
        <w:rPr>
          <w:rFonts w:ascii="Verdana" w:eastAsia="Verdana" w:hAnsi="Verdana" w:cs="Verdana"/>
          <w:i/>
          <w:sz w:val="20"/>
          <w:szCs w:val="20"/>
          <w:lang w:val="es-AR"/>
        </w:rPr>
      </w:pPr>
    </w:p>
    <w:p w:rsidR="00CC4E5C" w:rsidRPr="00E7020A" w:rsidRDefault="00CC4E5C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CC4E5C" w:rsidRPr="00E7020A" w:rsidRDefault="00F767DD">
      <w:pPr>
        <w:pStyle w:val="normal0"/>
        <w:numPr>
          <w:ilvl w:val="0"/>
          <w:numId w:val="1"/>
        </w:numPr>
        <w:contextualSpacing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proofErr w:type="spellStart"/>
      <w:r w:rsidRPr="00E7020A">
        <w:rPr>
          <w:rFonts w:ascii="Verdana" w:eastAsia="Verdana" w:hAnsi="Verdana" w:cs="Verdana"/>
          <w:i/>
          <w:sz w:val="20"/>
          <w:szCs w:val="20"/>
          <w:lang w:val="es-AR"/>
        </w:rPr>
        <w:t>Mais</w:t>
      </w:r>
      <w:proofErr w:type="spellEnd"/>
      <w:r w:rsidRPr="00E7020A">
        <w:rPr>
          <w:rFonts w:ascii="Verdana" w:eastAsia="Verdana" w:hAnsi="Verdana" w:cs="Verdana"/>
          <w:i/>
          <w:sz w:val="20"/>
          <w:szCs w:val="20"/>
          <w:lang w:val="es-AR"/>
        </w:rPr>
        <w:t xml:space="preserve"> sobre os números</w:t>
      </w:r>
      <w:r w:rsidR="00E7020A" w:rsidRPr="00E7020A">
        <w:rPr>
          <w:rFonts w:ascii="Verdana" w:eastAsia="Verdana" w:hAnsi="Verdana" w:cs="Verdana"/>
          <w:i/>
          <w:sz w:val="20"/>
          <w:szCs w:val="20"/>
          <w:lang w:val="es-AR"/>
        </w:rPr>
        <w:t xml:space="preserve"> – entre a </w:t>
      </w:r>
      <w:proofErr w:type="spellStart"/>
      <w:r w:rsidR="00E7020A" w:rsidRPr="00E7020A">
        <w:rPr>
          <w:rFonts w:ascii="Verdana" w:eastAsia="Verdana" w:hAnsi="Verdana" w:cs="Verdana"/>
          <w:i/>
          <w:sz w:val="20"/>
          <w:szCs w:val="20"/>
          <w:lang w:val="es-AR"/>
        </w:rPr>
        <w:t>dezena</w:t>
      </w:r>
      <w:proofErr w:type="spellEnd"/>
      <w:r w:rsidR="00E7020A" w:rsidRPr="00E7020A">
        <w:rPr>
          <w:rFonts w:ascii="Verdana" w:eastAsia="Verdana" w:hAnsi="Verdana" w:cs="Verdana"/>
          <w:i/>
          <w:sz w:val="20"/>
          <w:szCs w:val="20"/>
          <w:lang w:val="es-AR"/>
        </w:rPr>
        <w:t xml:space="preserve"> e a </w:t>
      </w:r>
      <w:proofErr w:type="spellStart"/>
      <w:r w:rsidR="00E7020A" w:rsidRPr="00E7020A">
        <w:rPr>
          <w:rFonts w:ascii="Verdana" w:eastAsia="Verdana" w:hAnsi="Verdana" w:cs="Verdana"/>
          <w:i/>
          <w:sz w:val="20"/>
          <w:szCs w:val="20"/>
          <w:lang w:val="es-AR"/>
        </w:rPr>
        <w:t>unidade</w:t>
      </w:r>
      <w:proofErr w:type="spellEnd"/>
    </w:p>
    <w:p w:rsidR="00CC4E5C" w:rsidRPr="00E7020A" w:rsidRDefault="00CC4E5C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:rsidR="00CC4E5C" w:rsidRPr="00E7020A" w:rsidRDefault="00CC4E5C">
      <w:pPr>
        <w:pStyle w:val="normal0"/>
        <w:widowControl w:val="0"/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tbl>
      <w:tblPr>
        <w:tblStyle w:val="a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2880"/>
        <w:gridCol w:w="990"/>
        <w:gridCol w:w="5475"/>
      </w:tblGrid>
      <w:tr w:rsidR="00CC4E5C" w:rsidRPr="00E7020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1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ciento uno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1012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mil doce</w:t>
            </w:r>
          </w:p>
        </w:tc>
      </w:tr>
      <w:tr w:rsidR="00CC4E5C" w:rsidRPr="00E7020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1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ciento dos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2001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dos mil uno</w:t>
            </w:r>
          </w:p>
        </w:tc>
      </w:tr>
      <w:tr w:rsidR="00CC4E5C" w:rsidRPr="00E7020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5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quinientos siete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5534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cinco mil quinientos y cuatro</w:t>
            </w:r>
          </w:p>
        </w:tc>
      </w:tr>
      <w:tr w:rsidR="00CC4E5C" w:rsidRPr="00E7020A">
        <w:trPr>
          <w:trHeight w:val="5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5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quinientos doce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134327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 xml:space="preserve">ciento treinta y cuatro mil </w:t>
            </w:r>
          </w:p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trescientos veintisiete</w:t>
            </w:r>
          </w:p>
        </w:tc>
      </w:tr>
      <w:tr w:rsidR="00CC4E5C" w:rsidRPr="00E7020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>7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F767DD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  <w:r w:rsidRPr="00E7020A">
              <w:rPr>
                <w:rFonts w:ascii="Verdana" w:eastAsia="Verdana" w:hAnsi="Verdana" w:cs="Verdana"/>
                <w:sz w:val="20"/>
                <w:szCs w:val="20"/>
                <w:lang w:val="es-AR"/>
              </w:rPr>
              <w:t xml:space="preserve">setecientos </w:t>
            </w:r>
            <w:r w:rsidRPr="00E7020A">
              <w:rPr>
                <w:rFonts w:ascii="Verdana" w:eastAsia="Verdana" w:hAnsi="Verdana" w:cs="Verdana"/>
                <w:sz w:val="20"/>
                <w:szCs w:val="20"/>
                <w:u w:val="single"/>
                <w:lang w:val="es-AR"/>
              </w:rPr>
              <w:t>treinta y siete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CC4E5C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E5C" w:rsidRPr="00E7020A" w:rsidRDefault="00CC4E5C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AR"/>
              </w:rPr>
            </w:pPr>
          </w:p>
        </w:tc>
      </w:tr>
    </w:tbl>
    <w:p w:rsidR="00CC4E5C" w:rsidRPr="00E7020A" w:rsidRDefault="00CC4E5C">
      <w:pPr>
        <w:pStyle w:val="normal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sectPr w:rsidR="00CC4E5C" w:rsidRPr="00E7020A" w:rsidSect="00CC4E5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DD" w:rsidRDefault="00F767DD" w:rsidP="003A4125">
      <w:pPr>
        <w:spacing w:line="240" w:lineRule="auto"/>
      </w:pPr>
      <w:r>
        <w:separator/>
      </w:r>
    </w:p>
  </w:endnote>
  <w:endnote w:type="continuationSeparator" w:id="0">
    <w:p w:rsidR="00F767DD" w:rsidRDefault="00F767DD" w:rsidP="003A4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DD" w:rsidRDefault="00F767DD" w:rsidP="003A4125">
      <w:pPr>
        <w:spacing w:line="240" w:lineRule="auto"/>
      </w:pPr>
      <w:r>
        <w:separator/>
      </w:r>
    </w:p>
  </w:footnote>
  <w:footnote w:type="continuationSeparator" w:id="0">
    <w:p w:rsidR="00F767DD" w:rsidRDefault="00F767DD" w:rsidP="003A41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25" w:rsidRDefault="003A4125">
    <w:pPr>
      <w:pStyle w:val="Cabealho"/>
    </w:pPr>
    <w:r>
      <w:t xml:space="preserve">Mariana (y Maite)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33A"/>
    <w:multiLevelType w:val="multilevel"/>
    <w:tmpl w:val="A8E4AB94"/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4E38BF"/>
    <w:multiLevelType w:val="multilevel"/>
    <w:tmpl w:val="48100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2193D41"/>
    <w:multiLevelType w:val="hybridMultilevel"/>
    <w:tmpl w:val="73F4B570"/>
    <w:lvl w:ilvl="0" w:tplc="8BE0B7F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6DFA"/>
    <w:multiLevelType w:val="multilevel"/>
    <w:tmpl w:val="DD163A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5C"/>
    <w:rsid w:val="00341C58"/>
    <w:rsid w:val="003A4125"/>
    <w:rsid w:val="004940EA"/>
    <w:rsid w:val="004D7C70"/>
    <w:rsid w:val="007603F5"/>
    <w:rsid w:val="009041D9"/>
    <w:rsid w:val="00AA3E3C"/>
    <w:rsid w:val="00CC4E5C"/>
    <w:rsid w:val="00E7020A"/>
    <w:rsid w:val="00F7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F5"/>
  </w:style>
  <w:style w:type="paragraph" w:styleId="Ttulo1">
    <w:name w:val="heading 1"/>
    <w:basedOn w:val="normal0"/>
    <w:next w:val="normal0"/>
    <w:rsid w:val="00CC4E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C4E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C4E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C4E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C4E5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C4E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4E5C"/>
  </w:style>
  <w:style w:type="table" w:customStyle="1" w:styleId="TableNormal">
    <w:name w:val="Table Normal"/>
    <w:rsid w:val="00CC4E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4E5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C4E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C4E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C4E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4E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A41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4125"/>
  </w:style>
  <w:style w:type="paragraph" w:styleId="Rodap">
    <w:name w:val="footer"/>
    <w:basedOn w:val="Normal"/>
    <w:link w:val="RodapChar"/>
    <w:uiPriority w:val="99"/>
    <w:semiHidden/>
    <w:unhideWhenUsed/>
    <w:rsid w:val="003A41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41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2018-04-10T22:59:00Z</dcterms:created>
  <dcterms:modified xsi:type="dcterms:W3CDTF">2018-04-14T13:28:00Z</dcterms:modified>
</cp:coreProperties>
</file>