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CE" w:rsidRPr="00AD0D09" w:rsidRDefault="00AD0D09" w:rsidP="00AD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9">
        <w:rPr>
          <w:rFonts w:ascii="Times New Roman" w:hAnsi="Times New Roman" w:cs="Times New Roman"/>
          <w:b/>
          <w:sz w:val="24"/>
          <w:szCs w:val="24"/>
        </w:rPr>
        <w:t xml:space="preserve">Roteiro de estudos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D0D09">
        <w:rPr>
          <w:rFonts w:ascii="Times New Roman" w:hAnsi="Times New Roman" w:cs="Times New Roman"/>
          <w:b/>
          <w:sz w:val="24"/>
          <w:szCs w:val="24"/>
        </w:rPr>
        <w:t>rova 1</w:t>
      </w:r>
      <w:bookmarkStart w:id="0" w:name="_GoBack"/>
      <w:bookmarkEnd w:id="0"/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01.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Cite algumas das principais características das transições epidemiológica, demográfica e nutricional.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02.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Descreva o processo da História Natural da Doença para as Doenças Crônicas Não Transmissíveis</w:t>
      </w:r>
      <w:r w:rsidR="003858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proofErr w:type="spellStart"/>
      <w:r w:rsidR="003858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DCNT’s</w:t>
      </w:r>
      <w:proofErr w:type="spellEnd"/>
      <w:r w:rsidR="003858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).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Questão 03.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Explique brevemente os níveis de prevenção e aponte </w:t>
      </w:r>
      <w:proofErr w:type="gramStart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qual(</w:t>
      </w:r>
      <w:proofErr w:type="spellStart"/>
      <w:proofErr w:type="gram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is</w:t>
      </w:r>
      <w:proofErr w:type="spell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) deles impacta(m) mais no fenômeno de "compressão da morbidade"?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04.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proofErr w:type="gramStart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Aponte</w:t>
      </w:r>
      <w:proofErr w:type="gramEnd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quais são as principais </w:t>
      </w:r>
      <w:proofErr w:type="spellStart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DCNT’s</w:t>
      </w:r>
      <w:proofErr w:type="spellEnd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seus fatores de risco e descreva suas tendências no Brasil.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AD0D09" w:rsidRPr="00AD0D09" w:rsidRDefault="00AD0D09" w:rsidP="00AD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05.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</w:t>
      </w:r>
      <w:r w:rsidR="005A79A9"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Cite algumas das principais características </w:t>
      </w:r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comum das </w:t>
      </w:r>
      <w:proofErr w:type="spellStart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DCNTs</w:t>
      </w:r>
      <w:proofErr w:type="spellEnd"/>
      <w:r w:rsidR="005A79A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e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xemplifique brevemente os modelos de causalidade a partir de uma ou mais </w:t>
      </w:r>
      <w:proofErr w:type="spellStart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DCNTs</w:t>
      </w:r>
      <w:proofErr w:type="spell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06.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 o tipo mais prevalente de Diabetes Mellitus </w:t>
      </w:r>
      <w:r w:rsidR="003858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(DM) 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 população em geral? Quais as suas principais características? E qual o principal fator de risco que contribui para o aumento da sua incidência e prevalência?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07.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 a relação entre DM e as Doenças Cardiovasculares?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08.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Quais os principais fatores de risco para as </w:t>
      </w:r>
      <w:proofErr w:type="spellStart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DCVs</w:t>
      </w:r>
      <w:proofErr w:type="spell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?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09.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 Cite medidas </w:t>
      </w:r>
      <w:proofErr w:type="gramStart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não-farmacológicas</w:t>
      </w:r>
      <w:proofErr w:type="gram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reduzem o risco de complicações cardiovasculares em indivíduos diabéticos e hipertensos.</w:t>
      </w: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D0D09" w:rsidRPr="00AD0D09" w:rsidRDefault="00AD0D09" w:rsidP="00AD0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D0D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Questão 10.</w:t>
      </w:r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tipos de intervenções em saúde pública devem ser priorizadas pelo Sanitarista/Nutricionista para melhorar/reverter o atual cenário de prevalências elevadas de </w:t>
      </w:r>
      <w:proofErr w:type="spellStart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DCNT's</w:t>
      </w:r>
      <w:proofErr w:type="spellEnd"/>
      <w:r w:rsidRPr="00AD0D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síndrome metabólica?</w:t>
      </w:r>
    </w:p>
    <w:p w:rsidR="00AD0D09" w:rsidRPr="00AD0D09" w:rsidRDefault="00AD0D09" w:rsidP="00AD0D09">
      <w:pPr>
        <w:jc w:val="center"/>
        <w:rPr>
          <w:b/>
        </w:rPr>
      </w:pPr>
    </w:p>
    <w:sectPr w:rsidR="00AD0D09" w:rsidRPr="00AD0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9"/>
    <w:rsid w:val="0038588A"/>
    <w:rsid w:val="005A79A9"/>
    <w:rsid w:val="007844CE"/>
    <w:rsid w:val="00AD0D09"/>
    <w:rsid w:val="00D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4</cp:revision>
  <dcterms:created xsi:type="dcterms:W3CDTF">2018-03-26T11:23:00Z</dcterms:created>
  <dcterms:modified xsi:type="dcterms:W3CDTF">2018-03-26T13:24:00Z</dcterms:modified>
</cp:coreProperties>
</file>