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548DD4"/>
          <w:sz w:val="30"/>
          <w:szCs w:val="30"/>
          <w:lang w:val="pt-BR" w:bidi="ar-SA"/>
        </w:rPr>
      </w:pPr>
      <w:r>
        <w:rPr>
          <w:rFonts w:cs="Arial" w:ascii="Arial" w:hAnsi="Arial"/>
          <w:b/>
          <w:color w:val="548DD4"/>
          <w:sz w:val="30"/>
          <w:szCs w:val="30"/>
          <w:lang w:val="pt-BR" w:bidi="ar-SA"/>
        </w:rPr>
        <w:t>Aula Prática N° 2. Nemátodos</w:t>
      </w:r>
    </w:p>
    <w:p>
      <w:pPr>
        <w:pStyle w:val="Body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6"/>
          <w:szCs w:val="26"/>
          <w:lang w:val="pt-BR" w:bidi="ar-SA"/>
        </w:rPr>
      </w:pPr>
      <w:r>
        <w:rPr>
          <w:rFonts w:cs="Arial" w:ascii="Arial" w:hAnsi="Arial"/>
          <w:b/>
          <w:bCs/>
          <w:color w:val="000000"/>
          <w:sz w:val="26"/>
          <w:szCs w:val="26"/>
          <w:lang w:val="pt-BR" w:bidi="ar-SA"/>
        </w:rPr>
        <w:t>Protocolo da Aula 4 (</w:t>
      </w:r>
      <w:r>
        <w:rPr>
          <w:rFonts w:cs="Arial" w:ascii="Arial" w:hAnsi="Arial"/>
          <w:b/>
          <w:bCs/>
          <w:color w:val="000000"/>
          <w:sz w:val="26"/>
          <w:szCs w:val="26"/>
          <w:lang w:val="pt-BR" w:bidi="ar-SA"/>
        </w:rPr>
        <w:t>19</w:t>
      </w:r>
      <w:r>
        <w:rPr>
          <w:rFonts w:cs="Arial" w:ascii="Arial" w:hAnsi="Arial"/>
          <w:b/>
          <w:bCs/>
          <w:color w:val="000000"/>
          <w:sz w:val="26"/>
          <w:szCs w:val="26"/>
          <w:lang w:val="pt-BR" w:bidi="ar-SA"/>
        </w:rPr>
        <w:t>/03)</w:t>
      </w:r>
    </w:p>
    <w:p>
      <w:pPr>
        <w:pStyle w:val="Body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6"/>
          <w:szCs w:val="26"/>
          <w:highlight w:val="yellow"/>
          <w:lang w:val="pt-BR" w:bidi="ar-SA"/>
        </w:rPr>
      </w:pPr>
      <w:r>
        <w:rPr>
          <w:rFonts w:cs="Arial" w:ascii="Arial" w:hAnsi="Arial"/>
          <w:b/>
          <w:bCs/>
          <w:color w:val="000000"/>
          <w:sz w:val="26"/>
          <w:szCs w:val="26"/>
          <w:highlight w:val="yellow"/>
          <w:lang w:val="pt-BR" w:bidi="ar-SA"/>
        </w:rPr>
        <w:t xml:space="preserve">Entregar respondido no dia </w:t>
      </w:r>
      <w:r>
        <w:rPr>
          <w:rFonts w:cs="Arial" w:ascii="Arial" w:hAnsi="Arial"/>
          <w:b/>
          <w:bCs/>
          <w:color w:val="000000"/>
          <w:sz w:val="26"/>
          <w:szCs w:val="26"/>
          <w:highlight w:val="yellow"/>
          <w:lang w:val="pt-BR" w:bidi="ar-SA"/>
        </w:rPr>
        <w:t>02</w:t>
      </w:r>
      <w:r>
        <w:rPr>
          <w:rFonts w:cs="Arial" w:ascii="Arial" w:hAnsi="Arial"/>
          <w:b/>
          <w:bCs/>
          <w:color w:val="000000"/>
          <w:sz w:val="26"/>
          <w:szCs w:val="26"/>
          <w:highlight w:val="yellow"/>
          <w:lang w:val="pt-BR" w:bidi="ar-SA"/>
        </w:rPr>
        <w:t>/0</w:t>
      </w:r>
      <w:r>
        <w:rPr>
          <w:rFonts w:cs="Arial" w:ascii="Arial" w:hAnsi="Arial"/>
          <w:b/>
          <w:bCs/>
          <w:color w:val="000000"/>
          <w:sz w:val="26"/>
          <w:szCs w:val="26"/>
          <w:highlight w:val="yellow"/>
          <w:lang w:val="pt-BR" w:bidi="ar-SA"/>
        </w:rPr>
        <w:t>4</w:t>
      </w:r>
    </w:p>
    <w:p>
      <w:pPr>
        <w:pStyle w:val="Body"/>
        <w:spacing w:lineRule="auto" w:line="360"/>
        <w:jc w:val="center"/>
        <w:rPr>
          <w:rFonts w:ascii="Arial" w:hAnsi="Arial" w:cs="Arial"/>
          <w:sz w:val="20"/>
          <w:szCs w:val="20"/>
          <w:lang w:val="pt-BR" w:bidi="ar-SA"/>
        </w:rPr>
      </w:pPr>
      <w:r>
        <w:rPr>
          <w:rFonts w:cs="Arial" w:ascii="Arial" w:hAnsi="Arial"/>
          <w:sz w:val="20"/>
          <w:szCs w:val="20"/>
          <w:lang w:val="pt-BR" w:bidi="ar-SA"/>
        </w:rPr>
      </w:r>
    </w:p>
    <w:p>
      <w:pPr>
        <w:pStyle w:val="Normal"/>
        <w:spacing w:lineRule="auto" w:line="360"/>
        <w:ind w:left="0" w:right="0" w:firstLine="720"/>
        <w:jc w:val="both"/>
        <w:rPr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Muitos dos nemátodos são modelos de estudos na biologia do desenvolvimento, e.g. </w:t>
      </w:r>
      <w:r>
        <w:rPr>
          <w:rFonts w:cs="Arial" w:ascii="Arial" w:hAnsi="Arial"/>
          <w:i/>
          <w:iCs/>
          <w:sz w:val="22"/>
          <w:szCs w:val="22"/>
          <w:lang w:val="pt-BR" w:bidi="ar-SA"/>
        </w:rPr>
        <w:t>Caenorhabditis elegans, C. briggsae</w:t>
      </w:r>
      <w:r>
        <w:rPr>
          <w:rFonts w:cs="Arial" w:ascii="Arial" w:hAnsi="Arial"/>
          <w:sz w:val="22"/>
          <w:szCs w:val="22"/>
          <w:lang w:val="pt-BR" w:bidi="ar-SA"/>
        </w:rPr>
        <w:t xml:space="preserve">. </w:t>
      </w:r>
      <w:r>
        <w:rPr>
          <w:rFonts w:eastAsia="Times New Roman" w:cs="Arial" w:ascii="Arial" w:hAnsi="Arial"/>
          <w:sz w:val="22"/>
          <w:szCs w:val="22"/>
          <w:lang w:val="pt-BR" w:bidi="ar-SA"/>
        </w:rPr>
        <w:t xml:space="preserve">O nematódeo </w:t>
      </w:r>
      <w:r>
        <w:rPr>
          <w:rFonts w:cs="Arial" w:ascii="Arial" w:hAnsi="Arial"/>
          <w:i/>
          <w:sz w:val="22"/>
          <w:szCs w:val="22"/>
          <w:lang w:val="pt-BR" w:bidi="ar-SA"/>
        </w:rPr>
        <w:t>Caenorhabditis elegans</w:t>
      </w:r>
      <w:r>
        <w:rPr>
          <w:rFonts w:cs="Arial" w:ascii="Arial" w:hAnsi="Arial"/>
          <w:sz w:val="22"/>
          <w:szCs w:val="22"/>
          <w:lang w:val="pt-BR" w:bidi="ar-SA"/>
        </w:rPr>
        <w:t xml:space="preserve">, é um organismo pequeno (1 mm de comprimento) e de rápido desenvolvimento. O genoma de </w:t>
      </w:r>
      <w:r>
        <w:rPr>
          <w:rFonts w:cs="Arial" w:ascii="Arial" w:hAnsi="Arial"/>
          <w:i/>
          <w:sz w:val="22"/>
          <w:szCs w:val="22"/>
          <w:lang w:val="pt-BR" w:bidi="ar-SA"/>
        </w:rPr>
        <w:t>C. elegans</w:t>
      </w:r>
      <w:r>
        <w:rPr>
          <w:rFonts w:cs="Arial" w:ascii="Arial" w:hAnsi="Arial"/>
          <w:sz w:val="22"/>
          <w:szCs w:val="22"/>
          <w:lang w:val="pt-BR" w:bidi="ar-SA"/>
        </w:rPr>
        <w:t xml:space="preserve"> foi um dos primeiros a ser sequenciado, permitindo entender o papel dos genes em muitos processos biológicos, motivo pelo qual </w:t>
      </w:r>
      <w:r>
        <w:rPr>
          <w:rFonts w:cs="Arial" w:ascii="Arial" w:hAnsi="Arial"/>
          <w:i/>
          <w:sz w:val="22"/>
          <w:szCs w:val="22"/>
          <w:lang w:val="pt-BR" w:bidi="ar-SA"/>
        </w:rPr>
        <w:t>C. elegans</w:t>
      </w:r>
      <w:r>
        <w:rPr>
          <w:rFonts w:cs="Arial" w:ascii="Arial" w:hAnsi="Arial"/>
          <w:sz w:val="22"/>
          <w:szCs w:val="22"/>
          <w:lang w:val="pt-BR" w:bidi="ar-SA"/>
        </w:rPr>
        <w:t xml:space="preserve"> é um dos modelos animais mais usados no desenvolvimento e na biologia em geral (Hope, 2005). </w:t>
      </w:r>
      <w:r>
        <w:rPr>
          <w:rFonts w:cs="Arial" w:ascii="Arial" w:hAnsi="Arial"/>
          <w:sz w:val="22"/>
          <w:szCs w:val="22"/>
          <w:lang w:val="pt-BR" w:bidi="ar-SA"/>
        </w:rPr>
        <w:t xml:space="preserve">C. </w:t>
      </w:r>
      <w:r>
        <w:rPr>
          <w:rFonts w:cs="Arial" w:ascii="Arial" w:hAnsi="Arial"/>
          <w:sz w:val="22"/>
          <w:szCs w:val="22"/>
          <w:lang w:val="pt-BR" w:bidi="ar-SA"/>
        </w:rPr>
        <w:t>elegans</w:t>
      </w:r>
      <w:r>
        <w:rPr>
          <w:rFonts w:cs="Arial" w:ascii="Arial" w:hAnsi="Arial"/>
          <w:i/>
          <w:sz w:val="22"/>
          <w:szCs w:val="22"/>
          <w:lang w:val="pt-BR" w:bidi="ar-SA"/>
        </w:rPr>
        <w:t xml:space="preserve"> </w:t>
      </w:r>
      <w:r>
        <w:rPr>
          <w:rFonts w:cs="Arial" w:ascii="Arial" w:hAnsi="Arial"/>
          <w:sz w:val="22"/>
          <w:szCs w:val="22"/>
          <w:lang w:val="pt-BR" w:bidi="ar-SA"/>
        </w:rPr>
        <w:t>tem o corpo translúcido e apresenta uma condição chamada Eutelia, ou seja, o número de células no adulto é constante. Essa condição permitiu o estabelecimento da linhagem celular completa no animal e o registro dos eventos de apoptose, ou morte celular programada, durante o desenvolvimento.</w:t>
      </w:r>
    </w:p>
    <w:p>
      <w:pPr>
        <w:pStyle w:val="Normal"/>
        <w:spacing w:lineRule="auto" w:line="360"/>
        <w:ind w:left="0" w:right="0" w:firstLine="72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O desenvolvimento embrionário nos nemátodos é bem determinado desde a fertilização, momento no qual é determinado o eixo antero-posterior. A segmentação dos ovos é holoblástica, e neste processo são estabelecidas as seguintes linhagens: (1) AB que origina a faringe, a hipoderme e os neurônios; (2) EMS que é a linhagem formadora de músculo, faringe, gônadas e intestino; e, (3) linhagem P2 que está envolvida na formação de músculo e da linha germinativa. Depois da segmentação ocorre a gastrulação, e, nas 6 horas seguintes os órgãos são desenvolvidos e o embrião sofre um alongamento, até obter a forma de verme (forma que eclode do ovo). O nematódeo juvenil sofre vários processos de ecdises até se tornar adulto (Gilbert, 2014).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ab/>
        <w:t>Alguns vermes apresentam uma resposta de diapausa em condições ambientais adversas durante o desenvolvimento da larva, motivo pelo qual este estágio do desenvolvimento tem sido muito estudado: a larva apresenta resposta plástica de entrada e saída de diapausa influenciada diretamente pelos fatores ambientais. As larvas Dauer são interessantes pelas adaptações fisiológicas de alta resistência, longevidade, armazenamento da gordura e estado de jejum permanente.</w:t>
      </w:r>
    </w:p>
    <w:p>
      <w:pPr>
        <w:pStyle w:val="Normal"/>
        <w:spacing w:lineRule="auto" w:line="360"/>
        <w:jc w:val="both"/>
        <w:rPr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ab/>
        <w:t xml:space="preserve">Nessa prática vamos observar e descrever alguns aspectos da biologia do desenvolvimento do nemátodo </w:t>
      </w:r>
      <w:r>
        <w:rPr>
          <w:rFonts w:cs="Arial" w:ascii="Arial" w:hAnsi="Arial"/>
          <w:i/>
          <w:sz w:val="22"/>
          <w:szCs w:val="22"/>
          <w:lang w:val="pt-BR" w:bidi="ar-SA"/>
        </w:rPr>
        <w:t>C. elegans</w:t>
      </w:r>
      <w:r>
        <w:rPr>
          <w:rFonts w:cs="Arial" w:ascii="Arial" w:hAnsi="Arial"/>
          <w:sz w:val="22"/>
          <w:szCs w:val="22"/>
          <w:lang w:val="pt-BR" w:bidi="ar-SA"/>
        </w:rPr>
        <w:t xml:space="preserve">. Descrever-se-á a sua morfologia externa, e os distintos estágios do desenvolvimento. Além disso, vamos identificar </w:t>
      </w:r>
      <w:r>
        <w:rPr>
          <w:rFonts w:eastAsia="Times New Roman" w:cs="Arial" w:ascii="Arial" w:hAnsi="Arial"/>
          <w:sz w:val="22"/>
          <w:szCs w:val="22"/>
          <w:lang w:val="pt-BR" w:bidi="ar-SA"/>
        </w:rPr>
        <w:t>a linhagem N2 (referência ou “selv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agem”) e comparar o fenótipo com outra linhagem mutante.</w:t>
      </w:r>
    </w:p>
    <w:p>
      <w:pPr>
        <w:pStyle w:val="Normal"/>
        <w:jc w:val="both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u w:val="none"/>
          <w:lang w:val="pt-BR" w:eastAsia="en-US" w:bidi="ar-SA"/>
        </w:rPr>
      </w:pPr>
      <w:r>
        <w:rPr>
          <w:rFonts w:cs="Arial" w:ascii="Arial" w:hAnsi="Arial"/>
          <w:b/>
          <w:bCs/>
          <w:sz w:val="22"/>
          <w:szCs w:val="22"/>
          <w:u w:val="none"/>
          <w:lang w:val="pt-BR" w:eastAsia="en-US" w:bidi="ar-SA"/>
        </w:rPr>
        <w:t>Referências: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 w:eastAsia="en-US" w:bidi="ar-SA"/>
        </w:rPr>
      </w:pPr>
      <w:r>
        <w:rPr>
          <w:rFonts w:cs="Arial" w:ascii="Arial" w:hAnsi="Arial"/>
          <w:sz w:val="20"/>
          <w:szCs w:val="20"/>
          <w:lang w:val="pt-BR" w:eastAsia="en-US" w:bidi="ar-SA"/>
        </w:rPr>
        <w:t>Gilbert, S. 2014. Developmental Biology, 10a Edition. Sinauer Assoc, Sunderland.</w:t>
      </w:r>
    </w:p>
    <w:p>
      <w:pPr>
        <w:pStyle w:val="Normal"/>
        <w:numPr>
          <w:ilvl w:val="0"/>
          <w:numId w:val="2"/>
        </w:numPr>
        <w:jc w:val="both"/>
        <w:rPr>
          <w:lang w:val="pt-BR" w:bidi="ar-SA"/>
        </w:rPr>
      </w:pPr>
      <w:r>
        <w:rPr>
          <w:rFonts w:cs="Arial" w:ascii="Arial" w:hAnsi="Arial"/>
          <w:sz w:val="20"/>
          <w:szCs w:val="20"/>
          <w:lang w:val="pt-BR" w:eastAsia="en-US" w:bidi="ar-SA"/>
        </w:rPr>
        <w:t xml:space="preserve">Hope, I,A. 2005. </w:t>
      </w:r>
      <w:r>
        <w:rPr>
          <w:rFonts w:cs="Arial" w:ascii="Arial" w:hAnsi="Arial"/>
          <w:sz w:val="20"/>
          <w:szCs w:val="20"/>
          <w:lang w:val="pt-BR" w:eastAsia="en-US" w:bidi="ar-SA"/>
        </w:rPr>
        <w:t xml:space="preserve">C. </w:t>
      </w:r>
      <w:r>
        <w:rPr>
          <w:rFonts w:cs="Arial" w:ascii="Arial" w:hAnsi="Arial"/>
          <w:sz w:val="20"/>
          <w:szCs w:val="20"/>
          <w:lang w:val="pt-BR" w:eastAsia="en-US" w:bidi="ar-SA"/>
        </w:rPr>
        <w:t>elegans a practical approach. Oxford University Press. UK.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  <w:szCs w:val="20"/>
          <w:lang w:val="pt-BR" w:eastAsia="en-US" w:bidi="ar-SA"/>
        </w:rPr>
        <w:t xml:space="preserve">Stiernagle, T. Maintenance of </w:t>
      </w:r>
      <w:r>
        <w:rPr>
          <w:rStyle w:val="Emphasis"/>
          <w:rFonts w:cs="Arial" w:ascii="Arial" w:hAnsi="Arial"/>
          <w:sz w:val="20"/>
          <w:szCs w:val="20"/>
          <w:lang w:val="pt-BR" w:eastAsia="en-US" w:bidi="ar-SA"/>
        </w:rPr>
        <w:t>C. elegans</w:t>
      </w:r>
      <w:r>
        <w:rPr>
          <w:rFonts w:cs="Arial" w:ascii="Arial" w:hAnsi="Arial"/>
          <w:sz w:val="20"/>
          <w:szCs w:val="20"/>
          <w:lang w:val="pt-BR" w:eastAsia="en-US" w:bidi="ar-SA"/>
        </w:rPr>
        <w:t xml:space="preserve"> (February 11, 2006), </w:t>
      </w:r>
      <w:r>
        <w:rPr>
          <w:rStyle w:val="Emphasis"/>
          <w:rFonts w:cs="Arial" w:ascii="Arial" w:hAnsi="Arial"/>
          <w:sz w:val="20"/>
          <w:szCs w:val="20"/>
          <w:lang w:val="pt-BR" w:eastAsia="en-US" w:bidi="ar-SA"/>
        </w:rPr>
        <w:t>WormBook</w:t>
      </w:r>
      <w:r>
        <w:rPr>
          <w:rFonts w:cs="Arial" w:ascii="Arial" w:hAnsi="Arial"/>
          <w:sz w:val="20"/>
          <w:szCs w:val="20"/>
          <w:lang w:val="pt-BR" w:eastAsia="en-US" w:bidi="ar-SA"/>
        </w:rPr>
        <w:t xml:space="preserve">, ed. The </w:t>
      </w:r>
      <w:r>
        <w:rPr>
          <w:rStyle w:val="Emphasis"/>
          <w:rFonts w:cs="Arial" w:ascii="Arial" w:hAnsi="Arial"/>
          <w:sz w:val="20"/>
          <w:szCs w:val="20"/>
          <w:lang w:val="pt-BR" w:eastAsia="en-US" w:bidi="ar-SA"/>
        </w:rPr>
        <w:t>C. elegans</w:t>
      </w:r>
      <w:r>
        <w:rPr>
          <w:rFonts w:cs="Arial" w:ascii="Arial" w:hAnsi="Arial"/>
          <w:sz w:val="20"/>
          <w:szCs w:val="20"/>
          <w:lang w:val="pt-BR" w:eastAsia="en-US" w:bidi="ar-SA"/>
        </w:rPr>
        <w:t xml:space="preserve"> Research Community, WormBook, doi/10.1895/wormbook.1.101.1, </w:t>
      </w:r>
      <w:hyperlink r:id="rId2">
        <w:r>
          <w:rPr>
            <w:rStyle w:val="InternetLink"/>
            <w:rFonts w:cs="Arial" w:ascii="Arial" w:hAnsi="Arial"/>
            <w:sz w:val="20"/>
            <w:szCs w:val="20"/>
            <w:lang w:val="pt-BR" w:eastAsia="en-US" w:bidi="ar-SA"/>
          </w:rPr>
          <w:t>http://www.wormbook.org</w:t>
        </w:r>
      </w:hyperlink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 w:eastAsia="en-US" w:bidi="ar-SA"/>
        </w:rPr>
      </w:pPr>
      <w:r>
        <w:rPr>
          <w:rFonts w:cs="Arial" w:ascii="Arial" w:hAnsi="Arial"/>
          <w:sz w:val="20"/>
          <w:szCs w:val="20"/>
          <w:lang w:val="pt-BR" w:eastAsia="en-US" w:bidi="ar-SA"/>
        </w:rPr>
        <w:t>Mounting animals for observation with Nomarsky DIC optics by Monica Driscoll.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/>
          <w:sz w:val="20"/>
          <w:szCs w:val="20"/>
          <w:lang w:val="pt-BR" w:eastAsia="en-US" w:bidi="ar-SA"/>
        </w:rPr>
        <w:t xml:space="preserve">Outros protocolos: </w:t>
      </w:r>
      <w:hyperlink r:id="rId3">
        <w:r>
          <w:rPr>
            <w:rStyle w:val="InternetLink"/>
            <w:rFonts w:cs="Arial" w:ascii="Arial" w:hAnsi="Arial"/>
            <w:sz w:val="20"/>
            <w:szCs w:val="20"/>
            <w:lang w:val="pt-BR" w:eastAsia="en-US" w:bidi="ar-SA"/>
          </w:rPr>
          <w:t>http://www.wormatlas.org/methods.htm</w:t>
        </w:r>
      </w:hyperlink>
    </w:p>
    <w:p>
      <w:pPr>
        <w:pStyle w:val="Normal"/>
        <w:jc w:val="both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Normal"/>
        <w:jc w:val="both"/>
        <w:rPr>
          <w:rFonts w:ascii="Arial" w:hAnsi="Arial" w:cs="Arial"/>
          <w:b/>
          <w:b/>
          <w:lang w:val="pt-BR" w:eastAsia="en-US" w:bidi="ar-SA"/>
        </w:rPr>
      </w:pPr>
      <w:r>
        <w:rPr>
          <w:rFonts w:cs="Arial" w:ascii="Arial" w:hAnsi="Arial"/>
          <w:b/>
          <w:lang w:val="pt-BR" w:eastAsia="en-US" w:bidi="ar-SA"/>
        </w:rPr>
        <w:t>M</w:t>
      </w:r>
      <w:r>
        <w:rPr>
          <w:rFonts w:cs="Arial" w:ascii="Arial" w:hAnsi="Arial"/>
          <w:b/>
          <w:sz w:val="22"/>
          <w:szCs w:val="22"/>
          <w:lang w:val="pt-BR" w:eastAsia="en-US" w:bidi="ar-SA"/>
        </w:rPr>
        <w:t>ateriais: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t-BR" w:eastAsia="en-US" w:bidi="ar-SA"/>
        </w:rPr>
      </w:pPr>
      <w:r>
        <w:rPr>
          <w:rFonts w:cs="Arial" w:ascii="Arial" w:hAnsi="Arial"/>
          <w:b/>
          <w:sz w:val="22"/>
          <w:szCs w:val="22"/>
          <w:lang w:val="pt-BR" w:eastAsia="en-US" w:bidi="ar-SA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 xml:space="preserve">Placa Petri com indivíduos das linhagens 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 xml:space="preserve">N2 e ST53 de 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 xml:space="preserve">C. 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elegans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 xml:space="preserve">Buffer M9 (1 L contém 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3g de KH</w:t>
      </w:r>
      <w:r>
        <w:rPr>
          <w:rFonts w:eastAsia="Times New Roman" w:cs="Arial" w:ascii="Arial" w:hAnsi="Arial"/>
          <w:sz w:val="22"/>
          <w:szCs w:val="22"/>
          <w:vertAlign w:val="subscript"/>
          <w:lang w:val="pt-BR" w:eastAsia="en-US" w:bidi="ar-SA"/>
        </w:rPr>
        <w:t>2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PO</w:t>
      </w:r>
      <w:r>
        <w:rPr>
          <w:rFonts w:eastAsia="Times New Roman" w:cs="Arial" w:ascii="Arial" w:hAnsi="Arial"/>
          <w:sz w:val="22"/>
          <w:szCs w:val="22"/>
          <w:vertAlign w:val="subscript"/>
          <w:lang w:val="pt-BR" w:eastAsia="en-US" w:bidi="ar-SA"/>
        </w:rPr>
        <w:t>4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; 6g de Na</w:t>
      </w:r>
      <w:r>
        <w:rPr>
          <w:rFonts w:eastAsia="Times New Roman" w:cs="Arial" w:ascii="Arial" w:hAnsi="Arial"/>
          <w:sz w:val="22"/>
          <w:szCs w:val="22"/>
          <w:vertAlign w:val="subscript"/>
          <w:lang w:val="pt-BR" w:eastAsia="en-US" w:bidi="ar-SA"/>
        </w:rPr>
        <w:t>2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HPO</w:t>
      </w:r>
      <w:r>
        <w:rPr>
          <w:rFonts w:eastAsia="Times New Roman" w:cs="Arial" w:ascii="Arial" w:hAnsi="Arial"/>
          <w:sz w:val="22"/>
          <w:szCs w:val="22"/>
          <w:vertAlign w:val="subscript"/>
          <w:lang w:val="pt-BR" w:eastAsia="en-US" w:bidi="ar-SA"/>
        </w:rPr>
        <w:t>4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; 5g de NaCl; 1 mL de MgSO</w:t>
      </w:r>
      <w:r>
        <w:rPr>
          <w:rFonts w:eastAsia="Times New Roman" w:cs="Arial" w:ascii="Arial" w:hAnsi="Arial"/>
          <w:sz w:val="22"/>
          <w:szCs w:val="22"/>
          <w:vertAlign w:val="subscript"/>
          <w:lang w:val="pt-BR" w:eastAsia="en-US" w:bidi="ar-SA"/>
        </w:rPr>
        <w:t xml:space="preserve">4; </w:t>
      </w:r>
      <w:r>
        <w:rPr>
          <w:rFonts w:eastAsia="Times New Roman" w:cs="Arial" w:ascii="Arial" w:hAnsi="Arial"/>
          <w:sz w:val="22"/>
          <w:szCs w:val="22"/>
          <w:lang w:val="pt-BR" w:eastAsia="en-US" w:bidi="ar-SA"/>
        </w:rPr>
        <w:t>1 M. Esterilizado por autoclave)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Pipetas Pasteur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Lâminas e lamínulas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Lupa e microscópio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Palitinho de madeira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Fita crepe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  <w:t>Agar 1%, em estado líquido (manter quente)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t-BR" w:eastAsia="en-US" w:bidi="ar-SA"/>
        </w:rPr>
      </w:pPr>
      <w:r>
        <w:rPr>
          <w:rFonts w:cs="Arial" w:ascii="Arial" w:hAnsi="Arial"/>
          <w:sz w:val="22"/>
          <w:szCs w:val="22"/>
          <w:lang w:val="pt-BR" w:eastAsia="en-US" w:bidi="ar-SA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t-BR" w:bidi="ar-SA"/>
        </w:rPr>
      </w:pPr>
      <w:r>
        <w:rPr>
          <w:rFonts w:cs="Arial" w:ascii="Arial" w:hAnsi="Arial"/>
          <w:b/>
          <w:sz w:val="22"/>
          <w:szCs w:val="22"/>
          <w:lang w:val="pt-BR" w:bidi="ar-SA"/>
        </w:rPr>
        <w:t>Metodologia</w:t>
      </w:r>
    </w:p>
    <w:p>
      <w:pPr>
        <w:pStyle w:val="Normal"/>
        <w:jc w:val="both"/>
        <w:rPr>
          <w:rFonts w:ascii="Arial" w:hAnsi="Arial" w:cs="Arial"/>
          <w:b/>
          <w:b/>
          <w:lang w:val="pt-BR" w:bidi="ar-SA"/>
        </w:rPr>
      </w:pPr>
      <w:r>
        <w:rPr>
          <w:rFonts w:cs="Arial" w:ascii="Arial" w:hAnsi="Arial"/>
          <w:b/>
          <w:lang w:val="pt-BR" w:bidi="ar-SA"/>
        </w:rPr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1932305</wp:posOffset>
            </wp:positionH>
            <wp:positionV relativeFrom="paragraph">
              <wp:posOffset>12700</wp:posOffset>
            </wp:positionV>
            <wp:extent cx="2167890" cy="1395095"/>
            <wp:effectExtent l="0" t="0" r="0" b="0"/>
            <wp:wrapTopAndBottom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2"/>
          <w:szCs w:val="22"/>
          <w:lang w:val="pt-BR" w:bidi="ar-SA"/>
        </w:rPr>
        <w:t>P</w:t>
      </w:r>
      <w:r>
        <w:rPr>
          <w:rFonts w:cs="Arial" w:ascii="Arial" w:hAnsi="Arial"/>
          <w:sz w:val="22"/>
          <w:szCs w:val="22"/>
          <w:lang w:val="pt-BR" w:bidi="ar-SA"/>
        </w:rPr>
        <w:t>egue uma lâmina e coloque fita crepe nas extremidades, como demonstrado na figura acima.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Entre os pedaços de fita crepe, colocar 1 gota de ágar quente.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Colocar uma lâmina em cima do ágar. Assim que o ágar secar, ele ficará no formato de um disco com espessura de 1-2mm.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Usando a lupa, pegue os </w:t>
      </w:r>
      <w:r>
        <w:rPr>
          <w:rFonts w:eastAsia="Times New Roman" w:cs="Arial" w:ascii="Arial" w:hAnsi="Arial"/>
          <w:sz w:val="22"/>
          <w:szCs w:val="22"/>
          <w:lang w:val="pt-BR" w:bidi="ar-SA"/>
        </w:rPr>
        <w:t>nemátodos</w:t>
      </w:r>
      <w:r>
        <w:rPr>
          <w:rFonts w:cs="Arial" w:ascii="Arial" w:hAnsi="Arial"/>
          <w:sz w:val="22"/>
          <w:szCs w:val="22"/>
          <w:lang w:val="pt-BR" w:bidi="ar-SA"/>
        </w:rPr>
        <w:t xml:space="preserve"> da placa de petri usando o palitinho de madeira: raspe suavemente a superfície do ágar sem romper ele para pegar os vermes.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Depois de pegar um grupo de vermes com o palitinho coloque eles no ágar da lâmina, </w:t>
      </w:r>
      <w:r>
        <w:rPr>
          <w:rFonts w:cs="Arial" w:ascii="Arial" w:hAnsi="Arial"/>
          <w:sz w:val="22"/>
          <w:szCs w:val="22"/>
          <w:lang w:val="pt-BR" w:bidi="ar-SA"/>
        </w:rPr>
        <w:t>sem romper o ágar.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2129155</wp:posOffset>
            </wp:positionH>
            <wp:positionV relativeFrom="paragraph">
              <wp:posOffset>201295</wp:posOffset>
            </wp:positionV>
            <wp:extent cx="1944370" cy="1727835"/>
            <wp:effectExtent l="0" t="0" r="0" b="0"/>
            <wp:wrapTopAndBottom/>
            <wp:docPr id="2" name="graphic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2"/>
          <w:szCs w:val="22"/>
          <w:lang w:val="pt-BR" w:bidi="ar-SA"/>
        </w:rPr>
        <w:t>Para evitar que os vermes se movam demais, esquente um pouco a lâmina.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jc w:val="both"/>
        <w:rPr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Se ainda assim os nemátodos</w:t>
      </w:r>
      <w:r>
        <w:rPr>
          <w:rFonts w:eastAsia="Times New Roman" w:cs="Arial" w:ascii="Arial" w:hAnsi="Arial"/>
          <w:sz w:val="22"/>
          <w:szCs w:val="22"/>
          <w:lang w:val="pt-BR" w:bidi="ar-SA"/>
        </w:rPr>
        <w:t xml:space="preserve"> se moverem demais, coloque a lâminula em cima deles e faça um pouquinho de pressão. 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 w:cs="Arial"/>
          <w:lang w:val="pt-BR" w:bidi="ar-SA"/>
        </w:rPr>
      </w:pPr>
      <w:r>
        <w:rPr>
          <w:rFonts w:cs="Arial" w:ascii="Arial" w:hAnsi="Arial"/>
          <w:lang w:val="pt-BR" w:bidi="ar-SA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b/>
          <w:b/>
          <w:lang w:val="pt-BR" w:bidi="ar-SA"/>
        </w:rPr>
      </w:pPr>
      <w:r>
        <w:rPr>
          <w:rFonts w:cs="Arial" w:ascii="Arial" w:hAnsi="Arial"/>
          <w:b/>
          <w:lang w:val="pt-BR" w:bidi="ar-SA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3137535" cy="688975"/>
            <wp:effectExtent l="0" t="0" r="0" b="0"/>
            <wp:wrapTopAndBottom/>
            <wp:docPr id="3" name="graphic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22230" r="0" b="3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Cada grupo vai receber: uma caixa NGM com a linhagem da referencia N2, e uma linhagem mutante para determinação do fenótipo:</w:t>
      </w:r>
    </w:p>
    <w:p>
      <w:pPr>
        <w:pStyle w:val="ListParagraph"/>
        <w:ind w:left="0" w:right="0" w:hanging="0"/>
        <w:jc w:val="both"/>
        <w:rPr>
          <w:rFonts w:ascii="Arial" w:hAnsi="Arial"/>
          <w:sz w:val="22"/>
          <w:szCs w:val="22"/>
          <w:lang w:val="pt-BR" w:bidi="ar-SA"/>
        </w:rPr>
      </w:pPr>
      <w:r>
        <w:rPr>
          <w:rFonts w:ascii="Arial" w:hAnsi="Arial"/>
          <w:sz w:val="22"/>
          <w:szCs w:val="22"/>
          <w:lang w:val="pt-BR" w:bidi="ar-SA"/>
        </w:rPr>
      </w:r>
    </w:p>
    <w:p>
      <w:pPr>
        <w:pStyle w:val="ListParagraph"/>
        <w:numPr>
          <w:ilvl w:val="0"/>
          <w:numId w:val="3"/>
        </w:numPr>
        <w:suppressAutoHyphens w:val="true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Observe-as ao estereoscópico e microscópio utilizando as técnicas descritas no   protocolo.</w:t>
      </w:r>
    </w:p>
    <w:p>
      <w:pPr>
        <w:pStyle w:val="ListParagraph"/>
        <w:numPr>
          <w:ilvl w:val="0"/>
          <w:numId w:val="3"/>
        </w:numPr>
        <w:suppressAutoHyphens w:val="true"/>
        <w:jc w:val="both"/>
        <w:rPr>
          <w:rFonts w:ascii="Arial" w:hAnsi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Tente observar o máximo de estágios de desenvolvimento que forem possíveis, desde ovos</w:t>
      </w:r>
      <w:bookmarkStart w:id="0" w:name="_GoBack"/>
      <w:bookmarkEnd w:id="0"/>
      <w:r>
        <w:rPr>
          <w:rFonts w:cs="Arial" w:ascii="Arial" w:hAnsi="Arial"/>
          <w:sz w:val="22"/>
          <w:szCs w:val="22"/>
          <w:lang w:val="pt-BR" w:bidi="ar-SA"/>
        </w:rPr>
        <w:t xml:space="preserve"> até adultos já fecundados.</w:t>
      </w:r>
    </w:p>
    <w:p>
      <w:pPr>
        <w:pStyle w:val="ListParagraph"/>
        <w:numPr>
          <w:ilvl w:val="0"/>
          <w:numId w:val="3"/>
        </w:numPr>
        <w:suppressAutoHyphens w:val="true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 xml:space="preserve">Determinar o sexo do indivíduo. </w:t>
      </w:r>
    </w:p>
    <w:p>
      <w:pPr>
        <w:pStyle w:val="ListParagraph"/>
        <w:numPr>
          <w:ilvl w:val="0"/>
          <w:numId w:val="3"/>
        </w:numPr>
        <w:suppressAutoHyphens w:val="true"/>
        <w:jc w:val="both"/>
        <w:rPr>
          <w:rFonts w:ascii="Arial" w:hAnsi="Arial" w:cs="Arial"/>
          <w:sz w:val="22"/>
          <w:szCs w:val="22"/>
          <w:lang w:val="pt-BR" w:bidi="ar-SA"/>
        </w:rPr>
      </w:pPr>
      <w:r>
        <w:rPr>
          <w:rFonts w:cs="Arial" w:ascii="Arial" w:hAnsi="Arial"/>
          <w:sz w:val="22"/>
          <w:szCs w:val="22"/>
          <w:lang w:val="pt-BR" w:bidi="ar-SA"/>
        </w:rPr>
        <w:t>Identificar as partes do verme, por exemplo, a faringe, a cutícula, as gônadas, a vulva, os embriões, etc.</w:t>
      </w:r>
    </w:p>
    <w:p>
      <w:pPr>
        <w:pStyle w:val="ListParagraph"/>
        <w:ind w:left="0" w:right="0" w:hanging="0"/>
        <w:jc w:val="both"/>
        <w:rPr>
          <w:rFonts w:ascii="Arial" w:hAnsi="Arial" w:cs="Arial"/>
          <w:lang w:val="pt-BR" w:bidi="ar-SA"/>
        </w:rPr>
      </w:pPr>
      <w:r>
        <w:rPr>
          <w:rFonts w:cs="Arial" w:ascii="Arial" w:hAnsi="Arial"/>
          <w:lang w:val="pt-BR" w:bidi="ar-SA"/>
        </w:rPr>
      </w:r>
    </w:p>
    <w:p>
      <w:pPr>
        <w:pStyle w:val="ListParagraph"/>
        <w:ind w:left="0" w:right="0" w:hanging="0"/>
        <w:rPr>
          <w:rFonts w:ascii="Helvetica;Arial" w:hAnsi="Helvetica;Arial" w:cs="Helvetica;Arial"/>
          <w:szCs w:val="28"/>
          <w:lang w:val="pt-BR" w:bidi="ar-SA"/>
        </w:rPr>
      </w:pPr>
      <w:r>
        <w:rPr>
          <w:rFonts w:cs="Helvetica;Arial" w:ascii="Helvetica;Arial" w:hAnsi="Helvetica;Arial"/>
          <w:szCs w:val="28"/>
          <w:lang w:val="pt-BR" w:bidi="ar-SA"/>
        </w:rPr>
      </w:r>
    </w:p>
    <w:p>
      <w:pPr>
        <w:pStyle w:val="ListParagraph"/>
        <w:ind w:left="0" w:right="0" w:hanging="0"/>
        <w:rPr>
          <w:rFonts w:ascii="Helvetica;Arial" w:hAnsi="Helvetica;Arial" w:cs="Helvetica;Arial"/>
          <w:szCs w:val="28"/>
          <w:lang w:val="pt-BR" w:bidi="ar-SA"/>
        </w:rPr>
      </w:pPr>
      <w:r>
        <w:rPr>
          <w:rFonts w:cs="Helvetica;Arial" w:ascii="Helvetica;Arial" w:hAnsi="Helvetica;Arial"/>
          <w:szCs w:val="28"/>
          <w:lang w:val="pt-BR" w:bidi="ar-SA"/>
        </w:rPr>
      </w:r>
    </w:p>
    <w:p>
      <w:pPr>
        <w:pStyle w:val="ListParagraph"/>
        <w:ind w:left="0" w:right="0" w:hanging="0"/>
        <w:rPr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 xml:space="preserve">DESENHE OS ESTÁGIOS LARVAIS DE </w:t>
      </w:r>
      <w:r>
        <w:rPr>
          <w:rFonts w:cs="Helvetica;Arial" w:ascii="Helvetica;Arial" w:hAnsi="Helvetica;Arial"/>
          <w:b/>
          <w:i/>
          <w:szCs w:val="28"/>
          <w:lang w:val="pt-BR" w:bidi="ar-SA"/>
        </w:rPr>
        <w:t xml:space="preserve">C. elegans </w:t>
      </w:r>
      <w:r>
        <w:rPr>
          <w:rFonts w:cs="Helvetica;Arial" w:ascii="Helvetica;Arial" w:hAnsi="Helvetica;Arial"/>
          <w:b/>
          <w:szCs w:val="28"/>
          <w:lang w:val="pt-BR" w:bidi="ar-SA"/>
        </w:rPr>
        <w:t>N2</w:t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>J1</w:t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ListParagraph"/>
        <w:ind w:left="284" w:right="0" w:hanging="0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 xml:space="preserve">    </w:t>
      </w:r>
      <w:r>
        <w:rPr>
          <w:rFonts w:cs="Helvetica;Arial" w:ascii="Helvetica;Arial" w:hAnsi="Helvetica;Arial"/>
          <w:b/>
          <w:szCs w:val="28"/>
          <w:lang w:val="pt-BR" w:bidi="ar-SA"/>
        </w:rPr>
        <w:t>J2</w:t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 xml:space="preserve">    </w:t>
      </w:r>
      <w:r>
        <w:rPr>
          <w:rFonts w:cs="Helvetica;Arial" w:ascii="Helvetica;Arial" w:hAnsi="Helvetica;Arial"/>
          <w:b/>
          <w:szCs w:val="28"/>
          <w:lang w:val="pt-BR" w:bidi="ar-SA"/>
        </w:rPr>
        <w:t>J3</w:t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 xml:space="preserve">    </w:t>
      </w:r>
      <w:r>
        <w:rPr>
          <w:rFonts w:cs="Helvetica;Arial" w:ascii="Helvetica;Arial" w:hAnsi="Helvetica;Arial"/>
          <w:b/>
          <w:szCs w:val="28"/>
          <w:lang w:val="pt-BR" w:bidi="ar-SA"/>
        </w:rPr>
        <w:t>J4</w:t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>ADULTO</w:t>
      </w:r>
    </w:p>
    <w:p>
      <w:pPr>
        <w:pStyle w:val="Normal"/>
        <w:jc w:val="both"/>
        <w:rPr>
          <w:rFonts w:ascii="Helvetica;Arial" w:hAnsi="Helvetica;Arial" w:cs="Helvetica;Arial"/>
          <w:sz w:val="14"/>
          <w:szCs w:val="28"/>
          <w:lang w:val="pt-BR" w:bidi="ar-SA"/>
        </w:rPr>
      </w:pPr>
      <w:r>
        <w:rPr>
          <w:rFonts w:cs="Helvetica;Arial" w:ascii="Helvetica;Arial" w:hAnsi="Helvetica;Arial"/>
          <w:sz w:val="14"/>
          <w:szCs w:val="28"/>
          <w:lang w:val="pt-BR" w:bidi="ar-SA"/>
        </w:rPr>
        <w:t>HERMAFRO</w:t>
      </w:r>
      <w:r>
        <w:rPr>
          <w:rFonts w:cs="Helvetica;Arial" w:ascii="Helvetica;Arial" w:hAnsi="Helvetica;Arial"/>
          <w:sz w:val="14"/>
          <w:szCs w:val="28"/>
          <w:lang w:val="pt-BR" w:bidi="ar-SA"/>
        </w:rPr>
        <w:t>D</w:t>
      </w:r>
      <w:r>
        <w:rPr>
          <w:rFonts w:cs="Helvetica;Arial" w:ascii="Helvetica;Arial" w:hAnsi="Helvetica;Arial"/>
          <w:sz w:val="14"/>
          <w:szCs w:val="28"/>
          <w:lang w:val="pt-BR" w:bidi="ar-SA"/>
        </w:rPr>
        <w:t>ITA</w:t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>ADULTO</w:t>
      </w:r>
    </w:p>
    <w:p>
      <w:pPr>
        <w:pStyle w:val="Normal"/>
        <w:jc w:val="both"/>
        <w:rPr>
          <w:rFonts w:ascii="Helvetica;Arial" w:hAnsi="Helvetica;Arial" w:cs="Helvetica;Arial"/>
          <w:sz w:val="14"/>
          <w:szCs w:val="28"/>
          <w:lang w:val="pt-BR" w:bidi="ar-SA"/>
        </w:rPr>
      </w:pPr>
      <w:r>
        <w:rPr>
          <w:rFonts w:cs="Helvetica;Arial" w:ascii="Helvetica;Arial" w:hAnsi="Helvetica;Arial"/>
          <w:sz w:val="14"/>
          <w:szCs w:val="28"/>
          <w:lang w:val="pt-BR" w:bidi="ar-SA"/>
        </w:rPr>
        <w:t>MACHO</w:t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szCs w:val="28"/>
          <w:u w:val="single"/>
          <w:lang w:val="pt-BR" w:bidi="ar-SA"/>
        </w:rPr>
      </w:pPr>
      <w:r>
        <w:rPr>
          <w:rFonts w:cs="Helvetica;Arial" w:ascii="Helvetica;Arial" w:hAnsi="Helvetica;Arial"/>
          <w:szCs w:val="28"/>
          <w:u w:val="single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szCs w:val="28"/>
          <w:lang w:val="pt-BR" w:bidi="ar-SA"/>
        </w:rPr>
      </w:pPr>
      <w:r>
        <w:rPr>
          <w:rFonts w:cs="Helvetica;Arial" w:ascii="Helvetica;Arial" w:hAnsi="Helvetica;Arial"/>
          <w:b/>
          <w:szCs w:val="28"/>
          <w:lang w:val="pt-BR" w:bidi="ar-SA"/>
        </w:rPr>
        <w:t>Ovos/embriões</w:t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b/>
          <w:b/>
          <w:i/>
          <w:i/>
          <w:szCs w:val="28"/>
          <w:lang w:val="pt-BR" w:bidi="ar-SA"/>
        </w:rPr>
      </w:pPr>
      <w:r>
        <w:rPr>
          <w:rFonts w:cs="Helvetica;Arial" w:ascii="Helvetica;Arial" w:hAnsi="Helvetica;Arial"/>
          <w:b/>
          <w:i/>
          <w:szCs w:val="28"/>
          <w:lang w:val="pt-BR" w:bidi="ar-SA"/>
        </w:rPr>
      </w:r>
    </w:p>
    <w:p>
      <w:pPr>
        <w:pStyle w:val="Normal"/>
        <w:jc w:val="both"/>
        <w:rPr>
          <w:rFonts w:ascii="Helvetica;Arial" w:hAnsi="Helvetica;Arial" w:cs="Helvetica;Arial"/>
          <w:lang w:val="pt-BR" w:bidi="ar-SA"/>
        </w:rPr>
      </w:pPr>
      <w:r>
        <w:rPr>
          <w:rFonts w:cs="Helvetica;Arial" w:ascii="Helvetica;Arial" w:hAnsi="Helvetica;Arial"/>
          <w:lang w:val="pt-BR" w:bidi="ar-SA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  <w:t>Completar tabela com o número de vermes observados na placa entregada: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tbl>
      <w:tblPr>
        <w:tblW w:w="8654" w:type="dxa"/>
        <w:jc w:val="left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40"/>
        <w:gridCol w:w="1439"/>
        <w:gridCol w:w="1441"/>
        <w:gridCol w:w="1442"/>
        <w:gridCol w:w="1439"/>
        <w:gridCol w:w="1453"/>
      </w:tblGrid>
      <w:tr>
        <w:trPr/>
        <w:tc>
          <w:tcPr>
            <w:tcW w:w="8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 w:cs="Helvetica;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N2</w:t>
            </w:r>
          </w:p>
        </w:tc>
      </w:tr>
      <w:tr>
        <w:trPr/>
        <w:tc>
          <w:tcPr>
            <w:tcW w:w="576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 w:cs="Helvetica;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Estágios larvais:</w:t>
            </w:r>
          </w:p>
        </w:tc>
        <w:tc>
          <w:tcPr>
            <w:tcW w:w="2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 w:cs="Helvetica;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Adultos: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L1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L2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L3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L4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Macho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Fêmea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left"/>
              <w:rPr>
                <w:rFonts w:ascii="Arial" w:hAnsi="Arial" w:cs="Helvetica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pPr>
            <w:r>
              <w:rPr>
                <w:rFonts w:cs="Helvetica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tbl>
      <w:tblPr>
        <w:tblW w:w="8654" w:type="dxa"/>
        <w:jc w:val="left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40"/>
        <w:gridCol w:w="1439"/>
        <w:gridCol w:w="1441"/>
        <w:gridCol w:w="1442"/>
        <w:gridCol w:w="1439"/>
        <w:gridCol w:w="1453"/>
      </w:tblGrid>
      <w:tr>
        <w:trPr/>
        <w:tc>
          <w:tcPr>
            <w:tcW w:w="8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 w:eastAsia="en-US" w:bidi="ar-SA"/>
              </w:rPr>
              <w:t>Mutante</w:t>
            </w:r>
          </w:p>
        </w:tc>
      </w:tr>
      <w:tr>
        <w:trPr/>
        <w:tc>
          <w:tcPr>
            <w:tcW w:w="576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 w:eastAsia="en-US" w:bidi="ar-SA"/>
              </w:rPr>
              <w:t>Estágios larvais:</w:t>
            </w:r>
          </w:p>
        </w:tc>
        <w:tc>
          <w:tcPr>
            <w:tcW w:w="2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 w:eastAsia="en-US" w:bidi="ar-SA"/>
              </w:rPr>
              <w:t>Adultos: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L1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L2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L3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L4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Macho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  <w:t>Fêmea</w:t>
            </w:r>
          </w:p>
        </w:tc>
      </w:tr>
      <w:tr>
        <w:trPr/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pt-BR" w:bidi="ar-SA"/>
        </w:rPr>
      </w:pPr>
      <w:r>
        <w:rPr>
          <w:rFonts w:ascii="Arial" w:hAnsi="Arial"/>
          <w:sz w:val="22"/>
          <w:szCs w:val="22"/>
          <w:lang w:val="pt-BR" w:bidi="ar-SA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  <w:t>Determine o fenótipo da linhagem mutante:</w:t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pt-BR" w:bidi="ar-SA"/>
        </w:rPr>
      </w:pPr>
      <w:r>
        <w:rPr>
          <w:rFonts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  <w:t>Propor uma hipótese para a ocorrência deste fenótipo: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Arial" w:hAnsi="Arial" w:cs="Helvetica;Arial"/>
          <w:sz w:val="22"/>
          <w:szCs w:val="22"/>
          <w:lang w:val="pt-BR" w:bidi="ar-SA"/>
        </w:rPr>
      </w:pPr>
      <w:r>
        <w:rPr>
          <w:rFonts w:cs="Helvetica;Arial" w:ascii="Arial" w:hAnsi="Arial"/>
          <w:sz w:val="22"/>
          <w:szCs w:val="22"/>
          <w:lang w:val="pt-BR" w:bidi="ar-SA"/>
        </w:rPr>
      </w:r>
    </w:p>
    <w:sectPr>
      <w:type w:val="nextPage"/>
      <w:pgSz w:w="11906" w:h="16838"/>
      <w:pgMar w:left="1361" w:right="1361" w:header="0" w:top="136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Helvetica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ind w:left="0" w:right="0" w:hanging="0"/>
    </w:pPr>
    <w:rPr>
      <w:rFonts w:ascii="Cambria" w:hAnsi="Cambria" w:eastAsia="Cambria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/>
      <w:numPr>
        <w:ilvl w:val="0"/>
        <w:numId w:val="1"/>
      </w:numPr>
      <w:tabs>
        <w:tab w:val="left" w:pos="720" w:leader="none"/>
      </w:tabs>
      <w:spacing w:before="240" w:after="60"/>
      <w:ind w:left="720" w:right="0" w:hanging="720"/>
      <w:outlineLvl w:val="0"/>
      <w:outlineLvl w:val="0"/>
    </w:pPr>
    <w:rPr>
      <w:rFonts w:ascii="Arial" w:hAnsi="Arial" w:cs="Arial"/>
      <w:b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b/>
      <w:lang w:val="pt-B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Arial"/>
      <w:lang w:val="pt-B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  <w:lang w:val="pt-BR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cs="Arial"/>
      <w:lang w:val="pt-BR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Gtfttext">
    <w:name w:val="gt-ft-text"/>
    <w:qFormat/>
    <w:rPr/>
  </w:style>
  <w:style w:type="character" w:styleId="InternetLink">
    <w:name w:val="Internet Link"/>
    <w:basedOn w:val="DefaultParagraphFont"/>
    <w:rPr>
      <w:color w:val="0000FF"/>
      <w:u w:val="single"/>
      <w:lang w:val="uz-Latn-UZ" w:eastAsia="uz-Latn-UZ" w:bidi="uz-Latn-UZ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ListLabel1">
    <w:name w:val="ListLabel 1"/>
    <w:qFormat/>
    <w:rPr>
      <w:rFonts w:eastAsia="Cambria" w:cs="Times New Roman"/>
      <w:i w:val="fals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eastAsia="Cambria" w:cs="Times New Roman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Helvetica Neue Light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51">
    <w:name w:val="Style5"/>
    <w:basedOn w:val="Heading1"/>
    <w:qFormat/>
    <w:pPr>
      <w:pageBreakBefore/>
      <w:numPr>
        <w:ilvl w:val="0"/>
        <w:numId w:val="0"/>
      </w:numPr>
      <w:spacing w:lineRule="auto" w:line="360" w:before="0" w:after="0"/>
      <w:ind w:left="720" w:right="0" w:hanging="720"/>
      <w:jc w:val="center"/>
    </w:pPr>
    <w:rPr>
      <w:rFonts w:ascii="Times New Roman" w:hAnsi="Times New Roman" w:cs="Times New Roman"/>
      <w:color w:val="000000"/>
      <w:szCs w:val="20"/>
    </w:rPr>
  </w:style>
  <w:style w:type="paragraph" w:styleId="Contents3">
    <w:name w:val="TOC 3"/>
    <w:basedOn w:val="Normal"/>
    <w:pPr>
      <w:numPr>
        <w:ilvl w:val="0"/>
        <w:numId w:val="0"/>
      </w:numPr>
      <w:tabs>
        <w:tab w:val="right" w:pos="8630" w:leader="dot"/>
      </w:tabs>
      <w:ind w:left="180" w:right="0" w:hanging="0"/>
    </w:pPr>
    <w:rPr>
      <w:szCs w:val="20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  <w:suppressAutoHyphens w:val="true"/>
      <w:ind w:left="0" w:right="0" w:hanging="0"/>
    </w:pPr>
    <w:rPr>
      <w:rFonts w:eastAsia="Arial Unicode MS" w:cs="Cambria"/>
    </w:rPr>
  </w:style>
  <w:style w:type="paragraph" w:styleId="Body">
    <w:name w:val="Body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ind w:left="0" w:right="0" w:hanging="0"/>
    </w:pPr>
    <w:rPr>
      <w:rFonts w:ascii="Cambria" w:hAnsi="Cambria" w:eastAsia="Cambria" w:cs="Cambria"/>
      <w:color w:val="000000"/>
      <w:sz w:val="24"/>
      <w:szCs w:val="24"/>
      <w:u w:val="none"/>
      <w:lang w:val="it-IT" w:eastAsia="es-ES" w:bidi="ar-SA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ormbook.org/" TargetMode="External"/><Relationship Id="rId3" Type="http://schemas.openxmlformats.org/officeDocument/2006/relationships/hyperlink" Target="http://www.wormatlas.org/methods.htm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34462</TotalTime>
  <Application>LibreOffice/5.2.7.2$MacOSX_X86_64 LibreOffice_project/2b7f1e640c46ceb28adf43ee075a6e8b8439ed10</Application>
  <Pages>4</Pages>
  <Words>768</Words>
  <Characters>4082</Characters>
  <CharactersWithSpaces>4777</CharactersWithSpaces>
  <Paragraphs>66</Paragraphs>
  <Company>mpi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2017-03-17T15:19:00Z</dcterms:created>
  <dc:creator>Federico Brown</dc:creator>
  <dc:description/>
  <dc:language>en-US</dc:language>
  <cp:lastModifiedBy>Federico Brown</cp:lastModifiedBy>
  <cp:lastPrinted>2011-03-10T17:43:00Z</cp:lastPrinted>
  <dcterms:modified xsi:type="dcterms:W3CDTF">2018-03-18T07:19:33Z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