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851" w:rsidRPr="00753911" w:rsidRDefault="0001242C" w:rsidP="00753911">
      <w:pPr>
        <w:spacing w:after="0"/>
        <w:jc w:val="both"/>
        <w:rPr>
          <w:rFonts w:ascii="Arial" w:eastAsia="Times New Roman" w:hAnsi="Arial" w:cs="Arial"/>
          <w:iCs/>
          <w:sz w:val="20"/>
          <w:szCs w:val="20"/>
          <w:lang w:eastAsia="pt-BR"/>
        </w:rPr>
      </w:pPr>
      <w:r w:rsidRPr="007F2C5D">
        <w:rPr>
          <w:rFonts w:ascii="Arial" w:hAnsi="Arial" w:cs="Arial"/>
          <w:noProof/>
          <w:sz w:val="20"/>
          <w:szCs w:val="20"/>
          <w:lang w:eastAsia="pt-BR"/>
        </w:rPr>
        <w:drawing>
          <wp:anchor distT="0" distB="0" distL="114300" distR="114300" simplePos="0" relativeHeight="251657216" behindDoc="0" locked="0" layoutInCell="1" allowOverlap="1" wp14:anchorId="75BBEB49" wp14:editId="453E4CCD">
            <wp:simplePos x="0" y="0"/>
            <wp:positionH relativeFrom="column">
              <wp:posOffset>-15240</wp:posOffset>
            </wp:positionH>
            <wp:positionV relativeFrom="paragraph">
              <wp:posOffset>52070</wp:posOffset>
            </wp:positionV>
            <wp:extent cx="1057275" cy="1066800"/>
            <wp:effectExtent l="0" t="0" r="9525" b="0"/>
            <wp:wrapTopAndBottom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37DEF"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1522ED" wp14:editId="7FE99863">
                <wp:simplePos x="0" y="0"/>
                <wp:positionH relativeFrom="column">
                  <wp:posOffset>1042035</wp:posOffset>
                </wp:positionH>
                <wp:positionV relativeFrom="paragraph">
                  <wp:posOffset>228600</wp:posOffset>
                </wp:positionV>
                <wp:extent cx="4383405" cy="8001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340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8FF" w:rsidRPr="008C7576" w:rsidRDefault="008008FF" w:rsidP="009A6B3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UNIVERSIDADE DE SÃO PAULO</w:t>
                            </w:r>
                          </w:p>
                          <w:p w:rsidR="008008FF" w:rsidRPr="008C7576" w:rsidRDefault="008008FF" w:rsidP="009A6B3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FACULDADE DE DIREITO</w:t>
                            </w:r>
                          </w:p>
                          <w:p w:rsidR="008008FF" w:rsidRPr="008C7576" w:rsidRDefault="008008FF" w:rsidP="009A6B3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C757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DEPARTAMENTO DE DIREITO DO ESTADO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82.05pt;margin-top:18pt;width:345.15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" stroked="f">
                <v:textbox>
                  <w:txbxContent>
                    <w:p w:rsidR="008008FF" w:rsidRPr="008C7576" w:rsidRDefault="008008FF" w:rsidP="009A6B3D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UNIVERSIDADE DE SÃO PAULO</w:t>
                      </w:r>
                    </w:p>
                    <w:p w:rsidR="008008FF" w:rsidRPr="008C7576" w:rsidRDefault="008008FF" w:rsidP="009A6B3D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FACULDADE DE DIREITO</w:t>
                      </w:r>
                    </w:p>
                    <w:p w:rsidR="008008FF" w:rsidRPr="008C7576" w:rsidRDefault="008008FF" w:rsidP="009A6B3D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8C757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DEPARTAMENTO DE DIREITO DO ESTADO</w:t>
                      </w:r>
                    </w:p>
                  </w:txbxContent>
                </v:textbox>
              </v:shape>
            </w:pict>
          </mc:Fallback>
        </mc:AlternateContent>
      </w:r>
    </w:p>
    <w:p w:rsidR="004F4033" w:rsidRDefault="004F4033" w:rsidP="002629AD">
      <w:pPr>
        <w:tabs>
          <w:tab w:val="left" w:pos="1134"/>
          <w:tab w:val="left" w:pos="2552"/>
          <w:tab w:val="left" w:pos="3119"/>
        </w:tabs>
        <w:spacing w:after="0" w:line="240" w:lineRule="auto"/>
        <w:ind w:left="3119" w:hanging="3119"/>
        <w:jc w:val="both"/>
        <w:rPr>
          <w:rFonts w:ascii="Arial" w:eastAsia="Times New Roman" w:hAnsi="Arial" w:cs="Arial"/>
          <w:iCs/>
          <w:sz w:val="20"/>
          <w:szCs w:val="20"/>
          <w:lang w:eastAsia="pt-BR"/>
        </w:rPr>
      </w:pPr>
    </w:p>
    <w:p w:rsidR="005170B6" w:rsidRDefault="005170B6" w:rsidP="002629AD">
      <w:pPr>
        <w:tabs>
          <w:tab w:val="left" w:pos="1134"/>
          <w:tab w:val="left" w:pos="2552"/>
          <w:tab w:val="left" w:pos="3119"/>
        </w:tabs>
        <w:spacing w:after="0" w:line="240" w:lineRule="auto"/>
        <w:ind w:left="3119" w:hanging="3119"/>
        <w:jc w:val="both"/>
        <w:rPr>
          <w:rFonts w:ascii="Arial" w:eastAsia="Times New Roman" w:hAnsi="Arial" w:cs="Arial"/>
          <w:b/>
          <w:iCs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iCs/>
          <w:sz w:val="20"/>
          <w:szCs w:val="20"/>
          <w:lang w:eastAsia="pt-BR"/>
        </w:rPr>
        <w:t>AULA 05</w:t>
      </w:r>
      <w:r>
        <w:rPr>
          <w:rFonts w:ascii="Arial" w:eastAsia="Times New Roman" w:hAnsi="Arial" w:cs="Arial"/>
          <w:b/>
          <w:iCs/>
          <w:sz w:val="20"/>
          <w:szCs w:val="20"/>
          <w:lang w:eastAsia="pt-BR"/>
        </w:rPr>
        <w:tab/>
      </w:r>
      <w:proofErr w:type="gramStart"/>
      <w:r>
        <w:rPr>
          <w:rFonts w:ascii="Arial" w:eastAsia="Times New Roman" w:hAnsi="Arial" w:cs="Arial"/>
          <w:b/>
          <w:iCs/>
          <w:sz w:val="20"/>
          <w:szCs w:val="20"/>
          <w:lang w:eastAsia="pt-BR"/>
        </w:rPr>
        <w:t>(</w:t>
      </w:r>
      <w:proofErr w:type="gramEnd"/>
      <w:r>
        <w:rPr>
          <w:rFonts w:ascii="Arial" w:eastAsia="Times New Roman" w:hAnsi="Arial" w:cs="Arial"/>
          <w:b/>
          <w:iCs/>
          <w:sz w:val="20"/>
          <w:szCs w:val="20"/>
          <w:lang w:eastAsia="pt-BR"/>
        </w:rPr>
        <w:t>17.04.2018)</w:t>
      </w:r>
      <w:r>
        <w:rPr>
          <w:rFonts w:ascii="Arial" w:eastAsia="Times New Roman" w:hAnsi="Arial" w:cs="Arial"/>
          <w:b/>
          <w:iCs/>
          <w:sz w:val="20"/>
          <w:szCs w:val="20"/>
          <w:lang w:eastAsia="pt-BR"/>
        </w:rPr>
        <w:tab/>
        <w:t>–</w:t>
      </w:r>
      <w:r>
        <w:rPr>
          <w:rFonts w:ascii="Arial" w:eastAsia="Times New Roman" w:hAnsi="Arial" w:cs="Arial"/>
          <w:b/>
          <w:iCs/>
          <w:sz w:val="20"/>
          <w:szCs w:val="20"/>
          <w:lang w:eastAsia="pt-BR"/>
        </w:rPr>
        <w:tab/>
        <w:t>REGULAÇÃO E DELIMITAÇÃO DE REGIMES</w:t>
      </w:r>
    </w:p>
    <w:p w:rsidR="005170B6" w:rsidRDefault="005170B6" w:rsidP="002629AD">
      <w:pPr>
        <w:tabs>
          <w:tab w:val="left" w:pos="1134"/>
          <w:tab w:val="left" w:pos="2552"/>
          <w:tab w:val="left" w:pos="3119"/>
        </w:tabs>
        <w:spacing w:after="0" w:line="240" w:lineRule="auto"/>
        <w:ind w:left="3119" w:hanging="3119"/>
        <w:jc w:val="both"/>
        <w:rPr>
          <w:rFonts w:ascii="Arial" w:eastAsia="Times New Roman" w:hAnsi="Arial" w:cs="Arial"/>
          <w:b/>
          <w:iCs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iCs/>
          <w:sz w:val="20"/>
          <w:szCs w:val="20"/>
          <w:lang w:eastAsia="pt-BR"/>
        </w:rPr>
        <w:tab/>
      </w:r>
      <w:r>
        <w:rPr>
          <w:rFonts w:ascii="Arial" w:eastAsia="Times New Roman" w:hAnsi="Arial" w:cs="Arial"/>
          <w:b/>
          <w:iCs/>
          <w:sz w:val="20"/>
          <w:szCs w:val="20"/>
          <w:lang w:eastAsia="pt-BR"/>
        </w:rPr>
        <w:tab/>
      </w:r>
      <w:r>
        <w:rPr>
          <w:rFonts w:ascii="Arial" w:eastAsia="Times New Roman" w:hAnsi="Arial" w:cs="Arial"/>
          <w:b/>
          <w:iCs/>
          <w:sz w:val="20"/>
          <w:szCs w:val="20"/>
          <w:lang w:eastAsia="pt-BR"/>
        </w:rPr>
        <w:tab/>
        <w:t>CASO PORTOS PÚBLICOS E PORTOS PRIVADOS</w:t>
      </w:r>
    </w:p>
    <w:p w:rsidR="005170B6" w:rsidRDefault="005170B6" w:rsidP="002629AD">
      <w:pPr>
        <w:tabs>
          <w:tab w:val="left" w:pos="1985"/>
          <w:tab w:val="left" w:pos="3119"/>
          <w:tab w:val="left" w:pos="3402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C021A">
        <w:rPr>
          <w:rFonts w:ascii="Arial" w:hAnsi="Arial" w:cs="Arial"/>
          <w:b/>
          <w:sz w:val="20"/>
          <w:szCs w:val="20"/>
        </w:rPr>
        <w:t>Leitura Obrigatória</w:t>
      </w:r>
      <w:r w:rsidRPr="00AD4233">
        <w:rPr>
          <w:rFonts w:ascii="Arial" w:hAnsi="Arial" w:cs="Arial"/>
          <w:b/>
          <w:sz w:val="20"/>
          <w:szCs w:val="20"/>
        </w:rPr>
        <w:t>:</w:t>
      </w:r>
    </w:p>
    <w:p w:rsidR="005170B6" w:rsidRDefault="005170B6" w:rsidP="002629AD">
      <w:pPr>
        <w:tabs>
          <w:tab w:val="left" w:pos="1985"/>
          <w:tab w:val="left" w:pos="3119"/>
          <w:tab w:val="left" w:pos="3402"/>
        </w:tabs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pt-BR"/>
        </w:rPr>
      </w:pPr>
      <w:r>
        <w:rPr>
          <w:rFonts w:ascii="Arial" w:eastAsia="Times New Roman" w:hAnsi="Arial" w:cs="Arial"/>
          <w:iCs/>
          <w:sz w:val="20"/>
          <w:szCs w:val="20"/>
          <w:lang w:eastAsia="pt-BR"/>
        </w:rPr>
        <w:t>Acórdão TCU 989, 17 de maio de 2017.</w:t>
      </w:r>
    </w:p>
    <w:p w:rsidR="005170B6" w:rsidRPr="00E774B5" w:rsidRDefault="005170B6" w:rsidP="002629AD">
      <w:pPr>
        <w:tabs>
          <w:tab w:val="left" w:pos="1985"/>
          <w:tab w:val="left" w:pos="3119"/>
          <w:tab w:val="left" w:pos="3402"/>
        </w:tabs>
        <w:spacing w:after="0" w:line="240" w:lineRule="auto"/>
        <w:jc w:val="both"/>
        <w:rPr>
          <w:rFonts w:ascii="Arial" w:eastAsia="Times New Roman" w:hAnsi="Arial" w:cs="Arial"/>
          <w:b/>
          <w:iCs/>
          <w:sz w:val="20"/>
          <w:szCs w:val="20"/>
          <w:lang w:eastAsia="pt-BR"/>
        </w:rPr>
      </w:pPr>
      <w:r w:rsidRPr="00E774B5">
        <w:rPr>
          <w:rFonts w:ascii="Arial" w:eastAsia="Times New Roman" w:hAnsi="Arial" w:cs="Arial"/>
          <w:b/>
          <w:iCs/>
          <w:sz w:val="20"/>
          <w:szCs w:val="20"/>
          <w:lang w:eastAsia="pt-BR"/>
        </w:rPr>
        <w:t>Leitura Complementar:</w:t>
      </w:r>
    </w:p>
    <w:p w:rsidR="005170B6" w:rsidRPr="003735F0" w:rsidRDefault="00A10EB0" w:rsidP="002629AD">
      <w:pPr>
        <w:tabs>
          <w:tab w:val="left" w:pos="1985"/>
          <w:tab w:val="left" w:pos="3119"/>
          <w:tab w:val="left" w:pos="3402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hyperlink r:id="rId10" w:tgtFrame="_blank" w:history="1">
        <w:r w:rsidR="005170B6" w:rsidRPr="00156169">
          <w:rPr>
            <w:rFonts w:ascii="Arial" w:hAnsi="Arial" w:cs="Arial"/>
            <w:b/>
            <w:sz w:val="20"/>
            <w:szCs w:val="20"/>
          </w:rPr>
          <w:t>GUERRA</w:t>
        </w:r>
        <w:r w:rsidR="005170B6" w:rsidRPr="003735F0">
          <w:rPr>
            <w:rFonts w:ascii="Arial" w:hAnsi="Arial" w:cs="Arial"/>
            <w:sz w:val="20"/>
            <w:szCs w:val="20"/>
          </w:rPr>
          <w:t>, Sérgio</w:t>
        </w:r>
      </w:hyperlink>
      <w:r w:rsidR="005170B6" w:rsidRPr="003735F0">
        <w:rPr>
          <w:rFonts w:ascii="Arial" w:hAnsi="Arial" w:cs="Arial"/>
          <w:sz w:val="20"/>
          <w:szCs w:val="20"/>
        </w:rPr>
        <w:t xml:space="preserve">. </w:t>
      </w:r>
      <w:r w:rsidR="005170B6" w:rsidRPr="003735F0">
        <w:rPr>
          <w:rFonts w:ascii="Arial" w:hAnsi="Arial" w:cs="Arial"/>
          <w:b/>
          <w:i/>
          <w:sz w:val="20"/>
          <w:szCs w:val="20"/>
        </w:rPr>
        <w:t xml:space="preserve">Regulação Estatal sob a Ótica </w:t>
      </w:r>
      <w:r w:rsidR="005170B6">
        <w:rPr>
          <w:rFonts w:ascii="Arial" w:hAnsi="Arial" w:cs="Arial"/>
          <w:b/>
          <w:i/>
          <w:sz w:val="20"/>
          <w:szCs w:val="20"/>
        </w:rPr>
        <w:t>d</w:t>
      </w:r>
      <w:r w:rsidR="005170B6" w:rsidRPr="003735F0">
        <w:rPr>
          <w:rFonts w:ascii="Arial" w:hAnsi="Arial" w:cs="Arial"/>
          <w:b/>
          <w:i/>
          <w:sz w:val="20"/>
          <w:szCs w:val="20"/>
        </w:rPr>
        <w:t>a Organização Administrativa Brasileira</w:t>
      </w:r>
      <w:r w:rsidR="005170B6">
        <w:rPr>
          <w:rFonts w:ascii="Arial" w:hAnsi="Arial" w:cs="Arial"/>
          <w:sz w:val="20"/>
          <w:szCs w:val="20"/>
        </w:rPr>
        <w:t>,</w:t>
      </w:r>
      <w:r w:rsidR="005170B6" w:rsidRPr="003735F0">
        <w:rPr>
          <w:rFonts w:ascii="Arial" w:hAnsi="Arial" w:cs="Arial"/>
          <w:sz w:val="20"/>
          <w:szCs w:val="20"/>
        </w:rPr>
        <w:t xml:space="preserve"> Revista de Direito Público da Economia, </w:t>
      </w:r>
      <w:r w:rsidR="005170B6">
        <w:rPr>
          <w:rFonts w:ascii="Arial" w:hAnsi="Arial" w:cs="Arial"/>
          <w:sz w:val="20"/>
          <w:szCs w:val="20"/>
        </w:rPr>
        <w:t xml:space="preserve">ano 11, volume </w:t>
      </w:r>
      <w:proofErr w:type="gramStart"/>
      <w:r w:rsidR="005170B6">
        <w:rPr>
          <w:rFonts w:ascii="Arial" w:hAnsi="Arial" w:cs="Arial"/>
          <w:sz w:val="20"/>
          <w:szCs w:val="20"/>
        </w:rPr>
        <w:t>4</w:t>
      </w:r>
      <w:proofErr w:type="gramEnd"/>
      <w:r w:rsidR="005170B6">
        <w:rPr>
          <w:rFonts w:ascii="Arial" w:hAnsi="Arial" w:cs="Arial"/>
          <w:sz w:val="20"/>
          <w:szCs w:val="20"/>
        </w:rPr>
        <w:t xml:space="preserve">, outubro a dezembro de </w:t>
      </w:r>
      <w:r w:rsidR="005170B6" w:rsidRPr="003735F0">
        <w:rPr>
          <w:rFonts w:ascii="Arial" w:hAnsi="Arial" w:cs="Arial"/>
          <w:sz w:val="20"/>
          <w:szCs w:val="20"/>
        </w:rPr>
        <w:t>2013.</w:t>
      </w:r>
    </w:p>
    <w:p w:rsidR="005170B6" w:rsidRPr="003735F0" w:rsidRDefault="00A10EB0" w:rsidP="002629AD">
      <w:pPr>
        <w:tabs>
          <w:tab w:val="left" w:pos="1985"/>
          <w:tab w:val="left" w:pos="3119"/>
          <w:tab w:val="left" w:pos="3402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hyperlink r:id="rId11" w:tgtFrame="_blank" w:history="1">
        <w:r w:rsidR="005170B6" w:rsidRPr="00587546">
          <w:rPr>
            <w:rFonts w:ascii="Arial" w:hAnsi="Arial" w:cs="Arial"/>
            <w:b/>
            <w:sz w:val="20"/>
            <w:szCs w:val="20"/>
          </w:rPr>
          <w:t>MOREIRA</w:t>
        </w:r>
        <w:r w:rsidR="005170B6" w:rsidRPr="00F2242C">
          <w:rPr>
            <w:rFonts w:ascii="Arial" w:hAnsi="Arial" w:cs="Arial"/>
            <w:sz w:val="20"/>
            <w:szCs w:val="20"/>
          </w:rPr>
          <w:t xml:space="preserve">, </w:t>
        </w:r>
        <w:proofErr w:type="spellStart"/>
        <w:r w:rsidR="005170B6" w:rsidRPr="00F2242C">
          <w:rPr>
            <w:rFonts w:ascii="Arial" w:hAnsi="Arial" w:cs="Arial"/>
            <w:sz w:val="20"/>
            <w:szCs w:val="20"/>
          </w:rPr>
          <w:t>Egon</w:t>
        </w:r>
        <w:proofErr w:type="spellEnd"/>
        <w:r w:rsidR="005170B6" w:rsidRPr="00F2242C">
          <w:rPr>
            <w:rFonts w:ascii="Arial" w:hAnsi="Arial" w:cs="Arial"/>
            <w:sz w:val="20"/>
            <w:szCs w:val="20"/>
          </w:rPr>
          <w:t xml:space="preserve"> </w:t>
        </w:r>
        <w:proofErr w:type="spellStart"/>
        <w:r w:rsidR="005170B6" w:rsidRPr="00F2242C">
          <w:rPr>
            <w:rFonts w:ascii="Arial" w:hAnsi="Arial" w:cs="Arial"/>
            <w:sz w:val="20"/>
            <w:szCs w:val="20"/>
          </w:rPr>
          <w:t>Bockmann</w:t>
        </w:r>
        <w:proofErr w:type="spellEnd"/>
      </w:hyperlink>
      <w:r w:rsidR="005170B6" w:rsidRPr="006F497F">
        <w:rPr>
          <w:rFonts w:ascii="Arial" w:hAnsi="Arial" w:cs="Arial"/>
          <w:sz w:val="20"/>
          <w:szCs w:val="20"/>
        </w:rPr>
        <w:t xml:space="preserve">. </w:t>
      </w:r>
      <w:r w:rsidR="005170B6" w:rsidRPr="00F2242C">
        <w:rPr>
          <w:rFonts w:ascii="Arial" w:hAnsi="Arial" w:cs="Arial"/>
          <w:b/>
          <w:i/>
          <w:sz w:val="20"/>
          <w:szCs w:val="20"/>
        </w:rPr>
        <w:t xml:space="preserve">A Nova Lei </w:t>
      </w:r>
      <w:r w:rsidR="005170B6">
        <w:rPr>
          <w:rFonts w:ascii="Arial" w:hAnsi="Arial" w:cs="Arial"/>
          <w:b/>
          <w:i/>
          <w:sz w:val="20"/>
          <w:szCs w:val="20"/>
        </w:rPr>
        <w:t>d</w:t>
      </w:r>
      <w:r w:rsidR="005170B6" w:rsidRPr="00F2242C">
        <w:rPr>
          <w:rFonts w:ascii="Arial" w:hAnsi="Arial" w:cs="Arial"/>
          <w:b/>
          <w:i/>
          <w:sz w:val="20"/>
          <w:szCs w:val="20"/>
        </w:rPr>
        <w:t xml:space="preserve">os Portos e os Regimes </w:t>
      </w:r>
      <w:r w:rsidR="005170B6">
        <w:rPr>
          <w:rFonts w:ascii="Arial" w:hAnsi="Arial" w:cs="Arial"/>
          <w:b/>
          <w:i/>
          <w:sz w:val="20"/>
          <w:szCs w:val="20"/>
        </w:rPr>
        <w:t>d</w:t>
      </w:r>
      <w:r w:rsidR="005170B6" w:rsidRPr="00F2242C">
        <w:rPr>
          <w:rFonts w:ascii="Arial" w:hAnsi="Arial" w:cs="Arial"/>
          <w:b/>
          <w:i/>
          <w:sz w:val="20"/>
          <w:szCs w:val="20"/>
        </w:rPr>
        <w:t xml:space="preserve">e Exploração </w:t>
      </w:r>
      <w:r w:rsidR="005170B6">
        <w:rPr>
          <w:rFonts w:ascii="Arial" w:hAnsi="Arial" w:cs="Arial"/>
          <w:b/>
          <w:i/>
          <w:sz w:val="20"/>
          <w:szCs w:val="20"/>
        </w:rPr>
        <w:t>d</w:t>
      </w:r>
      <w:r w:rsidR="005170B6" w:rsidRPr="00F2242C">
        <w:rPr>
          <w:rFonts w:ascii="Arial" w:hAnsi="Arial" w:cs="Arial"/>
          <w:b/>
          <w:i/>
          <w:sz w:val="20"/>
          <w:szCs w:val="20"/>
        </w:rPr>
        <w:t>os Portos Brasileiros</w:t>
      </w:r>
      <w:r w:rsidR="005170B6">
        <w:rPr>
          <w:rFonts w:ascii="Arial" w:hAnsi="Arial" w:cs="Arial"/>
          <w:sz w:val="20"/>
          <w:szCs w:val="20"/>
        </w:rPr>
        <w:t>, in</w:t>
      </w:r>
      <w:r w:rsidR="005170B6" w:rsidRPr="00F2242C">
        <w:rPr>
          <w:rFonts w:ascii="Arial" w:hAnsi="Arial" w:cs="Arial"/>
          <w:sz w:val="20"/>
          <w:szCs w:val="20"/>
        </w:rPr>
        <w:t xml:space="preserve">: Leonardo Coelho Ribeiro; Bruno </w:t>
      </w:r>
      <w:proofErr w:type="spellStart"/>
      <w:r w:rsidR="005170B6" w:rsidRPr="00F2242C">
        <w:rPr>
          <w:rFonts w:ascii="Arial" w:hAnsi="Arial" w:cs="Arial"/>
          <w:sz w:val="20"/>
          <w:szCs w:val="20"/>
        </w:rPr>
        <w:t>Fei</w:t>
      </w:r>
      <w:r w:rsidR="005170B6">
        <w:rPr>
          <w:rFonts w:ascii="Arial" w:hAnsi="Arial" w:cs="Arial"/>
          <w:sz w:val="20"/>
          <w:szCs w:val="20"/>
        </w:rPr>
        <w:t>gelson</w:t>
      </w:r>
      <w:proofErr w:type="spellEnd"/>
      <w:r w:rsidR="005170B6">
        <w:rPr>
          <w:rFonts w:ascii="Arial" w:hAnsi="Arial" w:cs="Arial"/>
          <w:sz w:val="20"/>
          <w:szCs w:val="20"/>
        </w:rPr>
        <w:t xml:space="preserve">; Rafael </w:t>
      </w:r>
      <w:proofErr w:type="spellStart"/>
      <w:r w:rsidR="005170B6">
        <w:rPr>
          <w:rFonts w:ascii="Arial" w:hAnsi="Arial" w:cs="Arial"/>
          <w:sz w:val="20"/>
          <w:szCs w:val="20"/>
        </w:rPr>
        <w:t>Véras</w:t>
      </w:r>
      <w:proofErr w:type="spellEnd"/>
      <w:r w:rsidR="005170B6">
        <w:rPr>
          <w:rFonts w:ascii="Arial" w:hAnsi="Arial" w:cs="Arial"/>
          <w:sz w:val="20"/>
          <w:szCs w:val="20"/>
        </w:rPr>
        <w:t xml:space="preserve"> de Freitas (Organização</w:t>
      </w:r>
      <w:r w:rsidR="005170B6" w:rsidRPr="00F2242C">
        <w:rPr>
          <w:rFonts w:ascii="Arial" w:hAnsi="Arial" w:cs="Arial"/>
          <w:sz w:val="20"/>
          <w:szCs w:val="20"/>
        </w:rPr>
        <w:t xml:space="preserve">). </w:t>
      </w:r>
      <w:r w:rsidR="005170B6" w:rsidRPr="00587546">
        <w:rPr>
          <w:rFonts w:ascii="Arial" w:hAnsi="Arial" w:cs="Arial"/>
          <w:b/>
          <w:i/>
          <w:sz w:val="20"/>
          <w:szCs w:val="20"/>
        </w:rPr>
        <w:t xml:space="preserve">A Nova Regulação </w:t>
      </w:r>
      <w:r w:rsidR="005170B6">
        <w:rPr>
          <w:rFonts w:ascii="Arial" w:hAnsi="Arial" w:cs="Arial"/>
          <w:b/>
          <w:i/>
          <w:sz w:val="20"/>
          <w:szCs w:val="20"/>
        </w:rPr>
        <w:t>d</w:t>
      </w:r>
      <w:r w:rsidR="005170B6" w:rsidRPr="00587546">
        <w:rPr>
          <w:rFonts w:ascii="Arial" w:hAnsi="Arial" w:cs="Arial"/>
          <w:b/>
          <w:i/>
          <w:sz w:val="20"/>
          <w:szCs w:val="20"/>
        </w:rPr>
        <w:t>a Infraestrutura e da Mineração: Portos: Aeroportos: Ferrovias: Rodovias</w:t>
      </w:r>
      <w:r w:rsidR="005170B6">
        <w:rPr>
          <w:rFonts w:ascii="Arial" w:hAnsi="Arial" w:cs="Arial"/>
          <w:sz w:val="20"/>
          <w:szCs w:val="20"/>
        </w:rPr>
        <w:t>,</w:t>
      </w:r>
      <w:r w:rsidR="005170B6" w:rsidRPr="00D268EE">
        <w:rPr>
          <w:rFonts w:ascii="Arial" w:hAnsi="Arial" w:cs="Arial"/>
          <w:sz w:val="20"/>
          <w:szCs w:val="20"/>
        </w:rPr>
        <w:t xml:space="preserve"> Belo Horizonte</w:t>
      </w:r>
      <w:r w:rsidR="005170B6">
        <w:rPr>
          <w:rFonts w:ascii="Arial" w:hAnsi="Arial" w:cs="Arial"/>
          <w:sz w:val="20"/>
          <w:szCs w:val="20"/>
        </w:rPr>
        <w:t>,</w:t>
      </w:r>
      <w:r w:rsidR="005170B6" w:rsidRPr="00D268EE">
        <w:rPr>
          <w:rFonts w:ascii="Arial" w:hAnsi="Arial" w:cs="Arial"/>
          <w:sz w:val="20"/>
          <w:szCs w:val="20"/>
        </w:rPr>
        <w:t xml:space="preserve"> Fórum, 2015.</w:t>
      </w:r>
    </w:p>
    <w:p w:rsidR="005170B6" w:rsidRPr="003735F0" w:rsidRDefault="005170B6" w:rsidP="002629AD">
      <w:pPr>
        <w:tabs>
          <w:tab w:val="left" w:pos="1985"/>
          <w:tab w:val="left" w:pos="3119"/>
          <w:tab w:val="left" w:pos="3402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6169">
        <w:rPr>
          <w:rFonts w:ascii="Arial" w:hAnsi="Arial" w:cs="Arial"/>
          <w:b/>
          <w:sz w:val="20"/>
          <w:szCs w:val="20"/>
        </w:rPr>
        <w:t>MARQUES NETO</w:t>
      </w:r>
      <w:r>
        <w:rPr>
          <w:rFonts w:ascii="Arial" w:hAnsi="Arial" w:cs="Arial"/>
          <w:sz w:val="20"/>
          <w:szCs w:val="20"/>
        </w:rPr>
        <w:t>, Floriano de Azevedo</w:t>
      </w:r>
      <w:r w:rsidRPr="003735F0">
        <w:rPr>
          <w:rFonts w:ascii="Arial" w:hAnsi="Arial" w:cs="Arial"/>
          <w:sz w:val="20"/>
          <w:szCs w:val="20"/>
        </w:rPr>
        <w:t xml:space="preserve">. </w:t>
      </w:r>
      <w:r w:rsidRPr="003735F0">
        <w:rPr>
          <w:rFonts w:ascii="Arial" w:hAnsi="Arial" w:cs="Arial"/>
          <w:b/>
          <w:i/>
          <w:sz w:val="20"/>
          <w:szCs w:val="20"/>
        </w:rPr>
        <w:t>Delimitação da Poligonal dos Portos Organizados e o Regime Jurídico dos Bens Públicos</w:t>
      </w:r>
      <w:r>
        <w:rPr>
          <w:rFonts w:ascii="Arial" w:hAnsi="Arial" w:cs="Arial"/>
          <w:sz w:val="20"/>
          <w:szCs w:val="20"/>
        </w:rPr>
        <w:t>, i</w:t>
      </w:r>
      <w:r w:rsidRPr="003735F0">
        <w:rPr>
          <w:rFonts w:ascii="Arial" w:hAnsi="Arial" w:cs="Arial"/>
          <w:sz w:val="20"/>
          <w:szCs w:val="20"/>
        </w:rPr>
        <w:t xml:space="preserve">n: </w:t>
      </w:r>
      <w:r w:rsidRPr="00156169">
        <w:rPr>
          <w:rFonts w:ascii="Arial" w:hAnsi="Arial" w:cs="Arial"/>
          <w:b/>
          <w:sz w:val="20"/>
          <w:szCs w:val="20"/>
        </w:rPr>
        <w:t>PEREIRA</w:t>
      </w:r>
      <w:r>
        <w:rPr>
          <w:rFonts w:ascii="Arial" w:hAnsi="Arial" w:cs="Arial"/>
          <w:sz w:val="20"/>
          <w:szCs w:val="20"/>
        </w:rPr>
        <w:t xml:space="preserve">, </w:t>
      </w:r>
      <w:r w:rsidRPr="003735F0">
        <w:rPr>
          <w:rFonts w:ascii="Arial" w:hAnsi="Arial" w:cs="Arial"/>
          <w:sz w:val="20"/>
          <w:szCs w:val="20"/>
        </w:rPr>
        <w:t xml:space="preserve">Cesar; </w:t>
      </w:r>
      <w:r w:rsidRPr="00156169">
        <w:rPr>
          <w:rFonts w:ascii="Arial" w:hAnsi="Arial" w:cs="Arial"/>
          <w:b/>
          <w:sz w:val="20"/>
          <w:szCs w:val="20"/>
        </w:rPr>
        <w:t>WALLBACH SCHWIND</w:t>
      </w:r>
      <w:r>
        <w:rPr>
          <w:rFonts w:ascii="Arial" w:hAnsi="Arial" w:cs="Arial"/>
          <w:sz w:val="20"/>
          <w:szCs w:val="20"/>
        </w:rPr>
        <w:t xml:space="preserve">, </w:t>
      </w:r>
      <w:r w:rsidRPr="003735F0">
        <w:rPr>
          <w:rFonts w:ascii="Arial" w:hAnsi="Arial" w:cs="Arial"/>
          <w:sz w:val="20"/>
          <w:szCs w:val="20"/>
        </w:rPr>
        <w:t>Rafael (Org</w:t>
      </w:r>
      <w:r>
        <w:rPr>
          <w:rFonts w:ascii="Arial" w:hAnsi="Arial" w:cs="Arial"/>
          <w:sz w:val="20"/>
          <w:szCs w:val="20"/>
        </w:rPr>
        <w:t>anização</w:t>
      </w:r>
      <w:r w:rsidRPr="003735F0">
        <w:rPr>
          <w:rFonts w:ascii="Arial" w:hAnsi="Arial" w:cs="Arial"/>
          <w:sz w:val="20"/>
          <w:szCs w:val="20"/>
        </w:rPr>
        <w:t xml:space="preserve">). </w:t>
      </w:r>
      <w:r w:rsidRPr="00156169">
        <w:rPr>
          <w:rFonts w:ascii="Arial" w:hAnsi="Arial" w:cs="Arial"/>
          <w:b/>
          <w:i/>
          <w:sz w:val="20"/>
          <w:szCs w:val="20"/>
        </w:rPr>
        <w:t>Direito Portuário Brasileiro</w:t>
      </w:r>
      <w:r>
        <w:rPr>
          <w:rFonts w:ascii="Arial" w:hAnsi="Arial" w:cs="Arial"/>
          <w:sz w:val="20"/>
          <w:szCs w:val="20"/>
        </w:rPr>
        <w:t>, São Paulo,</w:t>
      </w:r>
      <w:r w:rsidRPr="003735F0">
        <w:rPr>
          <w:rFonts w:ascii="Arial" w:hAnsi="Arial" w:cs="Arial"/>
          <w:sz w:val="20"/>
          <w:szCs w:val="20"/>
        </w:rPr>
        <w:t xml:space="preserve"> Marcial </w:t>
      </w:r>
      <w:proofErr w:type="spellStart"/>
      <w:r w:rsidRPr="003735F0">
        <w:rPr>
          <w:rFonts w:ascii="Arial" w:hAnsi="Arial" w:cs="Arial"/>
          <w:sz w:val="20"/>
          <w:szCs w:val="20"/>
        </w:rPr>
        <w:t>Pons</w:t>
      </w:r>
      <w:proofErr w:type="spellEnd"/>
      <w:r w:rsidRPr="003735F0">
        <w:rPr>
          <w:rFonts w:ascii="Arial" w:hAnsi="Arial" w:cs="Arial"/>
          <w:sz w:val="20"/>
          <w:szCs w:val="20"/>
        </w:rPr>
        <w:t>, 2015.</w:t>
      </w:r>
    </w:p>
    <w:p w:rsidR="00996851" w:rsidRDefault="00996851" w:rsidP="00A10EB0">
      <w:pPr>
        <w:tabs>
          <w:tab w:val="left" w:pos="1985"/>
          <w:tab w:val="left" w:pos="3119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96851" w:rsidRDefault="00996851" w:rsidP="00A10EB0">
      <w:pPr>
        <w:tabs>
          <w:tab w:val="left" w:pos="1843"/>
          <w:tab w:val="left" w:pos="212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10EB0" w:rsidRDefault="00A10EB0" w:rsidP="00A10EB0">
      <w:pPr>
        <w:tabs>
          <w:tab w:val="left" w:pos="1843"/>
          <w:tab w:val="left" w:pos="212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São várias as peculiaridades de subsistemas regulatórios, como o de telecomunicações, energia elétrica e saneamento básico, por exemplo. Um dos fatores mais marcantes, porém, corresponde à existência de regras jurídicas específicas para disciplinar cada qual – afinal, nesses sistemas estão presentes serviços públicos específicos e seus próprios </w:t>
      </w:r>
      <w:r>
        <w:rPr>
          <w:rFonts w:ascii="Arial" w:hAnsi="Arial" w:cs="Arial"/>
          <w:i/>
          <w:sz w:val="20"/>
          <w:szCs w:val="20"/>
        </w:rPr>
        <w:t>players</w:t>
      </w:r>
      <w:r>
        <w:rPr>
          <w:rFonts w:ascii="Arial" w:hAnsi="Arial" w:cs="Arial"/>
          <w:sz w:val="20"/>
          <w:szCs w:val="20"/>
        </w:rPr>
        <w:t xml:space="preserve"> e dinâmicas de mercado. No campo regulatório, é comum a fragmentação de regimes jurídicos em público e privado. No caso do setor de telecomunicações, por exemplo, serviços públicos são prestados em regime público ao passo que atividades econômicas autorizadas seguem o regime privado. Isso acarreta em importantes diferenças quanto aos deveres de universalização, ao título habilitante do exercício </w:t>
      </w:r>
      <w:proofErr w:type="spellStart"/>
      <w:r>
        <w:rPr>
          <w:rFonts w:ascii="Arial" w:hAnsi="Arial" w:cs="Arial"/>
          <w:sz w:val="20"/>
          <w:szCs w:val="20"/>
        </w:rPr>
        <w:t>prestacional</w:t>
      </w:r>
      <w:proofErr w:type="spellEnd"/>
      <w:r>
        <w:rPr>
          <w:rFonts w:ascii="Arial" w:hAnsi="Arial" w:cs="Arial"/>
          <w:sz w:val="20"/>
          <w:szCs w:val="20"/>
        </w:rPr>
        <w:t xml:space="preserve"> e à vinculação contratual. Iremos adentrar nesse </w:t>
      </w:r>
      <w:proofErr w:type="gramStart"/>
      <w:r>
        <w:rPr>
          <w:rFonts w:ascii="Arial" w:hAnsi="Arial" w:cs="Arial"/>
          <w:sz w:val="20"/>
          <w:szCs w:val="20"/>
        </w:rPr>
        <w:t xml:space="preserve">debate a partir do estudo do </w:t>
      </w:r>
      <w:r>
        <w:rPr>
          <w:rFonts w:ascii="Arial" w:hAnsi="Arial" w:cs="Arial"/>
          <w:i/>
          <w:sz w:val="20"/>
          <w:szCs w:val="20"/>
        </w:rPr>
        <w:t>Caso Portos Públicos</w:t>
      </w:r>
      <w:proofErr w:type="gramEnd"/>
      <w:r>
        <w:rPr>
          <w:rFonts w:ascii="Arial" w:hAnsi="Arial" w:cs="Arial"/>
          <w:i/>
          <w:sz w:val="20"/>
          <w:szCs w:val="20"/>
        </w:rPr>
        <w:t xml:space="preserve"> e Portos Privados</w:t>
      </w:r>
      <w:r>
        <w:rPr>
          <w:rFonts w:ascii="Arial" w:hAnsi="Arial" w:cs="Arial"/>
          <w:sz w:val="20"/>
          <w:szCs w:val="20"/>
        </w:rPr>
        <w:t>. Ao ler a decisão do TCU, procure endereçar os seguintes pontos:</w:t>
      </w:r>
    </w:p>
    <w:p w:rsidR="00A10EB0" w:rsidRDefault="00A10EB0" w:rsidP="00A10EB0">
      <w:pPr>
        <w:tabs>
          <w:tab w:val="left" w:pos="1843"/>
          <w:tab w:val="left" w:pos="212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10EB0" w:rsidRPr="00DB3B76" w:rsidRDefault="00A10EB0" w:rsidP="00A10EB0">
      <w:pPr>
        <w:tabs>
          <w:tab w:val="left" w:pos="567"/>
          <w:tab w:val="left" w:pos="1843"/>
          <w:tab w:val="left" w:pos="2127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A10EB0">
        <w:rPr>
          <w:rFonts w:ascii="Arial" w:hAnsi="Arial" w:cs="Arial"/>
          <w:b/>
          <w:i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Afinal de contas, o que significa </w:t>
      </w:r>
      <w:r w:rsidRPr="00DB3B76">
        <w:rPr>
          <w:rFonts w:ascii="Arial" w:hAnsi="Arial" w:cs="Arial"/>
          <w:i/>
          <w:sz w:val="20"/>
          <w:szCs w:val="20"/>
        </w:rPr>
        <w:t>regime jurídico</w:t>
      </w:r>
      <w:r>
        <w:rPr>
          <w:rFonts w:ascii="Arial" w:hAnsi="Arial" w:cs="Arial"/>
          <w:sz w:val="20"/>
          <w:szCs w:val="20"/>
        </w:rPr>
        <w:t xml:space="preserve">? Que fontes do direito conformam o regime jurídico? Que autoridade indica qual é o regime jurídico aplicável? Ele pode ser determinado </w:t>
      </w:r>
      <w:r>
        <w:rPr>
          <w:rFonts w:ascii="Arial" w:hAnsi="Arial" w:cs="Arial"/>
          <w:i/>
          <w:sz w:val="20"/>
          <w:szCs w:val="20"/>
        </w:rPr>
        <w:t>a priori</w:t>
      </w:r>
      <w:r>
        <w:rPr>
          <w:rFonts w:ascii="Arial" w:hAnsi="Arial" w:cs="Arial"/>
          <w:sz w:val="20"/>
          <w:szCs w:val="20"/>
        </w:rPr>
        <w:t xml:space="preserve"> ou </w:t>
      </w:r>
      <w:r>
        <w:rPr>
          <w:rFonts w:ascii="Arial" w:hAnsi="Arial" w:cs="Arial"/>
          <w:sz w:val="20"/>
          <w:szCs w:val="20"/>
        </w:rPr>
        <w:t>apenas diante do caso concreto?</w:t>
      </w:r>
    </w:p>
    <w:p w:rsidR="00A10EB0" w:rsidRDefault="00A10EB0" w:rsidP="00A10EB0">
      <w:pPr>
        <w:tabs>
          <w:tab w:val="left" w:pos="567"/>
          <w:tab w:val="left" w:pos="1843"/>
          <w:tab w:val="left" w:pos="2127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A10EB0" w:rsidRDefault="00A10EB0" w:rsidP="00A10EB0">
      <w:pPr>
        <w:tabs>
          <w:tab w:val="left" w:pos="567"/>
          <w:tab w:val="left" w:pos="1843"/>
          <w:tab w:val="left" w:pos="2127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A10EB0">
        <w:rPr>
          <w:rFonts w:ascii="Arial" w:hAnsi="Arial" w:cs="Arial"/>
          <w:b/>
          <w:i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Faz sentido diferenciar dicotomicamente os regimes jurídicos em regime de direito público e regime de direito privado? O que significa dizer que um regime é de direito privado? Essas peculiaridades são ínsitas ao Direito Privado? E o que características estão abarcadas em um regime de direito público? Quem define quais características estão compreendidas em cada regime?</w:t>
      </w:r>
    </w:p>
    <w:p w:rsidR="00A10EB0" w:rsidRDefault="00A10EB0" w:rsidP="00A10EB0">
      <w:pPr>
        <w:tabs>
          <w:tab w:val="left" w:pos="567"/>
          <w:tab w:val="left" w:pos="1843"/>
          <w:tab w:val="left" w:pos="2127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A10EB0" w:rsidRPr="00D05CC4" w:rsidRDefault="00A10EB0" w:rsidP="00A10EB0">
      <w:pPr>
        <w:tabs>
          <w:tab w:val="left" w:pos="567"/>
          <w:tab w:val="left" w:pos="1843"/>
          <w:tab w:val="left" w:pos="2127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A10EB0">
        <w:rPr>
          <w:rFonts w:ascii="Arial" w:hAnsi="Arial" w:cs="Arial"/>
          <w:b/>
          <w:i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A atribuição de certo bem ou serviço </w:t>
      </w:r>
      <w:proofErr w:type="gramStart"/>
      <w:r>
        <w:rPr>
          <w:rFonts w:ascii="Arial" w:hAnsi="Arial" w:cs="Arial"/>
          <w:sz w:val="20"/>
          <w:szCs w:val="20"/>
        </w:rPr>
        <w:t>a</w:t>
      </w:r>
      <w:proofErr w:type="gramEnd"/>
      <w:r>
        <w:rPr>
          <w:rFonts w:ascii="Arial" w:hAnsi="Arial" w:cs="Arial"/>
          <w:sz w:val="20"/>
          <w:szCs w:val="20"/>
        </w:rPr>
        <w:t xml:space="preserve"> determinada pessoa de Direito Público torna o seu regime de execução naturalmente público? Caso positivo, qual a font</w:t>
      </w:r>
      <w:r>
        <w:rPr>
          <w:rFonts w:ascii="Arial" w:hAnsi="Arial" w:cs="Arial"/>
          <w:sz w:val="20"/>
          <w:szCs w:val="20"/>
        </w:rPr>
        <w:t>e normativa para tal definição?</w:t>
      </w:r>
      <w:bookmarkStart w:id="0" w:name="_GoBack"/>
      <w:bookmarkEnd w:id="0"/>
    </w:p>
    <w:p w:rsidR="00A10EB0" w:rsidRDefault="00A10EB0" w:rsidP="00A10EB0">
      <w:pPr>
        <w:tabs>
          <w:tab w:val="left" w:pos="567"/>
          <w:tab w:val="left" w:pos="1843"/>
          <w:tab w:val="left" w:pos="2127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A10EB0" w:rsidRPr="00EE1135" w:rsidRDefault="00A10EB0" w:rsidP="00A10EB0">
      <w:pPr>
        <w:tabs>
          <w:tab w:val="left" w:pos="567"/>
          <w:tab w:val="left" w:pos="1843"/>
          <w:tab w:val="left" w:pos="2127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A10EB0">
        <w:rPr>
          <w:rFonts w:ascii="Arial" w:hAnsi="Arial" w:cs="Arial"/>
          <w:b/>
          <w:i/>
          <w:sz w:val="20"/>
          <w:szCs w:val="20"/>
        </w:rPr>
        <w:t>4</w:t>
      </w:r>
      <w:r w:rsidRPr="00A10EB0">
        <w:rPr>
          <w:rFonts w:ascii="Arial" w:hAnsi="Arial" w:cs="Arial"/>
          <w:b/>
          <w:i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Quais são as diferenças regulatórias em cada um dos regimes no setor dos portos? Que valores são protegidos no regime de direito público? Qual é a proposta da existência do regime de direito privado especificamente no setor de portos? Em que medida esses desenhos normativos impactam a exploração dos portos públicos?</w:t>
      </w:r>
    </w:p>
    <w:p w:rsidR="00A10EB0" w:rsidRDefault="00A10EB0" w:rsidP="00A10EB0">
      <w:pPr>
        <w:tabs>
          <w:tab w:val="left" w:pos="567"/>
          <w:tab w:val="left" w:pos="1843"/>
          <w:tab w:val="left" w:pos="2127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A10EB0" w:rsidRPr="00C31766" w:rsidRDefault="00A10EB0" w:rsidP="00A10EB0">
      <w:pPr>
        <w:tabs>
          <w:tab w:val="left" w:pos="567"/>
          <w:tab w:val="left" w:pos="1843"/>
          <w:tab w:val="left" w:pos="2127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A10EB0">
        <w:rPr>
          <w:rFonts w:ascii="Arial" w:hAnsi="Arial" w:cs="Arial"/>
          <w:b/>
          <w:i/>
          <w:sz w:val="20"/>
          <w:szCs w:val="20"/>
        </w:rPr>
        <w:t>5</w:t>
      </w:r>
      <w:r w:rsidRPr="00A10EB0">
        <w:rPr>
          <w:rFonts w:ascii="Arial" w:hAnsi="Arial" w:cs="Arial"/>
          <w:b/>
          <w:i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Avalie o papel dos contratos no desenho dos regimes jurídicos na nova Lei dos Portos: quais são as grandes propostas de desenvolvimento setorial pela via da regulação? Qual o papel desempenhado pelos contratos administrativos de longo prazo nessa configuração?</w:t>
      </w:r>
    </w:p>
    <w:p w:rsidR="00A10EB0" w:rsidRDefault="00A10EB0" w:rsidP="00A10EB0">
      <w:pPr>
        <w:tabs>
          <w:tab w:val="left" w:pos="567"/>
          <w:tab w:val="left" w:pos="1843"/>
          <w:tab w:val="left" w:pos="2127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996851" w:rsidRDefault="00A10EB0" w:rsidP="00A10EB0">
      <w:pPr>
        <w:tabs>
          <w:tab w:val="left" w:pos="567"/>
          <w:tab w:val="left" w:pos="1843"/>
          <w:tab w:val="left" w:pos="2127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A10EB0">
        <w:rPr>
          <w:rFonts w:ascii="Arial" w:hAnsi="Arial" w:cs="Arial"/>
          <w:b/>
          <w:i/>
          <w:sz w:val="20"/>
          <w:szCs w:val="20"/>
        </w:rPr>
        <w:t>6</w:t>
      </w:r>
      <w:r w:rsidRPr="00A10EB0">
        <w:rPr>
          <w:rFonts w:ascii="Arial" w:hAnsi="Arial" w:cs="Arial"/>
          <w:b/>
          <w:i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Em que medida a instância controladora participa da conformação dos regimes jurídicos? Tal escolha, se existir, pode ser exercitada pelos órgãos de controle? Esse seria o caso do setor de portos?</w:t>
      </w:r>
    </w:p>
    <w:sectPr w:rsidR="00996851" w:rsidSect="00753911">
      <w:headerReference w:type="default" r:id="rId12"/>
      <w:footerReference w:type="default" r:id="rId13"/>
      <w:type w:val="continuous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8FF" w:rsidRDefault="008008FF" w:rsidP="009A6B3D">
      <w:pPr>
        <w:spacing w:after="0" w:line="240" w:lineRule="auto"/>
      </w:pPr>
      <w:r>
        <w:separator/>
      </w:r>
    </w:p>
  </w:endnote>
  <w:endnote w:type="continuationSeparator" w:id="0">
    <w:p w:rsidR="008008FF" w:rsidRDefault="008008FF" w:rsidP="009A6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8FF" w:rsidRPr="00A10EB0" w:rsidRDefault="008008FF" w:rsidP="00A10EB0">
    <w:pPr>
      <w:pStyle w:val="Rodap"/>
      <w:tabs>
        <w:tab w:val="left" w:pos="4556"/>
        <w:tab w:val="center" w:pos="4677"/>
      </w:tabs>
      <w:rPr>
        <w:rFonts w:ascii="Times New Roman" w:hAnsi="Times New Roman"/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8FF" w:rsidRDefault="008008FF" w:rsidP="009A6B3D">
      <w:pPr>
        <w:spacing w:after="0" w:line="240" w:lineRule="auto"/>
      </w:pPr>
      <w:r>
        <w:separator/>
      </w:r>
    </w:p>
  </w:footnote>
  <w:footnote w:type="continuationSeparator" w:id="0">
    <w:p w:rsidR="008008FF" w:rsidRDefault="008008FF" w:rsidP="009A6B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8FF" w:rsidRPr="00753911" w:rsidRDefault="008008FF" w:rsidP="003945DA">
    <w:pPr>
      <w:pStyle w:val="Cabealho"/>
      <w:spacing w:after="0"/>
      <w:rPr>
        <w:rFonts w:ascii="Arial" w:hAnsi="Arial" w:cs="Arial"/>
        <w:b/>
        <w:i/>
        <w:iCs/>
        <w:sz w:val="16"/>
        <w:szCs w:val="16"/>
        <w:lang w:val="pt-BR"/>
      </w:rPr>
    </w:pPr>
    <w:r w:rsidRPr="00753911">
      <w:rPr>
        <w:rFonts w:ascii="Arial" w:hAnsi="Arial" w:cs="Arial"/>
        <w:b/>
        <w:i/>
        <w:iCs/>
        <w:sz w:val="16"/>
        <w:szCs w:val="16"/>
      </w:rPr>
      <w:t xml:space="preserve">ESTUDO DIRIGIDO – </w:t>
    </w:r>
    <w:r w:rsidRPr="00753911">
      <w:rPr>
        <w:rFonts w:ascii="Arial" w:hAnsi="Arial" w:cs="Arial"/>
        <w:b/>
        <w:i/>
        <w:iCs/>
        <w:sz w:val="16"/>
        <w:szCs w:val="16"/>
        <w:lang w:val="pt-BR"/>
      </w:rPr>
      <w:t>AULA 05 – CASO PORTOS PÚBLICOS E PORTOS PRIVADOS</w:t>
    </w:r>
  </w:p>
  <w:p w:rsidR="008008FF" w:rsidRPr="00753911" w:rsidRDefault="00A10EB0" w:rsidP="009A6B3D">
    <w:pPr>
      <w:pStyle w:val="Cabealho"/>
      <w:spacing w:after="0"/>
      <w:jc w:val="center"/>
      <w:rPr>
        <w:rFonts w:ascii="Arial" w:hAnsi="Arial" w:cs="Arial"/>
        <w:b/>
        <w:i/>
        <w:iCs/>
        <w:sz w:val="16"/>
        <w:szCs w:val="16"/>
      </w:rPr>
    </w:pPr>
    <w:r>
      <w:rPr>
        <w:rFonts w:ascii="Arial" w:hAnsi="Arial" w:cs="Arial"/>
        <w:b/>
        <w:i/>
        <w:iCs/>
        <w:sz w:val="16"/>
        <w:szCs w:val="16"/>
      </w:rPr>
      <w:pict>
        <v:rect id="_x0000_i1025" style="width:0;height:1.5pt" o:hralign="center" o:hrstd="t" o:hr="t" fillcolor="gray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E0ACE"/>
    <w:multiLevelType w:val="hybridMultilevel"/>
    <w:tmpl w:val="F0F0D160"/>
    <w:lvl w:ilvl="0" w:tplc="53BA57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436A486" w:tentative="1">
      <w:start w:val="1"/>
      <w:numFmt w:val="lowerLetter"/>
      <w:lvlText w:val="%2."/>
      <w:lvlJc w:val="left"/>
      <w:pPr>
        <w:ind w:left="1440" w:hanging="360"/>
      </w:pPr>
    </w:lvl>
    <w:lvl w:ilvl="2" w:tplc="4E966722" w:tentative="1">
      <w:start w:val="1"/>
      <w:numFmt w:val="lowerRoman"/>
      <w:lvlText w:val="%3."/>
      <w:lvlJc w:val="right"/>
      <w:pPr>
        <w:ind w:left="2160" w:hanging="180"/>
      </w:pPr>
    </w:lvl>
    <w:lvl w:ilvl="3" w:tplc="F0D853D8" w:tentative="1">
      <w:start w:val="1"/>
      <w:numFmt w:val="decimal"/>
      <w:lvlText w:val="%4."/>
      <w:lvlJc w:val="left"/>
      <w:pPr>
        <w:ind w:left="2880" w:hanging="360"/>
      </w:pPr>
    </w:lvl>
    <w:lvl w:ilvl="4" w:tplc="FB78D578" w:tentative="1">
      <w:start w:val="1"/>
      <w:numFmt w:val="lowerLetter"/>
      <w:lvlText w:val="%5."/>
      <w:lvlJc w:val="left"/>
      <w:pPr>
        <w:ind w:left="3600" w:hanging="360"/>
      </w:pPr>
    </w:lvl>
    <w:lvl w:ilvl="5" w:tplc="0B285FDE" w:tentative="1">
      <w:start w:val="1"/>
      <w:numFmt w:val="lowerRoman"/>
      <w:lvlText w:val="%6."/>
      <w:lvlJc w:val="right"/>
      <w:pPr>
        <w:ind w:left="4320" w:hanging="180"/>
      </w:pPr>
    </w:lvl>
    <w:lvl w:ilvl="6" w:tplc="23CCBC4E" w:tentative="1">
      <w:start w:val="1"/>
      <w:numFmt w:val="decimal"/>
      <w:lvlText w:val="%7."/>
      <w:lvlJc w:val="left"/>
      <w:pPr>
        <w:ind w:left="5040" w:hanging="360"/>
      </w:pPr>
    </w:lvl>
    <w:lvl w:ilvl="7" w:tplc="9D2AEE5C" w:tentative="1">
      <w:start w:val="1"/>
      <w:numFmt w:val="lowerLetter"/>
      <w:lvlText w:val="%8."/>
      <w:lvlJc w:val="left"/>
      <w:pPr>
        <w:ind w:left="5760" w:hanging="360"/>
      </w:pPr>
    </w:lvl>
    <w:lvl w:ilvl="8" w:tplc="C5666C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B1F7D"/>
    <w:multiLevelType w:val="hybridMultilevel"/>
    <w:tmpl w:val="51909C38"/>
    <w:lvl w:ilvl="0" w:tplc="AA609B82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7BB5AEE"/>
    <w:multiLevelType w:val="hybridMultilevel"/>
    <w:tmpl w:val="0AE8B422"/>
    <w:lvl w:ilvl="0" w:tplc="5C327EB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78A856F6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831E9A6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C94CE32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69F686B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15B4F4B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2A9624F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2AE27FF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1312E01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13A3B63"/>
    <w:multiLevelType w:val="hybridMultilevel"/>
    <w:tmpl w:val="999C6C5C"/>
    <w:lvl w:ilvl="0" w:tplc="7CE619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F24A4B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C4602EB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21E1E8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D5038B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29C27D4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6AD4DA4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FD2268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9716C68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A533446"/>
    <w:multiLevelType w:val="hybridMultilevel"/>
    <w:tmpl w:val="D2A6A716"/>
    <w:lvl w:ilvl="0" w:tplc="56E87B4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A42C05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1906704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59EF6F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29650D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B3F68A1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EC2221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23A65B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656E89E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D7B650F"/>
    <w:multiLevelType w:val="hybridMultilevel"/>
    <w:tmpl w:val="733C2DF0"/>
    <w:lvl w:ilvl="0" w:tplc="0C3EF304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90E41CF6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Wingdings" w:hint="default"/>
      </w:rPr>
    </w:lvl>
    <w:lvl w:ilvl="2" w:tplc="74EE6BE4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871479C4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DB68C65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Wingdings" w:hint="default"/>
      </w:rPr>
    </w:lvl>
    <w:lvl w:ilvl="5" w:tplc="8E9A51A6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B54CB448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A8AC3768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Wingdings" w:hint="default"/>
      </w:rPr>
    </w:lvl>
    <w:lvl w:ilvl="8" w:tplc="214CD840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4134361E"/>
    <w:multiLevelType w:val="hybridMultilevel"/>
    <w:tmpl w:val="06205408"/>
    <w:lvl w:ilvl="0" w:tplc="F9D2A6B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3B0C5A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4BBCC00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F5CA68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3C7E0FB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2740053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6A4A1F8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CDDE6F3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305E07E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ABA76EA"/>
    <w:multiLevelType w:val="hybridMultilevel"/>
    <w:tmpl w:val="9740075C"/>
    <w:lvl w:ilvl="0" w:tplc="4C6062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91A053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9894E95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AF85A0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A883FD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14E278A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D68A2B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835611B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99D6503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63852457"/>
    <w:multiLevelType w:val="hybridMultilevel"/>
    <w:tmpl w:val="40CC2290"/>
    <w:lvl w:ilvl="0" w:tplc="936E8BD2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95403B8C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Symbol" w:hint="default"/>
      </w:rPr>
    </w:lvl>
    <w:lvl w:ilvl="2" w:tplc="C5E67DEC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23AE4D54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DBCC72E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Symbol" w:hint="default"/>
      </w:rPr>
    </w:lvl>
    <w:lvl w:ilvl="5" w:tplc="C600A300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D11E204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6CDCC2AE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Symbol" w:hint="default"/>
      </w:rPr>
    </w:lvl>
    <w:lvl w:ilvl="8" w:tplc="31E8F9A2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6D71615E"/>
    <w:multiLevelType w:val="hybridMultilevel"/>
    <w:tmpl w:val="22CC6856"/>
    <w:lvl w:ilvl="0" w:tplc="69D8E89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DAC85D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E4CE41B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D96EC2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19C494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E0B6599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BEAA60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9D0BCA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B8A2CDA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77D62817"/>
    <w:multiLevelType w:val="hybridMultilevel"/>
    <w:tmpl w:val="B410739E"/>
    <w:lvl w:ilvl="0" w:tplc="8F5AD5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4DC423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B69E658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D9600E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71240C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CDDAAE1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29ABE8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A01D9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85D6C75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77DC1213"/>
    <w:multiLevelType w:val="hybridMultilevel"/>
    <w:tmpl w:val="3FCABB3A"/>
    <w:lvl w:ilvl="0" w:tplc="44A27A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594D7F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153028E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EB44BB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7B685C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66821DF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E743E7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2ACCBD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C390201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B037654"/>
    <w:multiLevelType w:val="hybridMultilevel"/>
    <w:tmpl w:val="2AAA2566"/>
    <w:lvl w:ilvl="0" w:tplc="BF664C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FB45D2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7960F80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F964A9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7A098F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98C07DA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E6407F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65E7D9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A1A2724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5"/>
  </w:num>
  <w:num w:numId="5">
    <w:abstractNumId w:val="11"/>
  </w:num>
  <w:num w:numId="6">
    <w:abstractNumId w:val="4"/>
  </w:num>
  <w:num w:numId="7">
    <w:abstractNumId w:val="12"/>
  </w:num>
  <w:num w:numId="8">
    <w:abstractNumId w:val="6"/>
  </w:num>
  <w:num w:numId="9">
    <w:abstractNumId w:val="9"/>
  </w:num>
  <w:num w:numId="10">
    <w:abstractNumId w:val="10"/>
  </w:num>
  <w:num w:numId="11">
    <w:abstractNumId w:val="3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SortMethod w:val="0000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1EE"/>
    <w:rsid w:val="00011F64"/>
    <w:rsid w:val="0001242C"/>
    <w:rsid w:val="000250D4"/>
    <w:rsid w:val="00026EA1"/>
    <w:rsid w:val="00032DA4"/>
    <w:rsid w:val="000368A6"/>
    <w:rsid w:val="00040328"/>
    <w:rsid w:val="00050D05"/>
    <w:rsid w:val="00050F53"/>
    <w:rsid w:val="00062571"/>
    <w:rsid w:val="0006610C"/>
    <w:rsid w:val="0006628B"/>
    <w:rsid w:val="00072E5F"/>
    <w:rsid w:val="000A17FC"/>
    <w:rsid w:val="000A293C"/>
    <w:rsid w:val="000A732F"/>
    <w:rsid w:val="000B1F62"/>
    <w:rsid w:val="000B38DF"/>
    <w:rsid w:val="000B47D8"/>
    <w:rsid w:val="000D39C1"/>
    <w:rsid w:val="000D3B84"/>
    <w:rsid w:val="000E733F"/>
    <w:rsid w:val="000F380C"/>
    <w:rsid w:val="000F635E"/>
    <w:rsid w:val="001030BA"/>
    <w:rsid w:val="001116B2"/>
    <w:rsid w:val="00114000"/>
    <w:rsid w:val="001178CB"/>
    <w:rsid w:val="001428CC"/>
    <w:rsid w:val="00145701"/>
    <w:rsid w:val="00160B3B"/>
    <w:rsid w:val="001727C2"/>
    <w:rsid w:val="00176A8C"/>
    <w:rsid w:val="001A1D5E"/>
    <w:rsid w:val="001A2C3E"/>
    <w:rsid w:val="001B52C4"/>
    <w:rsid w:val="001C0E3D"/>
    <w:rsid w:val="001C6509"/>
    <w:rsid w:val="001F1BFC"/>
    <w:rsid w:val="00221DFC"/>
    <w:rsid w:val="00223C24"/>
    <w:rsid w:val="00230242"/>
    <w:rsid w:val="00231660"/>
    <w:rsid w:val="00246C45"/>
    <w:rsid w:val="002629AD"/>
    <w:rsid w:val="00281AA4"/>
    <w:rsid w:val="002845E1"/>
    <w:rsid w:val="002B36C3"/>
    <w:rsid w:val="002B6FC6"/>
    <w:rsid w:val="002B7350"/>
    <w:rsid w:val="002D6789"/>
    <w:rsid w:val="002F294B"/>
    <w:rsid w:val="00314962"/>
    <w:rsid w:val="003600D4"/>
    <w:rsid w:val="0039065B"/>
    <w:rsid w:val="003945DA"/>
    <w:rsid w:val="003A53D3"/>
    <w:rsid w:val="003C5724"/>
    <w:rsid w:val="003D4125"/>
    <w:rsid w:val="00403AE1"/>
    <w:rsid w:val="00403FB1"/>
    <w:rsid w:val="004051EE"/>
    <w:rsid w:val="00416774"/>
    <w:rsid w:val="004239EE"/>
    <w:rsid w:val="00427E0B"/>
    <w:rsid w:val="00446FE0"/>
    <w:rsid w:val="00447FB8"/>
    <w:rsid w:val="00450548"/>
    <w:rsid w:val="00462E96"/>
    <w:rsid w:val="00466F2E"/>
    <w:rsid w:val="00470B8B"/>
    <w:rsid w:val="00472C2C"/>
    <w:rsid w:val="00490944"/>
    <w:rsid w:val="004B5176"/>
    <w:rsid w:val="004D3B70"/>
    <w:rsid w:val="004E1046"/>
    <w:rsid w:val="004E50AD"/>
    <w:rsid w:val="004E5B80"/>
    <w:rsid w:val="004E623A"/>
    <w:rsid w:val="004E66CF"/>
    <w:rsid w:val="004F4033"/>
    <w:rsid w:val="004F66C9"/>
    <w:rsid w:val="00506849"/>
    <w:rsid w:val="00513817"/>
    <w:rsid w:val="00516270"/>
    <w:rsid w:val="005170B6"/>
    <w:rsid w:val="005623D2"/>
    <w:rsid w:val="005757D3"/>
    <w:rsid w:val="00597CAD"/>
    <w:rsid w:val="005A126D"/>
    <w:rsid w:val="005B0C54"/>
    <w:rsid w:val="005B2F02"/>
    <w:rsid w:val="005B4363"/>
    <w:rsid w:val="005C0C3F"/>
    <w:rsid w:val="005C5224"/>
    <w:rsid w:val="005F0526"/>
    <w:rsid w:val="005F4BCC"/>
    <w:rsid w:val="00610D26"/>
    <w:rsid w:val="00617CC0"/>
    <w:rsid w:val="00621489"/>
    <w:rsid w:val="0062320E"/>
    <w:rsid w:val="006258C8"/>
    <w:rsid w:val="006438EB"/>
    <w:rsid w:val="00651F21"/>
    <w:rsid w:val="00655FDA"/>
    <w:rsid w:val="0066227F"/>
    <w:rsid w:val="00672D8B"/>
    <w:rsid w:val="00694DA4"/>
    <w:rsid w:val="006A3CA5"/>
    <w:rsid w:val="006B23A6"/>
    <w:rsid w:val="006B7752"/>
    <w:rsid w:val="006C2871"/>
    <w:rsid w:val="006C5480"/>
    <w:rsid w:val="006D6FE8"/>
    <w:rsid w:val="006E1059"/>
    <w:rsid w:val="007004F9"/>
    <w:rsid w:val="00705136"/>
    <w:rsid w:val="007225AA"/>
    <w:rsid w:val="007245DE"/>
    <w:rsid w:val="0072770C"/>
    <w:rsid w:val="00732902"/>
    <w:rsid w:val="00732912"/>
    <w:rsid w:val="00753911"/>
    <w:rsid w:val="007568D7"/>
    <w:rsid w:val="007619DA"/>
    <w:rsid w:val="00765C1F"/>
    <w:rsid w:val="00781190"/>
    <w:rsid w:val="007876F4"/>
    <w:rsid w:val="007A11E5"/>
    <w:rsid w:val="007A30A1"/>
    <w:rsid w:val="007A3796"/>
    <w:rsid w:val="007B22B3"/>
    <w:rsid w:val="007B6181"/>
    <w:rsid w:val="007B6BBD"/>
    <w:rsid w:val="007C3818"/>
    <w:rsid w:val="007E2EF1"/>
    <w:rsid w:val="007F78E8"/>
    <w:rsid w:val="008008FF"/>
    <w:rsid w:val="00810A03"/>
    <w:rsid w:val="00812411"/>
    <w:rsid w:val="008143BD"/>
    <w:rsid w:val="008206B2"/>
    <w:rsid w:val="00842D0B"/>
    <w:rsid w:val="00867F62"/>
    <w:rsid w:val="00882D48"/>
    <w:rsid w:val="008841AF"/>
    <w:rsid w:val="008914E4"/>
    <w:rsid w:val="00892BEE"/>
    <w:rsid w:val="00893B27"/>
    <w:rsid w:val="008A23CC"/>
    <w:rsid w:val="008A5936"/>
    <w:rsid w:val="008C021A"/>
    <w:rsid w:val="008C2766"/>
    <w:rsid w:val="008C69C8"/>
    <w:rsid w:val="008C7036"/>
    <w:rsid w:val="008D343A"/>
    <w:rsid w:val="008E0785"/>
    <w:rsid w:val="008E29C0"/>
    <w:rsid w:val="008E6489"/>
    <w:rsid w:val="008F0CDF"/>
    <w:rsid w:val="009127C3"/>
    <w:rsid w:val="009339A3"/>
    <w:rsid w:val="00940D70"/>
    <w:rsid w:val="00941561"/>
    <w:rsid w:val="00943CE5"/>
    <w:rsid w:val="0095240C"/>
    <w:rsid w:val="00954CD0"/>
    <w:rsid w:val="00960C40"/>
    <w:rsid w:val="009703D2"/>
    <w:rsid w:val="00975E50"/>
    <w:rsid w:val="00981ACB"/>
    <w:rsid w:val="00990566"/>
    <w:rsid w:val="0099175B"/>
    <w:rsid w:val="009949C3"/>
    <w:rsid w:val="00995FA7"/>
    <w:rsid w:val="00996851"/>
    <w:rsid w:val="009A1E86"/>
    <w:rsid w:val="009A504B"/>
    <w:rsid w:val="009A6B3D"/>
    <w:rsid w:val="009B1554"/>
    <w:rsid w:val="009D3E0D"/>
    <w:rsid w:val="009D43BE"/>
    <w:rsid w:val="009D6AAB"/>
    <w:rsid w:val="009E625C"/>
    <w:rsid w:val="009F457C"/>
    <w:rsid w:val="00A10EB0"/>
    <w:rsid w:val="00A228B5"/>
    <w:rsid w:val="00A37DEF"/>
    <w:rsid w:val="00A37E37"/>
    <w:rsid w:val="00A42A4B"/>
    <w:rsid w:val="00A56F8E"/>
    <w:rsid w:val="00A918BD"/>
    <w:rsid w:val="00AB1814"/>
    <w:rsid w:val="00AB4ED7"/>
    <w:rsid w:val="00AC1ACC"/>
    <w:rsid w:val="00AC5479"/>
    <w:rsid w:val="00AD19B7"/>
    <w:rsid w:val="00AD4233"/>
    <w:rsid w:val="00AF13DC"/>
    <w:rsid w:val="00AF1BD5"/>
    <w:rsid w:val="00B13628"/>
    <w:rsid w:val="00B14907"/>
    <w:rsid w:val="00B269E9"/>
    <w:rsid w:val="00B530B7"/>
    <w:rsid w:val="00B53B48"/>
    <w:rsid w:val="00B7044F"/>
    <w:rsid w:val="00B7054B"/>
    <w:rsid w:val="00B70D35"/>
    <w:rsid w:val="00B735EE"/>
    <w:rsid w:val="00B95839"/>
    <w:rsid w:val="00BB308C"/>
    <w:rsid w:val="00BC2DFE"/>
    <w:rsid w:val="00BD628E"/>
    <w:rsid w:val="00C15AFC"/>
    <w:rsid w:val="00C15DE5"/>
    <w:rsid w:val="00C26FC1"/>
    <w:rsid w:val="00C31766"/>
    <w:rsid w:val="00C330E1"/>
    <w:rsid w:val="00C45B47"/>
    <w:rsid w:val="00C47553"/>
    <w:rsid w:val="00C57421"/>
    <w:rsid w:val="00C6060E"/>
    <w:rsid w:val="00C67A00"/>
    <w:rsid w:val="00C72DEE"/>
    <w:rsid w:val="00C7462E"/>
    <w:rsid w:val="00C87B56"/>
    <w:rsid w:val="00C91934"/>
    <w:rsid w:val="00C94B8C"/>
    <w:rsid w:val="00CA3813"/>
    <w:rsid w:val="00CA4130"/>
    <w:rsid w:val="00CB43D1"/>
    <w:rsid w:val="00CB5621"/>
    <w:rsid w:val="00CC13FE"/>
    <w:rsid w:val="00CD27BD"/>
    <w:rsid w:val="00CE2173"/>
    <w:rsid w:val="00D01756"/>
    <w:rsid w:val="00D02306"/>
    <w:rsid w:val="00D05CC4"/>
    <w:rsid w:val="00D1089E"/>
    <w:rsid w:val="00D17281"/>
    <w:rsid w:val="00D238B1"/>
    <w:rsid w:val="00D43E97"/>
    <w:rsid w:val="00D445FB"/>
    <w:rsid w:val="00D4794F"/>
    <w:rsid w:val="00D753A2"/>
    <w:rsid w:val="00D803C6"/>
    <w:rsid w:val="00D93CD7"/>
    <w:rsid w:val="00D97DC1"/>
    <w:rsid w:val="00DA6104"/>
    <w:rsid w:val="00DB790A"/>
    <w:rsid w:val="00DD033E"/>
    <w:rsid w:val="00DE1FE8"/>
    <w:rsid w:val="00DF127A"/>
    <w:rsid w:val="00E14B9B"/>
    <w:rsid w:val="00E208BE"/>
    <w:rsid w:val="00E305AF"/>
    <w:rsid w:val="00E34918"/>
    <w:rsid w:val="00E35D63"/>
    <w:rsid w:val="00E478AC"/>
    <w:rsid w:val="00E55172"/>
    <w:rsid w:val="00E64222"/>
    <w:rsid w:val="00E66EDA"/>
    <w:rsid w:val="00E774B5"/>
    <w:rsid w:val="00E77F5B"/>
    <w:rsid w:val="00E805EB"/>
    <w:rsid w:val="00E97E21"/>
    <w:rsid w:val="00EA726F"/>
    <w:rsid w:val="00EB1394"/>
    <w:rsid w:val="00EB5553"/>
    <w:rsid w:val="00EC371C"/>
    <w:rsid w:val="00ED2645"/>
    <w:rsid w:val="00EE1135"/>
    <w:rsid w:val="00EE4408"/>
    <w:rsid w:val="00F046EF"/>
    <w:rsid w:val="00F053D7"/>
    <w:rsid w:val="00F12169"/>
    <w:rsid w:val="00F412BE"/>
    <w:rsid w:val="00F508F9"/>
    <w:rsid w:val="00F571BF"/>
    <w:rsid w:val="00F57FD0"/>
    <w:rsid w:val="00F771DF"/>
    <w:rsid w:val="00F77355"/>
    <w:rsid w:val="00FA3568"/>
    <w:rsid w:val="00FA6404"/>
    <w:rsid w:val="00FC6AD4"/>
    <w:rsid w:val="00FD5C81"/>
    <w:rsid w:val="00FF7F1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4BF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005C4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F005C4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F005C4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F005C4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2C7CCC"/>
    <w:rPr>
      <w:color w:val="0000FF"/>
      <w:u w:val="single"/>
    </w:rPr>
  </w:style>
  <w:style w:type="character" w:styleId="nfase">
    <w:name w:val="Emphasis"/>
    <w:uiPriority w:val="20"/>
    <w:qFormat/>
    <w:rsid w:val="002C7CCC"/>
    <w:rPr>
      <w:i/>
      <w:iCs/>
    </w:rPr>
  </w:style>
  <w:style w:type="character" w:styleId="Refdecomentrio">
    <w:name w:val="annotation reference"/>
    <w:uiPriority w:val="99"/>
    <w:semiHidden/>
    <w:unhideWhenUsed/>
    <w:rsid w:val="00C4172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41726"/>
    <w:rPr>
      <w:sz w:val="20"/>
      <w:szCs w:val="20"/>
      <w:lang w:val="x-none"/>
    </w:rPr>
  </w:style>
  <w:style w:type="character" w:customStyle="1" w:styleId="TextodecomentrioChar">
    <w:name w:val="Texto de comentário Char"/>
    <w:link w:val="Textodecomentrio"/>
    <w:uiPriority w:val="99"/>
    <w:semiHidden/>
    <w:rsid w:val="00C41726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41726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C41726"/>
    <w:rPr>
      <w:b/>
      <w:bCs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172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C41726"/>
    <w:rPr>
      <w:rFonts w:ascii="Tahoma" w:hAnsi="Tahoma" w:cs="Tahoma"/>
      <w:sz w:val="16"/>
      <w:szCs w:val="16"/>
      <w:lang w:eastAsia="en-US"/>
    </w:rPr>
  </w:style>
  <w:style w:type="paragraph" w:customStyle="1" w:styleId="Floriano">
    <w:name w:val="Floriano"/>
    <w:basedOn w:val="Normal"/>
    <w:rsid w:val="00615C16"/>
    <w:pPr>
      <w:widowControl w:val="0"/>
      <w:tabs>
        <w:tab w:val="left" w:pos="3402"/>
      </w:tabs>
      <w:spacing w:before="120" w:after="240" w:line="480" w:lineRule="auto"/>
      <w:jc w:val="both"/>
    </w:pPr>
    <w:rPr>
      <w:rFonts w:ascii="Times New Roman" w:eastAsia="Times New Roman" w:hAnsi="Times New Roman"/>
      <w:snapToGrid w:val="0"/>
      <w:spacing w:val="20"/>
      <w:sz w:val="24"/>
      <w:szCs w:val="20"/>
      <w:lang w:eastAsia="pt-BR"/>
    </w:rPr>
  </w:style>
  <w:style w:type="character" w:customStyle="1" w:styleId="apple-converted-space">
    <w:name w:val="apple-converted-space"/>
    <w:rsid w:val="006C2871"/>
  </w:style>
  <w:style w:type="character" w:customStyle="1" w:styleId="zmsearchresult">
    <w:name w:val="zmsearchresult"/>
    <w:rsid w:val="006C2871"/>
  </w:style>
  <w:style w:type="table" w:styleId="Tabelacomgrade">
    <w:name w:val="Table Grid"/>
    <w:basedOn w:val="Tabelanormal"/>
    <w:uiPriority w:val="59"/>
    <w:rsid w:val="00050D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unhideWhenUsed/>
    <w:rsid w:val="00C330E1"/>
    <w:pPr>
      <w:spacing w:after="0" w:line="240" w:lineRule="auto"/>
    </w:pPr>
    <w:rPr>
      <w:sz w:val="24"/>
      <w:szCs w:val="24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C330E1"/>
    <w:rPr>
      <w:sz w:val="24"/>
      <w:szCs w:val="24"/>
      <w:lang w:eastAsia="en-US"/>
    </w:rPr>
  </w:style>
  <w:style w:type="character" w:styleId="Refdenotaderodap">
    <w:name w:val="footnote reference"/>
    <w:basedOn w:val="Fontepargpadro"/>
    <w:uiPriority w:val="99"/>
    <w:unhideWhenUsed/>
    <w:rsid w:val="00C330E1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8008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4BF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005C4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F005C4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F005C4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F005C4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2C7CCC"/>
    <w:rPr>
      <w:color w:val="0000FF"/>
      <w:u w:val="single"/>
    </w:rPr>
  </w:style>
  <w:style w:type="character" w:styleId="nfase">
    <w:name w:val="Emphasis"/>
    <w:uiPriority w:val="20"/>
    <w:qFormat/>
    <w:rsid w:val="002C7CCC"/>
    <w:rPr>
      <w:i/>
      <w:iCs/>
    </w:rPr>
  </w:style>
  <w:style w:type="character" w:styleId="Refdecomentrio">
    <w:name w:val="annotation reference"/>
    <w:uiPriority w:val="99"/>
    <w:semiHidden/>
    <w:unhideWhenUsed/>
    <w:rsid w:val="00C4172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41726"/>
    <w:rPr>
      <w:sz w:val="20"/>
      <w:szCs w:val="20"/>
      <w:lang w:val="x-none"/>
    </w:rPr>
  </w:style>
  <w:style w:type="character" w:customStyle="1" w:styleId="TextodecomentrioChar">
    <w:name w:val="Texto de comentário Char"/>
    <w:link w:val="Textodecomentrio"/>
    <w:uiPriority w:val="99"/>
    <w:semiHidden/>
    <w:rsid w:val="00C41726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41726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C41726"/>
    <w:rPr>
      <w:b/>
      <w:bCs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172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C41726"/>
    <w:rPr>
      <w:rFonts w:ascii="Tahoma" w:hAnsi="Tahoma" w:cs="Tahoma"/>
      <w:sz w:val="16"/>
      <w:szCs w:val="16"/>
      <w:lang w:eastAsia="en-US"/>
    </w:rPr>
  </w:style>
  <w:style w:type="paragraph" w:customStyle="1" w:styleId="Floriano">
    <w:name w:val="Floriano"/>
    <w:basedOn w:val="Normal"/>
    <w:rsid w:val="00615C16"/>
    <w:pPr>
      <w:widowControl w:val="0"/>
      <w:tabs>
        <w:tab w:val="left" w:pos="3402"/>
      </w:tabs>
      <w:spacing w:before="120" w:after="240" w:line="480" w:lineRule="auto"/>
      <w:jc w:val="both"/>
    </w:pPr>
    <w:rPr>
      <w:rFonts w:ascii="Times New Roman" w:eastAsia="Times New Roman" w:hAnsi="Times New Roman"/>
      <w:snapToGrid w:val="0"/>
      <w:spacing w:val="20"/>
      <w:sz w:val="24"/>
      <w:szCs w:val="20"/>
      <w:lang w:eastAsia="pt-BR"/>
    </w:rPr>
  </w:style>
  <w:style w:type="character" w:customStyle="1" w:styleId="apple-converted-space">
    <w:name w:val="apple-converted-space"/>
    <w:rsid w:val="006C2871"/>
  </w:style>
  <w:style w:type="character" w:customStyle="1" w:styleId="zmsearchresult">
    <w:name w:val="zmsearchresult"/>
    <w:rsid w:val="006C2871"/>
  </w:style>
  <w:style w:type="table" w:styleId="Tabelacomgrade">
    <w:name w:val="Table Grid"/>
    <w:basedOn w:val="Tabelanormal"/>
    <w:uiPriority w:val="59"/>
    <w:rsid w:val="00050D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unhideWhenUsed/>
    <w:rsid w:val="00C330E1"/>
    <w:pPr>
      <w:spacing w:after="0" w:line="240" w:lineRule="auto"/>
    </w:pPr>
    <w:rPr>
      <w:sz w:val="24"/>
      <w:szCs w:val="24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C330E1"/>
    <w:rPr>
      <w:sz w:val="24"/>
      <w:szCs w:val="24"/>
      <w:lang w:eastAsia="en-US"/>
    </w:rPr>
  </w:style>
  <w:style w:type="character" w:styleId="Refdenotaderodap">
    <w:name w:val="footnote reference"/>
    <w:basedOn w:val="Fontepargpadro"/>
    <w:uiPriority w:val="99"/>
    <w:unhideWhenUsed/>
    <w:rsid w:val="00C330E1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8008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3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57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attes.cnpq.br/5859990024741610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lattes.cnpq.br/0368179795316496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45D26-FBA1-4278-8BA5-45D25FCE8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559</Words>
  <Characters>3019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Sony Electronics, Inc.</Company>
  <LinksUpToDate>false</LinksUpToDate>
  <CharactersWithSpaces>3571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Ary Oswaldo Mattos Filho</dc:creator>
  <cp:lastModifiedBy>Isabel Cristina Fernandes Bossato</cp:lastModifiedBy>
  <cp:revision>10</cp:revision>
  <cp:lastPrinted>2018-03-05T19:45:00Z</cp:lastPrinted>
  <dcterms:created xsi:type="dcterms:W3CDTF">2018-03-01T22:39:00Z</dcterms:created>
  <dcterms:modified xsi:type="dcterms:W3CDTF">2018-03-20T15:23:00Z</dcterms:modified>
</cp:coreProperties>
</file>