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b/>
          <w:color w:val="000000"/>
          <w:sz w:val="22"/>
          <w:szCs w:val="22"/>
        </w:rPr>
        <w:t>UNIVERSIDADE DE SÃO PAULO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b/>
          <w:color w:val="000000"/>
          <w:sz w:val="22"/>
          <w:szCs w:val="22"/>
        </w:rPr>
        <w:t>FACULDADE DE ARQUITETURA E URBANISMO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b/>
          <w:color w:val="000000"/>
          <w:sz w:val="22"/>
          <w:szCs w:val="22"/>
        </w:rPr>
        <w:t>DEPARTAMENTO DE HISTÓRIA DA ARQUITETURA E ESTÉTICA DO PROJETO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:rsidR="003C3CA7" w:rsidRPr="00A2445A" w:rsidRDefault="00EE1875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b/>
          <w:color w:val="000000"/>
          <w:sz w:val="22"/>
          <w:szCs w:val="22"/>
        </w:rPr>
        <w:t>AUH 0</w:t>
      </w:r>
      <w:r w:rsidR="003C3CA7" w:rsidRPr="00A2445A">
        <w:rPr>
          <w:rFonts w:asciiTheme="majorHAnsi" w:hAnsiTheme="majorHAnsi" w:cs="Times New Roman"/>
          <w:b/>
          <w:color w:val="000000"/>
          <w:sz w:val="22"/>
          <w:szCs w:val="22"/>
        </w:rPr>
        <w:t>152 – HISTÓRIA E TEORIAS DA ARQUITETURA 2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proofErr w:type="spellStart"/>
      <w:r w:rsidRPr="00A2445A">
        <w:rPr>
          <w:rFonts w:asciiTheme="majorHAnsi" w:hAnsiTheme="majorHAnsi" w:cs="Times New Roman"/>
          <w:color w:val="000000"/>
          <w:sz w:val="22"/>
          <w:szCs w:val="22"/>
        </w:rPr>
        <w:t>Profª</w:t>
      </w:r>
      <w:proofErr w:type="spellEnd"/>
      <w:r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 Nilce Cristina </w:t>
      </w:r>
      <w:proofErr w:type="spellStart"/>
      <w:r w:rsidRPr="00A2445A">
        <w:rPr>
          <w:rFonts w:asciiTheme="majorHAnsi" w:hAnsiTheme="majorHAnsi" w:cs="Times New Roman"/>
          <w:color w:val="000000"/>
          <w:sz w:val="22"/>
          <w:szCs w:val="22"/>
        </w:rPr>
        <w:t>Aravecchia</w:t>
      </w:r>
      <w:proofErr w:type="spellEnd"/>
      <w:r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 Botas</w:t>
      </w:r>
    </w:p>
    <w:p w:rsidR="00EE1875" w:rsidRPr="00A2445A" w:rsidRDefault="00EE1875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Doutoranda/Programa de Aperfeiçoamento de Ensino - PAE: Ana Paula dos Santos Salvat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1º Semestre de 2018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Carga horária: 4 horas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Créditos: 4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Natureza; obrigatória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horário: quartas-feiras, das 8h às 12h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b/>
          <w:color w:val="000000"/>
          <w:sz w:val="22"/>
          <w:szCs w:val="22"/>
        </w:rPr>
        <w:t>OBJETIVOS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Estimular o estudo e a análise crítica da arquitetura do período que vai do século XV ao XVIII, com destaque para os elementos de trocas ensejados pelos processos de </w:t>
      </w:r>
      <w:proofErr w:type="spellStart"/>
      <w:r w:rsidRPr="00A2445A">
        <w:rPr>
          <w:rFonts w:asciiTheme="majorHAnsi" w:hAnsiTheme="majorHAnsi" w:cs="Times New Roman"/>
          <w:color w:val="000000"/>
          <w:sz w:val="22"/>
          <w:szCs w:val="22"/>
        </w:rPr>
        <w:t>mundialização</w:t>
      </w:r>
      <w:proofErr w:type="spellEnd"/>
      <w:r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 da economia e da cultura. Pretende-se dar prioridade à complexidade das relações entre a América e a Europa iniciadas no século XVI, buscando entender o papel de cada continente na conformação de um sistema cultural próprio da época e também na formação dos artistas consagrados pela historiografia. 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b/>
          <w:color w:val="000000"/>
          <w:sz w:val="22"/>
          <w:szCs w:val="22"/>
        </w:rPr>
        <w:t>METODOLOGIA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O curso será desenvolvido em aulas expositivas, discussões sobre textos escolhidos, e debates para o desenvolvimento dos trabalhos. O período entre 8h e 12h será dividido em duas sessões, com intervalo de 15 minutos entre elas.</w:t>
      </w:r>
    </w:p>
    <w:p w:rsidR="003C3CA7" w:rsidRPr="00A2445A" w:rsidRDefault="003C3CA7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O programa da disciplina considera leituras básicas que acompanham a programação das aulas e a aproximação a uma bibliografia mais ampla para aprofundamento de questões levantadas ao longo do curso. </w:t>
      </w:r>
    </w:p>
    <w:p w:rsidR="0082117A" w:rsidRPr="00A2445A" w:rsidRDefault="0082117A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:rsidR="0082117A" w:rsidRPr="00A2445A" w:rsidRDefault="0082117A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b/>
          <w:color w:val="000000"/>
          <w:sz w:val="22"/>
          <w:szCs w:val="22"/>
        </w:rPr>
        <w:t>AVALIAÇÃO</w:t>
      </w:r>
    </w:p>
    <w:p w:rsidR="0082117A" w:rsidRPr="00A2445A" w:rsidRDefault="0082117A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A avaliação será feita a partir de três notas:</w:t>
      </w:r>
    </w:p>
    <w:p w:rsidR="0082117A" w:rsidRPr="00A2445A" w:rsidRDefault="0082117A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1. Exercício escrito individual, referente à leitura dirigida: 2 pontos</w:t>
      </w:r>
    </w:p>
    <w:p w:rsidR="0082117A" w:rsidRPr="00A2445A" w:rsidRDefault="0082117A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>2. Participação nas aulas</w:t>
      </w:r>
      <w:r w:rsidR="003721A2" w:rsidRPr="00A2445A">
        <w:rPr>
          <w:rFonts w:asciiTheme="majorHAnsi" w:hAnsiTheme="majorHAnsi" w:cs="Times New Roman"/>
          <w:color w:val="000000"/>
          <w:sz w:val="22"/>
          <w:szCs w:val="22"/>
        </w:rPr>
        <w:t>: 2</w:t>
      </w:r>
      <w:r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 pontos</w:t>
      </w:r>
    </w:p>
    <w:p w:rsidR="0082117A" w:rsidRPr="00A2445A" w:rsidRDefault="0082117A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="003721A2" w:rsidRPr="00A2445A">
        <w:rPr>
          <w:rFonts w:asciiTheme="majorHAnsi" w:hAnsiTheme="majorHAnsi" w:cs="Times New Roman"/>
          <w:color w:val="000000"/>
          <w:sz w:val="22"/>
          <w:szCs w:val="22"/>
        </w:rPr>
        <w:t xml:space="preserve">Exercício interdisciplinar vertical em conjunto com a AUH 236 e AUH 150: 6 pontos </w:t>
      </w:r>
    </w:p>
    <w:p w:rsidR="00756024" w:rsidRPr="00A3398F" w:rsidRDefault="00756024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  <w:sz w:val="22"/>
          <w:szCs w:val="22"/>
        </w:rPr>
      </w:pPr>
    </w:p>
    <w:p w:rsidR="00A529AF" w:rsidRPr="00A3398F" w:rsidRDefault="00A529AF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  <w:sz w:val="22"/>
          <w:szCs w:val="22"/>
        </w:rPr>
      </w:pPr>
    </w:p>
    <w:p w:rsidR="00A529AF" w:rsidRPr="00A3398F" w:rsidRDefault="00A529AF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  <w:sz w:val="22"/>
          <w:szCs w:val="22"/>
        </w:rPr>
      </w:pPr>
    </w:p>
    <w:p w:rsidR="00A529AF" w:rsidRPr="00A3398F" w:rsidRDefault="00A529AF" w:rsidP="00A3398F">
      <w:pPr>
        <w:rPr>
          <w:rFonts w:asciiTheme="majorHAnsi" w:hAnsiTheme="majorHAnsi"/>
          <w:b/>
          <w:sz w:val="22"/>
          <w:szCs w:val="22"/>
        </w:rPr>
      </w:pPr>
      <w:r w:rsidRPr="00A3398F">
        <w:rPr>
          <w:rFonts w:asciiTheme="majorHAnsi" w:hAnsiTheme="majorHAnsi"/>
          <w:b/>
          <w:sz w:val="22"/>
          <w:szCs w:val="22"/>
        </w:rPr>
        <w:t>CONTE</w:t>
      </w:r>
      <w:bookmarkStart w:id="0" w:name="_GoBack"/>
      <w:bookmarkEnd w:id="0"/>
      <w:r w:rsidRPr="00A3398F">
        <w:rPr>
          <w:rFonts w:asciiTheme="majorHAnsi" w:hAnsiTheme="majorHAnsi"/>
          <w:b/>
          <w:sz w:val="22"/>
          <w:szCs w:val="22"/>
        </w:rPr>
        <w:t>ÚDO PROGRAMÁTICO</w:t>
      </w:r>
    </w:p>
    <w:tbl>
      <w:tblPr>
        <w:tblStyle w:val="Tabelacomgrade"/>
        <w:tblW w:w="9892" w:type="dxa"/>
        <w:tblLook w:val="04A0"/>
      </w:tblPr>
      <w:tblGrid>
        <w:gridCol w:w="1330"/>
        <w:gridCol w:w="1745"/>
        <w:gridCol w:w="6817"/>
      </w:tblGrid>
      <w:tr w:rsidR="00A529AF" w:rsidRPr="00A3398F" w:rsidTr="003E1EBF">
        <w:tc>
          <w:tcPr>
            <w:tcW w:w="1330" w:type="dxa"/>
            <w:vMerge w:val="restart"/>
          </w:tcPr>
          <w:p w:rsidR="00A529AF" w:rsidRPr="004364BB" w:rsidRDefault="00A529AF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4BB">
              <w:rPr>
                <w:rFonts w:asciiTheme="majorHAnsi" w:hAnsiTheme="majorHAnsi"/>
                <w:b/>
                <w:sz w:val="22"/>
                <w:szCs w:val="22"/>
              </w:rPr>
              <w:t>AULA 1</w:t>
            </w:r>
          </w:p>
          <w:p w:rsidR="00A529AF" w:rsidRPr="004364BB" w:rsidRDefault="00231396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4BB">
              <w:rPr>
                <w:rFonts w:asciiTheme="majorHAnsi" w:hAnsiTheme="majorHAnsi"/>
                <w:b/>
                <w:sz w:val="22"/>
                <w:szCs w:val="22"/>
              </w:rPr>
              <w:t>07</w:t>
            </w:r>
            <w:r w:rsidR="00A529AF" w:rsidRPr="004364BB">
              <w:rPr>
                <w:rFonts w:asciiTheme="majorHAnsi" w:hAnsiTheme="majorHAnsi"/>
                <w:b/>
                <w:sz w:val="22"/>
                <w:szCs w:val="22"/>
              </w:rPr>
              <w:t>/03</w:t>
            </w:r>
          </w:p>
        </w:tc>
        <w:tc>
          <w:tcPr>
            <w:tcW w:w="8562" w:type="dxa"/>
            <w:gridSpan w:val="2"/>
          </w:tcPr>
          <w:p w:rsidR="00A529AF" w:rsidRPr="004364BB" w:rsidRDefault="00231396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Parte 1: apresentação do curso</w:t>
            </w:r>
          </w:p>
        </w:tc>
      </w:tr>
      <w:tr w:rsidR="00A529AF" w:rsidRPr="00A3398F" w:rsidTr="003E1EBF">
        <w:tc>
          <w:tcPr>
            <w:tcW w:w="1330" w:type="dxa"/>
            <w:vMerge/>
          </w:tcPr>
          <w:p w:rsidR="00A529AF" w:rsidRPr="004364BB" w:rsidRDefault="00A529AF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4364BB" w:rsidRDefault="00B36E56" w:rsidP="004364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4364BB">
              <w:rPr>
                <w:rFonts w:asciiTheme="majorHAnsi" w:hAnsiTheme="majorHAnsi" w:cs="Times"/>
                <w:b/>
                <w:bCs/>
                <w:sz w:val="22"/>
                <w:szCs w:val="22"/>
              </w:rPr>
              <w:t>Apresentação do exercício</w:t>
            </w:r>
          </w:p>
          <w:p w:rsidR="004364BB" w:rsidRPr="004364BB" w:rsidRDefault="00A84551" w:rsidP="004364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4364B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Etapa 0</w:t>
            </w:r>
          </w:p>
          <w:p w:rsidR="00A84551" w:rsidRPr="004364BB" w:rsidRDefault="00A84551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Entrega do nome dos grupos (3 alunos da disciplina AUH 150/236 e três alunos da disciplina AUH 152)</w:t>
            </w:r>
          </w:p>
        </w:tc>
      </w:tr>
      <w:tr w:rsidR="0010282B" w:rsidRPr="00A3398F" w:rsidTr="003E1EBF">
        <w:tc>
          <w:tcPr>
            <w:tcW w:w="1330" w:type="dxa"/>
            <w:vMerge w:val="restart"/>
          </w:tcPr>
          <w:p w:rsidR="0010282B" w:rsidRPr="004364BB" w:rsidRDefault="0010282B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4BB">
              <w:rPr>
                <w:rFonts w:asciiTheme="majorHAnsi" w:hAnsiTheme="majorHAnsi"/>
                <w:b/>
                <w:sz w:val="22"/>
                <w:szCs w:val="22"/>
              </w:rPr>
              <w:t>AULA 2</w:t>
            </w:r>
          </w:p>
          <w:p w:rsidR="0010282B" w:rsidRPr="004364BB" w:rsidRDefault="0010282B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4BB">
              <w:rPr>
                <w:rFonts w:asciiTheme="majorHAnsi" w:hAnsiTheme="majorHAnsi"/>
                <w:b/>
                <w:sz w:val="22"/>
                <w:szCs w:val="22"/>
              </w:rPr>
              <w:t>14/03</w:t>
            </w:r>
          </w:p>
        </w:tc>
        <w:tc>
          <w:tcPr>
            <w:tcW w:w="1745" w:type="dxa"/>
          </w:tcPr>
          <w:p w:rsidR="0010282B" w:rsidRPr="004364BB" w:rsidRDefault="0010282B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Parte 1: Caminhos da arquitetura no </w:t>
            </w: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>Mediterrâneo</w:t>
            </w:r>
          </w:p>
        </w:tc>
        <w:tc>
          <w:tcPr>
            <w:tcW w:w="6817" w:type="dxa"/>
          </w:tcPr>
          <w:p w:rsidR="0010282B" w:rsidRPr="004364BB" w:rsidRDefault="0010282B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 xml:space="preserve">PICCINI, Andrea. Arquitetura do oriente médio ao ocidente. A transferência de elementos arquitetônicos através do Mediterrâneo até Florença. São Paulo: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Annablume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 2009.</w:t>
            </w:r>
          </w:p>
          <w:p w:rsidR="0010282B" w:rsidRPr="004364BB" w:rsidRDefault="0010282B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 xml:space="preserve">BEVAN, Bernard. Cap. 11 La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arquitectura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musulmana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tardia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Andalucía</w:t>
            </w:r>
            <w:proofErr w:type="spellEnd"/>
            <w:r w:rsidR="0057684B"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e Cap. 12 La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arquitectura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mudéjar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In: </w:t>
            </w:r>
            <w:r w:rsidRPr="004364BB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Historia de </w:t>
            </w:r>
            <w:proofErr w:type="spellStart"/>
            <w:r w:rsidRPr="004364BB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la</w:t>
            </w:r>
            <w:proofErr w:type="spellEnd"/>
            <w:r w:rsidRPr="004364BB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4BB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4364BB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4BB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española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Barcelona, Editorial </w:t>
            </w:r>
            <w:proofErr w:type="spellStart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Reverté</w:t>
            </w:r>
            <w:proofErr w:type="spellEnd"/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 2012</w:t>
            </w:r>
          </w:p>
          <w:p w:rsidR="0010282B" w:rsidRPr="004364BB" w:rsidRDefault="0010282B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BROTTON,  Jerry. Colocando os fatos em perspectiva. In: </w:t>
            </w:r>
            <w:r w:rsidRPr="004364BB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O Bazar do Renascimento. Da Rota da Seda à Michelangelo</w:t>
            </w:r>
            <w:r w:rsidRPr="004364B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 São Paulo, Grua, 2009: 119-146</w:t>
            </w:r>
          </w:p>
        </w:tc>
      </w:tr>
      <w:tr w:rsidR="0010282B" w:rsidRPr="00A3398F" w:rsidTr="009A0E83">
        <w:trPr>
          <w:trHeight w:val="1692"/>
        </w:trPr>
        <w:tc>
          <w:tcPr>
            <w:tcW w:w="1330" w:type="dxa"/>
            <w:vMerge/>
          </w:tcPr>
          <w:p w:rsidR="0010282B" w:rsidRPr="00A3398F" w:rsidRDefault="0010282B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10282B" w:rsidRPr="00A3398F" w:rsidRDefault="0010282B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Parte 2: LEITURA DIRIGIDA </w:t>
            </w:r>
            <w:r w:rsidR="003C3CA7" w:rsidRPr="00A3398F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1</w:t>
            </w:r>
          </w:p>
          <w:p w:rsidR="0010282B" w:rsidRPr="00A3398F" w:rsidRDefault="0010282B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JORGE,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María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Elena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Díez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Mujeres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y arte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Granada.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Construyendo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ciudad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del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siglo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XVI. In: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Mujeres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mudéjares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cristinanas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la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construcción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Granda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 EUG, 2011, pp.43-66.</w:t>
            </w:r>
          </w:p>
          <w:p w:rsidR="0010282B" w:rsidRPr="00A3398F" w:rsidRDefault="0010282B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highlight w:val="magenta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GOITIA, Fernando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Chueca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La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islamica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Historia de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la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occidental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I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De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Grecia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al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Islam. Madrid: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Editoriales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Dossat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 2000, pp. 264-290.</w:t>
            </w:r>
          </w:p>
        </w:tc>
      </w:tr>
      <w:tr w:rsidR="00B36E56" w:rsidRPr="00A3398F" w:rsidTr="003E1EBF">
        <w:trPr>
          <w:trHeight w:val="547"/>
        </w:trPr>
        <w:tc>
          <w:tcPr>
            <w:tcW w:w="1330" w:type="dxa"/>
          </w:tcPr>
          <w:p w:rsidR="00B36E56" w:rsidRPr="00A3398F" w:rsidRDefault="00B36E56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3</w:t>
            </w:r>
          </w:p>
          <w:p w:rsidR="00B36E56" w:rsidRPr="00A3398F" w:rsidRDefault="00B36E56" w:rsidP="00A3398F">
            <w:pPr>
              <w:rPr>
                <w:rFonts w:asciiTheme="majorHAnsi" w:hAnsiTheme="majorHAnsi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21/03</w:t>
            </w:r>
          </w:p>
        </w:tc>
        <w:tc>
          <w:tcPr>
            <w:tcW w:w="8562" w:type="dxa"/>
            <w:gridSpan w:val="2"/>
          </w:tcPr>
          <w:p w:rsidR="00A84551" w:rsidRDefault="00A84551" w:rsidP="00FF6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sz w:val="22"/>
                <w:szCs w:val="22"/>
              </w:rPr>
              <w:t>EXERCÍCIO CONJUNTO</w:t>
            </w:r>
          </w:p>
          <w:p w:rsidR="00FF679E" w:rsidRPr="003721A2" w:rsidRDefault="00B36E56" w:rsidP="00FF6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3721A2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 xml:space="preserve">Etapa 1 </w:t>
            </w:r>
            <w:r w:rsidR="00301A4C" w:rsidRPr="003721A2">
              <w:rPr>
                <w:rFonts w:asciiTheme="majorHAnsi" w:hAnsiTheme="majorHAnsi" w:cs="Helvetica"/>
                <w:b/>
                <w:sz w:val="22"/>
                <w:szCs w:val="22"/>
              </w:rPr>
              <w:t>(1,0 ponto)</w:t>
            </w:r>
          </w:p>
          <w:p w:rsidR="00301A4C" w:rsidRDefault="00301A4C" w:rsidP="00FF6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>
              <w:rPr>
                <w:rFonts w:asciiTheme="majorHAnsi" w:hAnsiTheme="majorHAnsi" w:cs="Helvetica"/>
                <w:sz w:val="22"/>
                <w:szCs w:val="22"/>
              </w:rPr>
              <w:t>Número do grupo, nome dos integrantes, nome da cidade e dos edifícios a serem estudados, levantamento bibliográfico.</w:t>
            </w:r>
          </w:p>
          <w:p w:rsidR="00B36E56" w:rsidRDefault="00B36E56" w:rsidP="00FF6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Aula para pesquisa na biblioteca e organização da proposta do trabalho. </w:t>
            </w:r>
          </w:p>
          <w:p w:rsidR="00A84551" w:rsidRPr="00A3398F" w:rsidRDefault="00FF679E" w:rsidP="00A84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>
              <w:rPr>
                <w:rFonts w:asciiTheme="majorHAnsi" w:hAnsiTheme="majorHAnsi" w:cs="Helvetica"/>
                <w:sz w:val="22"/>
                <w:szCs w:val="22"/>
              </w:rPr>
              <w:t xml:space="preserve">Entrega </w:t>
            </w:r>
            <w:r w:rsidR="00301A4C">
              <w:rPr>
                <w:rFonts w:asciiTheme="majorHAnsi" w:hAnsiTheme="majorHAnsi" w:cs="Helvetica"/>
                <w:sz w:val="22"/>
                <w:szCs w:val="22"/>
              </w:rPr>
              <w:t xml:space="preserve">etapa 1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Theme="majorHAnsi" w:hAnsiTheme="majorHAnsi" w:cs="Helvetica"/>
                <w:sz w:val="22"/>
                <w:szCs w:val="22"/>
              </w:rPr>
              <w:t>Stoa</w:t>
            </w:r>
            <w:proofErr w:type="spellEnd"/>
            <w:r>
              <w:rPr>
                <w:rFonts w:asciiTheme="majorHAnsi" w:hAnsiTheme="majorHAnsi" w:cs="Helvetica"/>
                <w:sz w:val="22"/>
                <w:szCs w:val="22"/>
              </w:rPr>
              <w:t xml:space="preserve"> até às 12h.</w:t>
            </w:r>
            <w:r w:rsidR="00301A4C">
              <w:rPr>
                <w:rFonts w:asciiTheme="majorHAnsi" w:hAnsiTheme="majorHAnsi" w:cs="Helvetica"/>
                <w:sz w:val="22"/>
                <w:szCs w:val="22"/>
              </w:rPr>
              <w:t xml:space="preserve"> Formato A4, máximo de duas páginas.</w:t>
            </w:r>
          </w:p>
        </w:tc>
      </w:tr>
      <w:tr w:rsidR="00A529AF" w:rsidRPr="00A3398F" w:rsidTr="003E1EBF">
        <w:tc>
          <w:tcPr>
            <w:tcW w:w="1330" w:type="dxa"/>
          </w:tcPr>
          <w:p w:rsidR="00A529AF" w:rsidRPr="00A3398F" w:rsidRDefault="00231396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28</w:t>
            </w:r>
            <w:r w:rsidR="00A529AF" w:rsidRPr="00A3398F">
              <w:rPr>
                <w:rFonts w:asciiTheme="majorHAnsi" w:hAnsiTheme="majorHAnsi"/>
                <w:b/>
                <w:sz w:val="22"/>
                <w:szCs w:val="22"/>
              </w:rPr>
              <w:t>/03</w:t>
            </w:r>
          </w:p>
        </w:tc>
        <w:tc>
          <w:tcPr>
            <w:tcW w:w="8562" w:type="dxa"/>
            <w:gridSpan w:val="2"/>
          </w:tcPr>
          <w:p w:rsidR="00A529AF" w:rsidRPr="00A3398F" w:rsidRDefault="00B36E56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Feriado Semana Santa</w:t>
            </w:r>
          </w:p>
        </w:tc>
      </w:tr>
      <w:tr w:rsidR="00B36E56" w:rsidRPr="00A3398F" w:rsidTr="003E1EBF">
        <w:trPr>
          <w:trHeight w:val="547"/>
        </w:trPr>
        <w:tc>
          <w:tcPr>
            <w:tcW w:w="1330" w:type="dxa"/>
          </w:tcPr>
          <w:p w:rsidR="00B36E56" w:rsidRPr="00A3398F" w:rsidRDefault="00B36E56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4</w:t>
            </w:r>
          </w:p>
          <w:p w:rsidR="00B36E56" w:rsidRPr="00A3398F" w:rsidRDefault="00B36E56" w:rsidP="00A3398F">
            <w:pPr>
              <w:rPr>
                <w:rFonts w:asciiTheme="majorHAnsi" w:hAnsiTheme="majorHAnsi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04/04</w:t>
            </w:r>
          </w:p>
        </w:tc>
        <w:tc>
          <w:tcPr>
            <w:tcW w:w="8562" w:type="dxa"/>
            <w:gridSpan w:val="2"/>
          </w:tcPr>
          <w:p w:rsidR="00301A4C" w:rsidRDefault="00301A4C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sz w:val="22"/>
                <w:szCs w:val="22"/>
              </w:rPr>
              <w:t>04/04 - Etapa 2 (1,0 pontos)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>Aula no estúdio para a</w:t>
            </w:r>
            <w:r w:rsidR="00301A4C">
              <w:rPr>
                <w:rFonts w:asciiTheme="majorHAnsi" w:hAnsiTheme="majorHAnsi" w:cs="Helvetica"/>
                <w:sz w:val="22"/>
                <w:szCs w:val="22"/>
              </w:rPr>
              <w:t>nálise da cartografia da cidade</w:t>
            </w: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 e das peças gráficas dos edifícios escolhidos. </w:t>
            </w:r>
            <w:r w:rsidRPr="00A3398F">
              <w:rPr>
                <w:rFonts w:asciiTheme="majorHAnsi" w:hAnsiTheme="majorHAnsi" w:cs="Helvetica"/>
                <w:b/>
                <w:sz w:val="22"/>
                <w:szCs w:val="22"/>
              </w:rPr>
              <w:t>Os alunos devem trazer o mapa da cidade e as peças gráficas dos edifícios impressas.</w:t>
            </w: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  Durante a aula, os alunos farão a análise da cidade e da arquitetura e terão atendimentos com as docentes. 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>A análise consistirá: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>1. leitura do espaço urbano: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>- preexistências físicas e humanas, situação geográfica e sítio, topografia, hidrografia, toponímias, sistema viário, edifícios representativos e/ou simbólicos, morfologia (ruas, lotes e quadras);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A3398F">
              <w:rPr>
                <w:rFonts w:asciiTheme="majorHAnsi" w:hAnsiTheme="majorHAnsi" w:cs="Times"/>
                <w:sz w:val="22"/>
                <w:szCs w:val="22"/>
              </w:rPr>
              <w:t>leitura dos edifícios escolhidos: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 xml:space="preserve">- relação com o espaço urbano de maneira mais geral, situação da implantação, hierarquia, acessibilidade, pontos de vista </w:t>
            </w:r>
            <w:proofErr w:type="spellStart"/>
            <w:r w:rsidRPr="00A3398F">
              <w:rPr>
                <w:rFonts w:asciiTheme="majorHAnsi" w:hAnsiTheme="majorHAnsi" w:cs="Times"/>
                <w:sz w:val="22"/>
                <w:szCs w:val="22"/>
              </w:rPr>
              <w:t>etc</w:t>
            </w:r>
            <w:proofErr w:type="spellEnd"/>
            <w:r w:rsidRPr="00A3398F">
              <w:rPr>
                <w:rFonts w:asciiTheme="majorHAnsi" w:hAnsiTheme="majorHAnsi" w:cs="Times"/>
                <w:sz w:val="22"/>
                <w:szCs w:val="22"/>
              </w:rPr>
              <w:t>;</w:t>
            </w: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 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- aspectos </w:t>
            </w:r>
            <w:r w:rsidRPr="00A3398F">
              <w:rPr>
                <w:rFonts w:asciiTheme="majorHAnsi" w:hAnsiTheme="majorHAnsi" w:cs="Times"/>
                <w:sz w:val="22"/>
                <w:szCs w:val="22"/>
              </w:rPr>
              <w:t xml:space="preserve">arquitetônicos (estilísticos, construtivos, programáticos </w:t>
            </w:r>
            <w:proofErr w:type="spellStart"/>
            <w:r w:rsidRPr="00A3398F">
              <w:rPr>
                <w:rFonts w:asciiTheme="majorHAnsi" w:hAnsiTheme="majorHAnsi" w:cs="Times"/>
                <w:sz w:val="22"/>
                <w:szCs w:val="22"/>
              </w:rPr>
              <w:t>etc</w:t>
            </w:r>
            <w:proofErr w:type="spellEnd"/>
            <w:r w:rsidRPr="00A3398F">
              <w:rPr>
                <w:rFonts w:asciiTheme="majorHAnsi" w:hAnsiTheme="majorHAnsi" w:cs="Times"/>
                <w:sz w:val="22"/>
                <w:szCs w:val="22"/>
              </w:rPr>
              <w:t>). 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</w:p>
          <w:p w:rsidR="00A84551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>Ao final da aula será cumprida a etapa</w:t>
            </w:r>
            <w:r w:rsidRPr="00A3398F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 xml:space="preserve"> 2</w:t>
            </w: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 (mapa da cidade e desenhos arquitetônicos - em meio físico). 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>A presença e participação na atividade garante a nota respectiva.</w:t>
            </w:r>
          </w:p>
        </w:tc>
      </w:tr>
      <w:tr w:rsidR="007957CC" w:rsidRPr="00A3398F" w:rsidTr="003E1EBF">
        <w:tc>
          <w:tcPr>
            <w:tcW w:w="1330" w:type="dxa"/>
            <w:vMerge w:val="restart"/>
          </w:tcPr>
          <w:p w:rsidR="007957CC" w:rsidRPr="00A3398F" w:rsidRDefault="007957CC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5</w:t>
            </w:r>
          </w:p>
          <w:p w:rsidR="007957CC" w:rsidRPr="00A3398F" w:rsidRDefault="007957CC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11/04</w:t>
            </w:r>
          </w:p>
        </w:tc>
        <w:tc>
          <w:tcPr>
            <w:tcW w:w="1745" w:type="dxa"/>
          </w:tcPr>
          <w:p w:rsidR="007957CC" w:rsidRPr="00A3398F" w:rsidRDefault="007957CC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Parte 1: </w:t>
            </w:r>
            <w:r w:rsidR="003852C6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Cultura humanista, cultura técnica</w:t>
            </w:r>
          </w:p>
        </w:tc>
        <w:tc>
          <w:tcPr>
            <w:tcW w:w="6817" w:type="dxa"/>
          </w:tcPr>
          <w:p w:rsidR="00F86B41" w:rsidRPr="00A3398F" w:rsidRDefault="00F86B41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BROTTON,  Jerry. Colocando os fatos em perspectiva.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O Bazar do Renascimento. Da Rota da Seda à Michelangelo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São Paulo, Grua, 2009: 119-146. </w:t>
            </w:r>
          </w:p>
          <w:p w:rsidR="000854EE" w:rsidRPr="00A3398F" w:rsidRDefault="000854EE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ALMAGRO, Antonio.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aspecto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constructivo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las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bóvedas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El-Andalus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In: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Al-Qantara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. Revista de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estudios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árabes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Madrid, Vol. XXII, Fasc. 1, 2001, pp. 147-170.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Disponvível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: http://digital.csic.es/bitstream/10261/10197/1/B%C3%B3vedas.pdf</w:t>
            </w:r>
          </w:p>
          <w:p w:rsidR="000854EE" w:rsidRPr="00A3398F" w:rsidRDefault="000854EE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BRANDÃO, Carlos Antonio Leite. Arquitetura e Humanismo: do humanismo de ontem à arquitetura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 hoje. In: MALARD, Maria Lucia (org.).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Cinco textos sobre arquitetura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Belo Horizonte, Editora da UFMG, 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>2005, pp. 21-61.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7957CC" w:rsidRPr="00A3398F" w:rsidTr="003E1EBF">
        <w:tc>
          <w:tcPr>
            <w:tcW w:w="1330" w:type="dxa"/>
            <w:vMerge/>
          </w:tcPr>
          <w:p w:rsidR="007957CC" w:rsidRPr="00A3398F" w:rsidRDefault="007957CC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3852C6" w:rsidRPr="00A3398F" w:rsidRDefault="003852C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Parte 2: LEITURA DIRIGIDA </w:t>
            </w:r>
            <w:r w:rsidR="003C3CA7" w:rsidRPr="00A3398F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2</w:t>
            </w:r>
          </w:p>
          <w:p w:rsidR="000163C8" w:rsidRPr="00A3398F" w:rsidRDefault="003852C6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ARGAN, G. O significado da Cúpula.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História da Arte como História da Cidade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 S</w:t>
            </w:r>
            <w:r w:rsidR="0035647A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ão Paulo: Cia das Letras, 1997, pp. 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95-104.</w:t>
            </w:r>
          </w:p>
          <w:p w:rsidR="003852C6" w:rsidRPr="00A3398F" w:rsidRDefault="003852C6" w:rsidP="00A3398F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>GAMA, Ruy.</w:t>
            </w:r>
            <w:r w:rsidR="0035647A"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 espaço do desenho e o desenho do espaço</w:t>
            </w:r>
            <w:r w:rsidR="002719D2"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>; Tecnologia e trabalho</w:t>
            </w:r>
            <w:r w:rsidR="0035647A"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. In: </w:t>
            </w:r>
            <w:r w:rsidR="0035647A" w:rsidRPr="00A3398F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A</w:t>
            </w:r>
            <w:r w:rsidRPr="00A3398F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 </w:t>
            </w:r>
            <w:r w:rsidRPr="00A3398F">
              <w:rPr>
                <w:rFonts w:asciiTheme="majorHAnsi" w:eastAsia="Times New Roman" w:hAnsiTheme="majorHAnsi" w:cs="Times New Roman"/>
                <w:i/>
                <w:iCs/>
                <w:sz w:val="22"/>
                <w:szCs w:val="22"/>
                <w:bdr w:val="none" w:sz="0" w:space="0" w:color="auto" w:frame="1"/>
              </w:rPr>
              <w:t>Tecnologia e</w:t>
            </w:r>
            <w:r w:rsidR="0035647A" w:rsidRPr="00A3398F">
              <w:rPr>
                <w:rFonts w:asciiTheme="majorHAnsi" w:eastAsia="Times New Roman" w:hAnsiTheme="majorHAnsi" w:cs="Times New Roman"/>
                <w:i/>
                <w:iCs/>
                <w:sz w:val="22"/>
                <w:szCs w:val="22"/>
                <w:bdr w:val="none" w:sz="0" w:space="0" w:color="auto" w:frame="1"/>
              </w:rPr>
              <w:t xml:space="preserve"> o</w:t>
            </w:r>
            <w:r w:rsidRPr="00A3398F">
              <w:rPr>
                <w:rFonts w:asciiTheme="majorHAnsi" w:eastAsia="Times New Roman" w:hAnsiTheme="majorHAnsi" w:cs="Times New Roman"/>
                <w:i/>
                <w:iCs/>
                <w:sz w:val="22"/>
                <w:szCs w:val="22"/>
                <w:bdr w:val="none" w:sz="0" w:space="0" w:color="auto" w:frame="1"/>
              </w:rPr>
              <w:t xml:space="preserve"> trabalho na história</w:t>
            </w:r>
            <w:r w:rsidR="0035647A"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>. São Paulo: Nobel Edusp, 1986, pp. 110-119.</w:t>
            </w:r>
          </w:p>
          <w:p w:rsidR="003852C6" w:rsidRPr="00A3398F" w:rsidRDefault="003852C6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SILVA, Viviane </w:t>
            </w:r>
            <w:proofErr w:type="spellStart"/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Zerlotini</w:t>
            </w:r>
            <w:proofErr w:type="spellEnd"/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da.</w:t>
            </w:r>
            <w:proofErr w:type="spellEnd"/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 divisão social do trabalho e as transformações da arte e da técnica na produção arquitetônica. </w:t>
            </w:r>
            <w:r w:rsidRPr="00A3398F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Arquitextos</w:t>
            </w:r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, São Paulo, ano 11, n. 123.04, </w:t>
            </w:r>
            <w:proofErr w:type="spellStart"/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Vitruvius</w:t>
            </w:r>
            <w:proofErr w:type="spellEnd"/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ago. 2010 &lt;http://www.vitruvius.com.br/revistas/read/arquitextos/11.123/3519&gt;.</w:t>
            </w:r>
          </w:p>
        </w:tc>
      </w:tr>
      <w:tr w:rsidR="00A529AF" w:rsidRPr="00A3398F" w:rsidTr="003E1EBF">
        <w:trPr>
          <w:trHeight w:val="2148"/>
        </w:trPr>
        <w:tc>
          <w:tcPr>
            <w:tcW w:w="1330" w:type="dxa"/>
          </w:tcPr>
          <w:p w:rsidR="0082117A" w:rsidRDefault="0082117A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13/04</w:t>
            </w:r>
          </w:p>
          <w:p w:rsidR="0082117A" w:rsidRDefault="0082117A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(SEXTA-FEIRA)</w:t>
            </w:r>
          </w:p>
          <w:p w:rsidR="0082117A" w:rsidRDefault="0082117A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ENTREGA DE</w:t>
            </w:r>
          </w:p>
          <w:p w:rsidR="00A529AF" w:rsidRPr="00A3398F" w:rsidRDefault="0082117A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ETAPA DO</w:t>
            </w:r>
            <w:r w:rsidR="00211059" w:rsidRPr="00A3398F">
              <w:rPr>
                <w:rFonts w:asciiTheme="majorHAnsi" w:hAnsiTheme="majorHAnsi"/>
                <w:b/>
                <w:sz w:val="22"/>
                <w:szCs w:val="22"/>
              </w:rPr>
              <w:t xml:space="preserve"> TRABALHO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CONJUNTO</w:t>
            </w:r>
          </w:p>
          <w:p w:rsidR="00A529AF" w:rsidRPr="00A3398F" w:rsidRDefault="00A529AF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A84551" w:rsidRDefault="00A84551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EXERCÍCIO EM CONJUNTO</w:t>
            </w:r>
          </w:p>
          <w:p w:rsidR="00A84551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bCs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13</w:t>
            </w:r>
            <w:r w:rsidR="00AE76DA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84551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 xml:space="preserve">/ 04 </w:t>
            </w:r>
            <w:r w:rsidR="00A84551">
              <w:rPr>
                <w:rFonts w:asciiTheme="majorHAnsi" w:hAnsiTheme="majorHAnsi" w:cs="Times"/>
                <w:b/>
                <w:bCs/>
                <w:sz w:val="22"/>
                <w:szCs w:val="22"/>
              </w:rPr>
              <w:t>(</w:t>
            </w:r>
            <w:r w:rsidR="00A84551" w:rsidRPr="00A3398F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sexta-feira</w:t>
            </w:r>
            <w:r w:rsidR="00A84551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)</w:t>
            </w:r>
          </w:p>
          <w:p w:rsidR="00A84551" w:rsidRDefault="00A84551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>
              <w:rPr>
                <w:rFonts w:asciiTheme="majorHAnsi" w:hAnsiTheme="majorHAnsi" w:cs="Times"/>
                <w:b/>
                <w:bCs/>
                <w:sz w:val="22"/>
                <w:szCs w:val="22"/>
              </w:rPr>
              <w:t xml:space="preserve">Etapa 3 </w:t>
            </w:r>
            <w:r w:rsidR="003721A2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(1,0 pon</w:t>
            </w:r>
            <w:r w:rsidR="003E1EBF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to)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Apresentação por escrito da questão e/ou problema sobre a cidade, o conjunto e o edifício a ser analisado, com a bibliografia fundamental. 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Entrega no STOA. 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1. Proposta de Título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3. Análise geral da cidade, contendo textos e leituras gráficas a partir de desenhos e fotografias, considerando os seguintes aspectos: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a. a disposição dos edifícios e sua relação com o espaço urbano de maneira mais geral;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 xml:space="preserve">b. a implantação dos edifícios monumentais em relação ao conjunto urbano, verificando questões como hierarquia, acessibilidade, pontos de vista etc. </w:t>
            </w:r>
            <w:r w:rsidRPr="00A3398F">
              <w:rPr>
                <w:rFonts w:asciiTheme="majorHAnsi" w:hAnsiTheme="majorHAnsi" w:cs="Times"/>
                <w:b/>
                <w:sz w:val="22"/>
                <w:szCs w:val="22"/>
              </w:rPr>
              <w:t>(Dois parágrafos).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4. Estudo específico de dois edifícios da cidade, contendo textos e leituras gráficas a partir de desenhos e fotografias, considerando os seguintes aspectos: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 xml:space="preserve">a. arquitetônicos (estilísticos, construtivos, programáticos </w:t>
            </w:r>
            <w:proofErr w:type="spellStart"/>
            <w:r w:rsidRPr="00A3398F">
              <w:rPr>
                <w:rFonts w:asciiTheme="majorHAnsi" w:hAnsiTheme="majorHAnsi" w:cs="Times"/>
                <w:sz w:val="22"/>
                <w:szCs w:val="22"/>
              </w:rPr>
              <w:t>etc</w:t>
            </w:r>
            <w:proofErr w:type="spellEnd"/>
            <w:r w:rsidRPr="00A3398F">
              <w:rPr>
                <w:rFonts w:asciiTheme="majorHAnsi" w:hAnsiTheme="majorHAnsi" w:cs="Times"/>
                <w:sz w:val="22"/>
                <w:szCs w:val="22"/>
              </w:rPr>
              <w:t>)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b. representativos em relação ao período histórico no âmbito do campo disciplinar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 xml:space="preserve">c. representativos em relação ao período histórico no âmbito do conjunto geral, da cidade, e de suas conformações sociais. </w:t>
            </w:r>
            <w:r w:rsidRPr="00A3398F">
              <w:rPr>
                <w:rFonts w:asciiTheme="majorHAnsi" w:hAnsiTheme="majorHAnsi" w:cs="Times"/>
                <w:b/>
                <w:sz w:val="22"/>
                <w:szCs w:val="22"/>
              </w:rPr>
              <w:t>(Dois parágrafos).</w:t>
            </w:r>
          </w:p>
          <w:p w:rsidR="00B36E56" w:rsidRPr="00A3398F" w:rsidRDefault="00B36E56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</w:p>
          <w:p w:rsidR="00A529AF" w:rsidRDefault="00B36E56" w:rsidP="00A3398F">
            <w:pPr>
              <w:pStyle w:val="NormalWeb"/>
              <w:spacing w:before="0" w:beforeAutospacing="0" w:after="0" w:afterAutospacing="0"/>
              <w:rPr>
                <w:rFonts w:asciiTheme="majorHAnsi" w:hAnsiTheme="majorHAnsi" w:cs="Times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 xml:space="preserve">6. Bibliografia - listagem e comentário sucinto dos textos de aula e selecionados para o trabalho  </w:t>
            </w:r>
          </w:p>
          <w:p w:rsidR="009A0E83" w:rsidRDefault="009A0E83" w:rsidP="00A3398F">
            <w:pPr>
              <w:pStyle w:val="NormalWeb"/>
              <w:spacing w:before="0" w:beforeAutospacing="0" w:after="0" w:afterAutospacing="0"/>
              <w:rPr>
                <w:rFonts w:asciiTheme="majorHAnsi" w:hAnsiTheme="majorHAnsi" w:cs="Times"/>
                <w:sz w:val="22"/>
                <w:szCs w:val="22"/>
              </w:rPr>
            </w:pPr>
          </w:p>
          <w:p w:rsidR="009A0E83" w:rsidRPr="00A3398F" w:rsidRDefault="00A84551" w:rsidP="00A3398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 xml:space="preserve">Entrega no </w:t>
            </w:r>
            <w:proofErr w:type="spellStart"/>
            <w:r>
              <w:rPr>
                <w:rFonts w:asciiTheme="majorHAnsi" w:hAnsiTheme="majorHAnsi" w:cs="Times"/>
                <w:sz w:val="22"/>
                <w:szCs w:val="22"/>
              </w:rPr>
              <w:t>Stoa</w:t>
            </w:r>
            <w:proofErr w:type="spellEnd"/>
            <w:r>
              <w:rPr>
                <w:rFonts w:asciiTheme="majorHAnsi" w:hAnsiTheme="majorHAnsi" w:cs="Times"/>
                <w:sz w:val="22"/>
                <w:szCs w:val="22"/>
              </w:rPr>
              <w:t xml:space="preserve"> até às 12h00.</w:t>
            </w:r>
            <w:r w:rsidR="009A0E83">
              <w:rPr>
                <w:rFonts w:asciiTheme="majorHAnsi" w:hAnsiTheme="majorHAnsi" w:cs="Times"/>
                <w:sz w:val="22"/>
                <w:szCs w:val="22"/>
              </w:rPr>
              <w:t xml:space="preserve"> Formato A4, máximo de 3 páginas.</w:t>
            </w:r>
          </w:p>
        </w:tc>
      </w:tr>
      <w:tr w:rsidR="007957CC" w:rsidRPr="00A3398F" w:rsidTr="003E1EBF">
        <w:trPr>
          <w:trHeight w:val="562"/>
        </w:trPr>
        <w:tc>
          <w:tcPr>
            <w:tcW w:w="1330" w:type="dxa"/>
          </w:tcPr>
          <w:p w:rsidR="007957CC" w:rsidRPr="00A3398F" w:rsidRDefault="007957CC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</w:t>
            </w:r>
            <w:r w:rsidR="00F86B41" w:rsidRPr="00A3398F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</w:p>
          <w:p w:rsidR="007957CC" w:rsidRPr="00A3398F" w:rsidRDefault="007957CC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18/04</w:t>
            </w:r>
          </w:p>
        </w:tc>
        <w:tc>
          <w:tcPr>
            <w:tcW w:w="8562" w:type="dxa"/>
            <w:gridSpan w:val="2"/>
          </w:tcPr>
          <w:p w:rsidR="007957CC" w:rsidRPr="00A3398F" w:rsidRDefault="007957CC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Orientação para desenvolvimento do trabalho em grupo</w:t>
            </w:r>
          </w:p>
        </w:tc>
      </w:tr>
      <w:tr w:rsidR="00F86B41" w:rsidRPr="00A3398F" w:rsidTr="003E1EBF">
        <w:tc>
          <w:tcPr>
            <w:tcW w:w="1330" w:type="dxa"/>
            <w:vMerge w:val="restart"/>
          </w:tcPr>
          <w:p w:rsidR="00F86B41" w:rsidRPr="00A3398F" w:rsidRDefault="00F86B41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7</w:t>
            </w:r>
          </w:p>
          <w:p w:rsidR="00F86B41" w:rsidRPr="00A3398F" w:rsidRDefault="00F86B41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25/04</w:t>
            </w:r>
          </w:p>
        </w:tc>
        <w:tc>
          <w:tcPr>
            <w:tcW w:w="1745" w:type="dxa"/>
          </w:tcPr>
          <w:p w:rsidR="000854EE" w:rsidRPr="00A3398F" w:rsidRDefault="000854EE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Parte 1: Erudito e popular, Tratadística e cidade.</w:t>
            </w:r>
          </w:p>
          <w:p w:rsidR="00F86B41" w:rsidRPr="00A3398F" w:rsidRDefault="00F86B41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817" w:type="dxa"/>
          </w:tcPr>
          <w:p w:rsidR="000854EE" w:rsidRPr="00A3398F" w:rsidRDefault="000854EE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ARGAN, G. C.  O tratado 'De re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aedificatoria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'. In: </w:t>
            </w:r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A História da Arte como História da Cidade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. São Paulo: Martins Fontes, 1997: 105-120.</w:t>
            </w:r>
          </w:p>
          <w:p w:rsidR="000854EE" w:rsidRPr="00A3398F" w:rsidRDefault="000854EE" w:rsidP="00A3398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ARGAN, G. C.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Sebastiano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Serlio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; O 'Livro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Extraordinário'de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Sebastiano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Serlio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. In: </w:t>
            </w:r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Clássico Anticlássico. O Renascimento de </w:t>
            </w:r>
            <w:proofErr w:type="spellStart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Brunelleschi</w:t>
            </w:r>
            <w:proofErr w:type="spellEnd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a </w:t>
            </w:r>
            <w:proofErr w:type="spellStart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Bruegel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. São Paulo: Cia das Letras, 1999: 341-357. ARGAN, G. C. A fortuna de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Palladio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. In: </w:t>
            </w:r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Clássico Anticlássico. O Renascimento de </w:t>
            </w:r>
            <w:proofErr w:type="spellStart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Brunelleschi</w:t>
            </w:r>
            <w:proofErr w:type="spellEnd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a </w:t>
            </w:r>
            <w:proofErr w:type="spellStart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Bruegel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. São Paulo: Cia das Letras, 1999: 413-125.</w:t>
            </w:r>
          </w:p>
          <w:p w:rsidR="00BE77C1" w:rsidRPr="00A3398F" w:rsidRDefault="000854EE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BICCA, Paulo.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Palladio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e o desenho renascentista. In: MIZOGUCHI, Ivan. </w:t>
            </w:r>
            <w:proofErr w:type="spellStart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Palladio</w:t>
            </w:r>
            <w:proofErr w:type="spellEnd"/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e o Neoclassicismo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. Porto Alegre: EDIPUCRS, 2006:117-148.</w:t>
            </w:r>
          </w:p>
        </w:tc>
      </w:tr>
      <w:tr w:rsidR="00DB29DA" w:rsidRPr="00A3398F" w:rsidTr="003E1EBF">
        <w:tc>
          <w:tcPr>
            <w:tcW w:w="1330" w:type="dxa"/>
            <w:vMerge/>
          </w:tcPr>
          <w:p w:rsidR="00DB29DA" w:rsidRPr="00A3398F" w:rsidRDefault="00DB29DA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8F477D" w:rsidRPr="00A3398F" w:rsidRDefault="008F477D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Parte 2: LEITURA DIRIGIDA </w:t>
            </w:r>
            <w:r w:rsidR="003C3CA7" w:rsidRPr="00A3398F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3</w:t>
            </w:r>
          </w:p>
          <w:p w:rsidR="00634009" w:rsidRPr="00A3398F" w:rsidRDefault="000854EE" w:rsidP="00A3398F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>AGREST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, </w:t>
            </w:r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>Diana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 (1988). À margem da arquitetura: corpo, lógica e sexo.</w:t>
            </w:r>
            <w:r w:rsidR="00826AA8"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 xml:space="preserve">In: NESBITT, Kate 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lastRenderedPageBreak/>
              <w:t>(org.). </w:t>
            </w:r>
            <w:r w:rsidRPr="00A3398F">
              <w:rPr>
                <w:rFonts w:asciiTheme="majorHAnsi" w:eastAsia="Times New Roman" w:hAnsiTheme="majorHAnsi" w:cs="Times New Roman"/>
                <w:bCs/>
                <w:i/>
                <w:sz w:val="22"/>
                <w:szCs w:val="22"/>
                <w:shd w:val="clear" w:color="auto" w:fill="FFFFFF"/>
              </w:rPr>
              <w:t>Uma nova agenda para a Arquitetura</w:t>
            </w:r>
            <w:r w:rsidRPr="00A3398F">
              <w:rPr>
                <w:rFonts w:asciiTheme="majorHAnsi" w:eastAsia="Times New Roman" w:hAnsiTheme="majorHAnsi" w:cs="Times New Roman"/>
                <w:i/>
                <w:sz w:val="22"/>
                <w:szCs w:val="22"/>
                <w:shd w:val="clear" w:color="auto" w:fill="FFFFFF"/>
              </w:rPr>
              <w:t>: Antologia Teórica 1965-1995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 xml:space="preserve">. São Paulo: </w:t>
            </w:r>
            <w:proofErr w:type="spellStart"/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Cosac</w:t>
            </w:r>
            <w:proofErr w:type="spellEnd"/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Naify</w:t>
            </w:r>
            <w:proofErr w:type="spellEnd"/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, 2008, p. 585 -599.</w:t>
            </w:r>
          </w:p>
        </w:tc>
      </w:tr>
      <w:tr w:rsidR="00BE77C1" w:rsidRPr="00A3398F" w:rsidTr="003E1EBF">
        <w:tc>
          <w:tcPr>
            <w:tcW w:w="1330" w:type="dxa"/>
            <w:vMerge w:val="restart"/>
          </w:tcPr>
          <w:p w:rsidR="00BE77C1" w:rsidRPr="00A3398F" w:rsidRDefault="00BE77C1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AULA 8</w:t>
            </w:r>
          </w:p>
          <w:p w:rsidR="00BE77C1" w:rsidRPr="00A3398F" w:rsidRDefault="00BE77C1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02/05</w:t>
            </w:r>
          </w:p>
        </w:tc>
        <w:tc>
          <w:tcPr>
            <w:tcW w:w="1745" w:type="dxa"/>
          </w:tcPr>
          <w:p w:rsidR="00BE77C1" w:rsidRPr="00A3398F" w:rsidRDefault="00A82C57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Parte 1:  O Barroco com</w:t>
            </w:r>
            <w:r w:rsidR="00BA1CEB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 Sistema Cultural - </w:t>
            </w:r>
            <w:proofErr w:type="spellStart"/>
            <w:r w:rsidR="00BA1CEB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Tenochtitla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n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e Cidade do México - 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aula com a convidada Ana Paula dos Santos Salvat</w:t>
            </w:r>
          </w:p>
        </w:tc>
        <w:tc>
          <w:tcPr>
            <w:tcW w:w="6817" w:type="dxa"/>
          </w:tcPr>
          <w:p w:rsidR="00A82C57" w:rsidRPr="00A3398F" w:rsidRDefault="00BE77C1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82C57"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GIEDEON, S. A perspectiva e os elementos constituintes da cidade. In: </w:t>
            </w:r>
            <w:r w:rsidR="00A82C57"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Espaço, tempo e arquitetura</w:t>
            </w:r>
            <w:r w:rsidR="00A82C57"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. São Paulo: Martins Fontes, 2004. </w:t>
            </w:r>
          </w:p>
          <w:p w:rsidR="00BE77C1" w:rsidRPr="00A3398F" w:rsidRDefault="00A82C57" w:rsidP="00A3398F">
            <w:pPr>
              <w:rPr>
                <w:rFonts w:asciiTheme="majorHAnsi" w:hAnsiTheme="majorHAnsi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GRUZINSKY, Serge. A esfera de cristal (excertos). In: </w:t>
            </w:r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As quatro partes do mundo. História de uma mundialização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. Belo Horizonte: Editora da UFMG; São Paulo: Edusp, 2014, pp.321-384.</w:t>
            </w:r>
          </w:p>
        </w:tc>
      </w:tr>
      <w:tr w:rsidR="00BE77C1" w:rsidRPr="00A3398F" w:rsidTr="003E1EBF">
        <w:tc>
          <w:tcPr>
            <w:tcW w:w="1330" w:type="dxa"/>
            <w:vMerge/>
          </w:tcPr>
          <w:p w:rsidR="00BE77C1" w:rsidRPr="00A3398F" w:rsidRDefault="00BE77C1" w:rsidP="00A3398F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62" w:type="dxa"/>
            <w:gridSpan w:val="2"/>
          </w:tcPr>
          <w:p w:rsidR="00BE77C1" w:rsidRPr="00A3398F" w:rsidRDefault="00BE77C1" w:rsidP="00A3398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3398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Parte 2: </w:t>
            </w:r>
            <w:r w:rsidR="00DC3473" w:rsidRPr="00A3398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shd w:val="clear" w:color="auto" w:fill="FFFFFF"/>
              </w:rPr>
              <w:t>LEITURA DIRIGIDA</w:t>
            </w:r>
            <w:r w:rsidR="003C3CA7" w:rsidRPr="00A3398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4</w:t>
            </w:r>
          </w:p>
          <w:p w:rsidR="00BE77C1" w:rsidRPr="00A3398F" w:rsidRDefault="00046B95" w:rsidP="00A3398F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</w:pPr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>WACHTEL, Nathan. Os índios e a conquista espanhola. In: BETHELL, Leslie (org.). História da América Latina: América Latina Colonial, volume 1. São Paulo: EDUSP; Brasília: Fundação Alexandre de Gusmão, 2012, pp. 195-239.</w:t>
            </w:r>
          </w:p>
          <w:p w:rsidR="00C235C9" w:rsidRPr="00A3398F" w:rsidRDefault="00C235C9" w:rsidP="00A3398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 xml:space="preserve">SCHWARTZ, Stuart; LOCKHART, James. </w:t>
            </w:r>
            <w:r w:rsidR="008501CD"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>Maturidade nas Índias Ocidentais. In: A América Latina na Época Colonial. Rio de Janeiro: Civilização Brasileira, 2002, pp. 153-216.</w:t>
            </w:r>
          </w:p>
        </w:tc>
      </w:tr>
      <w:tr w:rsidR="005B29DB" w:rsidRPr="00A3398F" w:rsidTr="003E1EBF">
        <w:tc>
          <w:tcPr>
            <w:tcW w:w="1330" w:type="dxa"/>
            <w:vMerge w:val="restart"/>
          </w:tcPr>
          <w:p w:rsidR="00BE77C1" w:rsidRPr="00A3398F" w:rsidRDefault="00BE77C1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9</w:t>
            </w:r>
          </w:p>
          <w:p w:rsidR="005B29DB" w:rsidRPr="00A3398F" w:rsidRDefault="00BE77C1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09/05</w:t>
            </w:r>
          </w:p>
        </w:tc>
        <w:tc>
          <w:tcPr>
            <w:tcW w:w="1745" w:type="dxa"/>
          </w:tcPr>
          <w:p w:rsidR="005B29DB" w:rsidRPr="00A3398F" w:rsidRDefault="00A2445A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Parte 1</w:t>
            </w:r>
            <w:r w:rsidR="00A82C57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:   Jesuítas e índios, cultura e espaço</w:t>
            </w:r>
          </w:p>
        </w:tc>
        <w:tc>
          <w:tcPr>
            <w:tcW w:w="6817" w:type="dxa"/>
          </w:tcPr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GUTIÉRREZ, Ramón.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Las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misiones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jesuíticas. In: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y urbanismo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Iberoamérica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Madri,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Ediciones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Cátedra, 1983:  213-220.</w:t>
            </w:r>
          </w:p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OLIVEIRA, Beatriz S. A Companhia de Jesus: fundação e caráter de uma Ordem religiosa.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Espaço e Estratégia, considerações sobre a arquitetura dos Jesuítas no Brasil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 Rio de Janeiro, Uberlândia: José Olimpio Editora, 1988: 17-22.</w:t>
            </w:r>
          </w:p>
          <w:p w:rsidR="00A82C57" w:rsidRPr="00A3398F" w:rsidRDefault="00A82C57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BURY, John. A arquitetura jesuítica no Brasil.  In: </w:t>
            </w:r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Arquitetura e Arte no Brasil Colonial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. São Paulo, Nobel, l99l: 43- 61.</w:t>
            </w:r>
          </w:p>
          <w:p w:rsidR="005B29DB" w:rsidRPr="00A3398F" w:rsidRDefault="00A82C57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highlight w:val="magenta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COSTA, Lúcio. A arquitetura jesuítica no Brasil.  Revista do SPHAN n.5, Rio de Janeiro, p.9-100, 1941.</w:t>
            </w:r>
          </w:p>
        </w:tc>
      </w:tr>
      <w:tr w:rsidR="00A82C57" w:rsidRPr="00A3398F" w:rsidTr="003E1EBF">
        <w:trPr>
          <w:trHeight w:val="806"/>
        </w:trPr>
        <w:tc>
          <w:tcPr>
            <w:tcW w:w="1330" w:type="dxa"/>
            <w:vMerge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 xml:space="preserve">Parte 2: </w:t>
            </w:r>
            <w:r w:rsidR="008C4385" w:rsidRPr="00A3398F">
              <w:rPr>
                <w:rFonts w:asciiTheme="majorHAnsi" w:hAnsiTheme="majorHAnsi"/>
                <w:b/>
                <w:sz w:val="22"/>
                <w:szCs w:val="22"/>
              </w:rPr>
              <w:t>LEITURA DIRIGIDA</w:t>
            </w:r>
            <w:r w:rsidR="003C3CA7" w:rsidRPr="00A3398F">
              <w:rPr>
                <w:rFonts w:asciiTheme="majorHAnsi" w:hAnsiTheme="majorHAnsi"/>
                <w:b/>
                <w:sz w:val="22"/>
                <w:szCs w:val="22"/>
              </w:rPr>
              <w:t xml:space="preserve"> 5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>GRUZINSKI, Serge. Os índios construtores de catedrais. Mestiçagem, trabalho e produção na Cidade do México, 1550-1600. In: PAIVA, Eduardo F.; ANASTASIA, Carla M. J. (</w:t>
            </w:r>
            <w:proofErr w:type="spellStart"/>
            <w:r w:rsidRPr="00A3398F">
              <w:rPr>
                <w:rFonts w:asciiTheme="majorHAnsi" w:hAnsiTheme="majorHAnsi"/>
                <w:sz w:val="22"/>
                <w:szCs w:val="22"/>
              </w:rPr>
              <w:t>Orgs</w:t>
            </w:r>
            <w:proofErr w:type="spellEnd"/>
            <w:r w:rsidRPr="00A3398F">
              <w:rPr>
                <w:rFonts w:asciiTheme="majorHAnsi" w:hAnsiTheme="majorHAnsi"/>
                <w:sz w:val="22"/>
                <w:szCs w:val="22"/>
              </w:rPr>
              <w:t xml:space="preserve">.). O </w:t>
            </w:r>
          </w:p>
          <w:p w:rsidR="00A82C57" w:rsidRPr="00A3398F" w:rsidRDefault="00A82C57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A3398F">
              <w:rPr>
                <w:rFonts w:asciiTheme="majorHAnsi" w:hAnsiTheme="majorHAnsi"/>
                <w:sz w:val="22"/>
                <w:szCs w:val="22"/>
              </w:rPr>
              <w:t xml:space="preserve">trabalho mestiço. Maneiras de pensar e formas de viver séculos XVI a XIX. São Paulo: </w:t>
            </w:r>
            <w:proofErr w:type="spellStart"/>
            <w:r w:rsidRPr="00A3398F">
              <w:rPr>
                <w:rFonts w:asciiTheme="majorHAnsi" w:hAnsiTheme="majorHAnsi"/>
                <w:sz w:val="22"/>
                <w:szCs w:val="22"/>
              </w:rPr>
              <w:t>Annablume</w:t>
            </w:r>
            <w:proofErr w:type="spellEnd"/>
            <w:r w:rsidRPr="00A3398F">
              <w:rPr>
                <w:rFonts w:asciiTheme="majorHAnsi" w:hAnsiTheme="majorHAnsi"/>
                <w:sz w:val="22"/>
                <w:szCs w:val="22"/>
              </w:rPr>
              <w:t>, PPGH/UFMG, 2002.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9A0E83" w:rsidRPr="00A3398F" w:rsidTr="003E1EBF">
        <w:tc>
          <w:tcPr>
            <w:tcW w:w="1330" w:type="dxa"/>
            <w:vMerge w:val="restart"/>
          </w:tcPr>
          <w:p w:rsidR="009A0E83" w:rsidRPr="00A3398F" w:rsidRDefault="009A0E83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10</w:t>
            </w:r>
          </w:p>
          <w:p w:rsidR="009A0E83" w:rsidRPr="00A3398F" w:rsidRDefault="009A0E83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16/05</w:t>
            </w:r>
          </w:p>
        </w:tc>
        <w:tc>
          <w:tcPr>
            <w:tcW w:w="1745" w:type="dxa"/>
          </w:tcPr>
          <w:p w:rsidR="009A0E83" w:rsidRPr="00A3398F" w:rsidRDefault="009A0E83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Parte 1:   Arquitetura civil e militar no Brasil Colonial </w:t>
            </w:r>
          </w:p>
          <w:p w:rsidR="009A0E83" w:rsidRPr="00A3398F" w:rsidRDefault="009A0E83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817" w:type="dxa"/>
          </w:tcPr>
          <w:p w:rsidR="009A0E83" w:rsidRPr="00A3398F" w:rsidRDefault="009A0E83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Aula com a professora Maria Lucia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Bressan</w:t>
            </w:r>
            <w:proofErr w:type="spellEnd"/>
          </w:p>
          <w:p w:rsidR="009A0E83" w:rsidRPr="00A3398F" w:rsidRDefault="009A0E83" w:rsidP="00A3398F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MARINS, Paulo César Garcez. ATRAVÉS DA RÓTULA: SOBRE MEDIAÇÕES 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ENTRE CASAS E RUAS. </w:t>
            </w:r>
            <w:r w:rsidRPr="00A3398F">
              <w:rPr>
                <w:rFonts w:asciiTheme="majorHAnsi" w:eastAsia="Times New Roman" w:hAnsiTheme="majorHAnsi" w:cs="Times New Roman"/>
                <w:bCs/>
                <w:i/>
                <w:sz w:val="22"/>
                <w:szCs w:val="22"/>
                <w:shd w:val="clear" w:color="auto" w:fill="FFFFFF"/>
              </w:rPr>
              <w:t>Cadernos CERU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, [</w:t>
            </w:r>
            <w:proofErr w:type="spellStart"/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S.l.</w:t>
            </w:r>
            <w:proofErr w:type="spellEnd"/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], v. 8, p. 51-57, jan. 1997. ISSN 1413-4519. Disponível em: &lt;</w:t>
            </w:r>
            <w:hyperlink r:id="rId5" w:tgtFrame="_new" w:history="1">
              <w:r w:rsidRPr="00A3398F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  <w:shd w:val="clear" w:color="auto" w:fill="FFFFFF"/>
                </w:rPr>
                <w:t>http://www.revistas.usp.br/ceru/article/view/74974/78534</w:t>
              </w:r>
            </w:hyperlink>
            <w:r w:rsidRPr="00A3398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FFFFF"/>
              </w:rPr>
              <w:t>&gt;</w:t>
            </w:r>
          </w:p>
          <w:p w:rsidR="009A0E83" w:rsidRPr="00A3398F" w:rsidRDefault="009A0E83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REIS Fo., Nestor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Goular</w:t>
            </w:r>
            <w:proofErr w:type="spellEnd"/>
            <w:r w:rsidRPr="00A2445A">
              <w:rPr>
                <w:rFonts w:asciiTheme="majorHAnsi" w:hAnsiTheme="majorHAnsi" w:cs="Times New Roman"/>
                <w:sz w:val="22"/>
                <w:szCs w:val="22"/>
              </w:rPr>
              <w:t xml:space="preserve">. O lote urbano colonial. </w:t>
            </w:r>
            <w:r w:rsidRPr="00A2445A">
              <w:rPr>
                <w:rFonts w:asciiTheme="majorHAnsi" w:hAnsiTheme="majorHAnsi" w:cs="Times New Roman"/>
                <w:i/>
                <w:sz w:val="22"/>
                <w:szCs w:val="22"/>
              </w:rPr>
              <w:t>Quadro da arquitetura no Brasil</w:t>
            </w:r>
            <w:r w:rsidRPr="00A2445A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 w:rsidRPr="00A3398F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São Paulo: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Perspectiva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, 1970.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0E83" w:rsidRPr="00A3398F" w:rsidTr="003E1EBF">
        <w:tc>
          <w:tcPr>
            <w:tcW w:w="1330" w:type="dxa"/>
            <w:vMerge/>
          </w:tcPr>
          <w:p w:rsidR="009A0E83" w:rsidRPr="00A3398F" w:rsidRDefault="009A0E83" w:rsidP="00A3398F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45" w:type="dxa"/>
          </w:tcPr>
          <w:p w:rsidR="009A0E83" w:rsidRPr="00A3398F" w:rsidRDefault="009A0E83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Parte 2:  Arquitetura e cidade no Sistema Barroco.</w:t>
            </w:r>
          </w:p>
          <w:p w:rsidR="009A0E83" w:rsidRPr="00A3398F" w:rsidRDefault="009A0E83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Ordem e desordem no mundo colonial</w:t>
            </w:r>
          </w:p>
        </w:tc>
        <w:tc>
          <w:tcPr>
            <w:tcW w:w="6817" w:type="dxa"/>
          </w:tcPr>
          <w:p w:rsidR="009A0E83" w:rsidRPr="00A3398F" w:rsidRDefault="009A0E83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BAETA, Rodrigo E. O cenário barroco revelado na conformação do </w:t>
            </w:r>
          </w:p>
          <w:p w:rsidR="009A0E83" w:rsidRPr="00A3398F" w:rsidRDefault="009A0E83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espaço urbano da Salvador colonial.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O Barroco, a arquitetura e a cidade nos séculos XVII e XVIII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Salvador: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Edufba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 2012: 267-298.</w:t>
            </w:r>
          </w:p>
          <w:p w:rsidR="009A0E83" w:rsidRPr="00A3398F" w:rsidRDefault="009A0E83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GIEDEON, S.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Sisto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V e o planejamento da Roma Barroca. In: </w:t>
            </w:r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Espaço, tempo e arquitetura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. São Paulo: Martins Fontes, 2004.</w:t>
            </w:r>
          </w:p>
          <w:p w:rsidR="009A0E83" w:rsidRPr="00A3398F" w:rsidRDefault="009A0E83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ARGAN, Giulio Carlo. A arquitetura romana no início do século XVII.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Imagem e persuasão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 São Paulo: Cia das Letras, 2004, pp.264-321.</w:t>
            </w:r>
          </w:p>
          <w:p w:rsidR="009A0E83" w:rsidRPr="00A3398F" w:rsidRDefault="009A0E83" w:rsidP="00A3398F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BASTOS, Rodrigo. A ordem sagrada da República Colonial. In: </w:t>
            </w:r>
            <w:r w:rsidRPr="00A3398F">
              <w:rPr>
                <w:rFonts w:asciiTheme="majorHAnsi" w:eastAsia="Times New Roman" w:hAnsiTheme="majorHAnsi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URBANA: </w:t>
            </w:r>
            <w:r w:rsidRPr="00A3398F">
              <w:rPr>
                <w:rFonts w:asciiTheme="majorHAnsi" w:eastAsia="Times New Roman" w:hAnsiTheme="majorHAnsi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lastRenderedPageBreak/>
              <w:t>Revista Eletrônica do Centro Interdisciplinar de Estudos sobre a Cidade</w:t>
            </w:r>
            <w:r w:rsidRPr="00A3398F"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FFFFF"/>
              </w:rPr>
              <w:t>. Vol. 1, n.1, 2013.</w:t>
            </w:r>
          </w:p>
          <w:p w:rsidR="009A0E83" w:rsidRPr="00A3398F" w:rsidRDefault="009A0E83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GUTIÉRREZ, Ramón. México. El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encuentro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 dos culturas. In: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y urbanismo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Iberoamérica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Madri,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Ediciones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Cátedra, 1983, pp. 27-46.</w:t>
            </w:r>
          </w:p>
        </w:tc>
      </w:tr>
      <w:tr w:rsidR="00A82C57" w:rsidRPr="00A3398F" w:rsidTr="003E1EBF">
        <w:tc>
          <w:tcPr>
            <w:tcW w:w="1330" w:type="dxa"/>
            <w:vMerge w:val="restart"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AULA 11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23/05</w:t>
            </w:r>
          </w:p>
        </w:tc>
        <w:tc>
          <w:tcPr>
            <w:tcW w:w="1745" w:type="dxa"/>
          </w:tcPr>
          <w:p w:rsidR="00A82C57" w:rsidRPr="00A3398F" w:rsidRDefault="008C4385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Parte 1</w:t>
            </w:r>
            <w:r w:rsidR="00A82C57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:  Arquitetura e ensino acadêmico no Brasil: a Real Academia de Belas Artes.</w:t>
            </w:r>
          </w:p>
        </w:tc>
        <w:tc>
          <w:tcPr>
            <w:tcW w:w="6817" w:type="dxa"/>
          </w:tcPr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Aula com a Profa. Maria Lucia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Bressan</w:t>
            </w:r>
            <w:proofErr w:type="spellEnd"/>
          </w:p>
          <w:p w:rsidR="003403C6" w:rsidRPr="00A3398F" w:rsidRDefault="009E230B" w:rsidP="00A3398F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ALMEIDA, Bernardo Domingos de</w:t>
            </w:r>
            <w:r w:rsidR="003403C6" w:rsidRPr="00A3398F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 xml:space="preserve">. Portal da </w:t>
            </w:r>
            <w:r w:rsidR="003403C6"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antiga Academia Imperial de Belas Artes: A entrada do Neoclassicismo no Brasil. </w:t>
            </w:r>
            <w:hyperlink r:id="rId6" w:tgtFrame="_blank" w:history="1">
              <w:r w:rsidR="003403C6" w:rsidRPr="00A3398F">
                <w:rPr>
                  <w:rFonts w:asciiTheme="majorHAnsi" w:eastAsia="Times New Roman" w:hAnsiTheme="majorHAnsi" w:cs="Times New Roman"/>
                  <w:bCs/>
                  <w:i/>
                  <w:sz w:val="22"/>
                  <w:szCs w:val="22"/>
                </w:rPr>
                <w:t>19&amp;20</w:t>
              </w:r>
            </w:hyperlink>
            <w:r w:rsidR="003403C6"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, Rio de Janeiro, v. III, n. 1, jan. 2008. Disponível em: &lt;http://www.dezenovevinte.net/arte%20decorativa/ad_portalaiba.htm&gt;.</w:t>
            </w:r>
          </w:p>
          <w:p w:rsidR="00941CE0" w:rsidRPr="00A3398F" w:rsidRDefault="00941CE0" w:rsidP="00A3398F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>UZEDA, Helena Cunha de. O Curso de Arquitetura da Escola Nacional de Belas Artes e processo de modernização do centro da cidade do Rio de Janeiro no início do século XX.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 </w:t>
            </w:r>
            <w:hyperlink r:id="rId7" w:tgtFrame="_blank" w:history="1">
              <w:r w:rsidRPr="00A3398F">
                <w:rPr>
                  <w:rFonts w:asciiTheme="majorHAnsi" w:eastAsia="Times New Roman" w:hAnsiTheme="majorHAnsi" w:cs="Times New Roman"/>
                  <w:bCs/>
                  <w:i/>
                  <w:sz w:val="22"/>
                  <w:szCs w:val="22"/>
                  <w:shd w:val="clear" w:color="auto" w:fill="FFFFFF"/>
                </w:rPr>
                <w:t>19&amp;20</w:t>
              </w:r>
            </w:hyperlink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>, Rio de Janeiro, v.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FFFFFF"/>
              </w:rPr>
              <w:t> </w:t>
            </w:r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  <w:shd w:val="clear" w:color="auto" w:fill="FFFFFF"/>
              </w:rPr>
              <w:t>V, n. 1, jan. 2010. Disponível em: &lt;http://www.dezenovevinte.net</w:t>
            </w:r>
            <w:r w:rsidRPr="00A3398F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  <w:shd w:val="clear" w:color="auto" w:fill="FFFFFF"/>
              </w:rPr>
              <w:t>/arte decorativa/ad_huzeda.htm&gt;.</w:t>
            </w:r>
          </w:p>
        </w:tc>
      </w:tr>
      <w:tr w:rsidR="00A82C57" w:rsidRPr="00A3398F" w:rsidTr="003E1EBF">
        <w:tc>
          <w:tcPr>
            <w:tcW w:w="1330" w:type="dxa"/>
            <w:vMerge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:rsidR="00A82C57" w:rsidRPr="00A3398F" w:rsidRDefault="009E230B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Parte </w:t>
            </w:r>
            <w:r w:rsidR="00A82C57"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2:  </w:t>
            </w:r>
            <w:r w:rsidR="00A82C57"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  Arquitetura civil e militar na América Colonial</w:t>
            </w:r>
          </w:p>
        </w:tc>
        <w:tc>
          <w:tcPr>
            <w:tcW w:w="6817" w:type="dxa"/>
          </w:tcPr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GUTIÉRREZ, Ramón. La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militar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Iberoamérica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In: </w:t>
            </w:r>
          </w:p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y urbanismo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Iberoamérica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Madri,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Ediciones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Cátedra, 1983, pp. 299-320</w:t>
            </w:r>
          </w:p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GUTIÉRREZ, Ramón. La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popular americana. In: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y urbanismo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Iberoamérica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Madri,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Ediciones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Cátedra, 1983, pp. 351-364</w:t>
            </w:r>
          </w:p>
        </w:tc>
      </w:tr>
      <w:tr w:rsidR="00A82C57" w:rsidRPr="00A3398F" w:rsidTr="003E1EBF">
        <w:tc>
          <w:tcPr>
            <w:tcW w:w="1330" w:type="dxa"/>
            <w:vMerge w:val="restart"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12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30/05</w:t>
            </w:r>
          </w:p>
        </w:tc>
        <w:tc>
          <w:tcPr>
            <w:tcW w:w="1745" w:type="dxa"/>
          </w:tcPr>
          <w:p w:rsidR="00A82C57" w:rsidRPr="00A3398F" w:rsidRDefault="00A82C57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Parte 1: Clássico e Romântico</w:t>
            </w:r>
          </w:p>
        </w:tc>
        <w:tc>
          <w:tcPr>
            <w:tcW w:w="6817" w:type="dxa"/>
          </w:tcPr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BENEVOLO, Leonardo. Nascimento e desenvolvimento da cidade industrial.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História da arquitetura moderna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 São Paulo: Perspectiva, 1976, pp. 35-68.</w:t>
            </w:r>
          </w:p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GIEDEON,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Sigfried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. Henri </w:t>
            </w:r>
            <w:proofErr w:type="spellStart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Labrouste</w:t>
            </w:r>
            <w:proofErr w:type="spellEnd"/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, arquiteto-construtor, 1801-75. In: Espaço, tempo e arquitetura. São Paulo: Martins Fontes, 2004, pp.243-253.</w:t>
            </w:r>
          </w:p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FRAMPTON, Kenneth. Transformações técnicas: engenharia estrutural. In: </w:t>
            </w:r>
            <w:r w:rsidRPr="00A3398F">
              <w:rPr>
                <w:rFonts w:asciiTheme="majorHAnsi" w:hAnsiTheme="majorHAnsi" w:cs="Times New Roman"/>
                <w:i/>
                <w:sz w:val="22"/>
                <w:szCs w:val="22"/>
              </w:rPr>
              <w:t>História Crítica da Arquitetura Moderna</w:t>
            </w: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>. São Paulo: Martins Fontes, 2008, pp.25-38</w:t>
            </w:r>
          </w:p>
        </w:tc>
      </w:tr>
      <w:tr w:rsidR="00A82C57" w:rsidRPr="00A3398F" w:rsidTr="003E1EBF">
        <w:tc>
          <w:tcPr>
            <w:tcW w:w="1330" w:type="dxa"/>
            <w:vMerge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A82C57" w:rsidRPr="009A0E83" w:rsidRDefault="00A82C57" w:rsidP="00A3398F">
            <w:pPr>
              <w:tabs>
                <w:tab w:val="left" w:pos="1560"/>
              </w:tabs>
              <w:jc w:val="both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9A0E83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Parte 2: </w:t>
            </w:r>
            <w:r w:rsidR="003403C6" w:rsidRPr="009A0E83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LEITURA DIRIGIDA</w:t>
            </w:r>
            <w:r w:rsidR="009E230B" w:rsidRPr="009A0E83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6</w:t>
            </w:r>
          </w:p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ARGAN, Giulio C. Clássico e Romântico. In: Arte Moderna. São Paulo: Cia das Letras, 1995, pp. 11-34.</w:t>
            </w:r>
          </w:p>
        </w:tc>
      </w:tr>
      <w:tr w:rsidR="00A82C57" w:rsidRPr="00A3398F" w:rsidTr="003E1EBF">
        <w:trPr>
          <w:trHeight w:val="274"/>
        </w:trPr>
        <w:tc>
          <w:tcPr>
            <w:tcW w:w="1330" w:type="dxa"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13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06/06</w:t>
            </w:r>
          </w:p>
        </w:tc>
        <w:tc>
          <w:tcPr>
            <w:tcW w:w="8562" w:type="dxa"/>
            <w:gridSpan w:val="2"/>
          </w:tcPr>
          <w:p w:rsidR="00A82C57" w:rsidRPr="00A3398F" w:rsidRDefault="00A82C57" w:rsidP="00A3398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/>
                <w:color w:val="000000"/>
                <w:sz w:val="22"/>
                <w:szCs w:val="22"/>
              </w:rPr>
              <w:t>Orientação para elaboração do trabalho em grupo</w:t>
            </w:r>
          </w:p>
        </w:tc>
      </w:tr>
      <w:tr w:rsidR="003E1EBF" w:rsidRPr="00A3398F" w:rsidTr="003E1EBF">
        <w:tc>
          <w:tcPr>
            <w:tcW w:w="1330" w:type="dxa"/>
          </w:tcPr>
          <w:p w:rsidR="0082117A" w:rsidRDefault="003E1EBF" w:rsidP="008211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sz w:val="22"/>
                <w:szCs w:val="22"/>
              </w:rPr>
              <w:t>0</w:t>
            </w:r>
            <w:r w:rsidRPr="00A3398F">
              <w:rPr>
                <w:rFonts w:asciiTheme="majorHAnsi" w:hAnsiTheme="majorHAnsi" w:cs="Helvetica"/>
                <w:b/>
                <w:sz w:val="22"/>
                <w:szCs w:val="22"/>
              </w:rPr>
              <w:t>8/0</w:t>
            </w:r>
            <w:r>
              <w:rPr>
                <w:rFonts w:asciiTheme="majorHAnsi" w:hAnsiTheme="majorHAnsi" w:cs="Helvetica"/>
                <w:b/>
                <w:sz w:val="22"/>
                <w:szCs w:val="22"/>
              </w:rPr>
              <w:t>6</w:t>
            </w:r>
            <w:r w:rsidR="009A0E83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 </w:t>
            </w:r>
            <w:r w:rsidR="0082117A">
              <w:rPr>
                <w:rFonts w:asciiTheme="majorHAnsi" w:hAnsiTheme="majorHAnsi"/>
                <w:b/>
                <w:sz w:val="22"/>
                <w:szCs w:val="22"/>
              </w:rPr>
              <w:t>(SEXTA-FEIRA)</w:t>
            </w:r>
          </w:p>
          <w:p w:rsidR="0082117A" w:rsidRDefault="0082117A" w:rsidP="008211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ENTREGA DE</w:t>
            </w:r>
          </w:p>
          <w:p w:rsidR="0082117A" w:rsidRPr="00A3398F" w:rsidRDefault="0082117A" w:rsidP="008211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ETAPA DO</w:t>
            </w: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 xml:space="preserve"> TRABALHO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CONJUNTO</w:t>
            </w:r>
          </w:p>
          <w:p w:rsidR="003E1EBF" w:rsidRPr="00A3398F" w:rsidRDefault="003E1EBF" w:rsidP="003E1EBF">
            <w:pPr>
              <w:rPr>
                <w:rFonts w:asciiTheme="majorHAnsi" w:hAnsiTheme="majorHAnsi" w:cs="Helvetica"/>
                <w:sz w:val="22"/>
                <w:szCs w:val="22"/>
              </w:rPr>
            </w:pPr>
          </w:p>
          <w:p w:rsidR="003E1EBF" w:rsidRPr="00A3398F" w:rsidRDefault="003E1EBF" w:rsidP="003E1E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A84551" w:rsidRDefault="00A84551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sz w:val="22"/>
                <w:szCs w:val="22"/>
              </w:rPr>
              <w:t>EXERCÍCIO EM CONJUNTO</w:t>
            </w:r>
          </w:p>
          <w:p w:rsidR="003E1EB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b/>
                <w:sz w:val="22"/>
                <w:szCs w:val="22"/>
              </w:rPr>
              <w:t>Etapa 4</w:t>
            </w:r>
            <w:r>
              <w:rPr>
                <w:rFonts w:asciiTheme="majorHAnsi" w:hAnsiTheme="majorHAnsi" w:cs="Helvetica"/>
                <w:b/>
                <w:sz w:val="22"/>
                <w:szCs w:val="22"/>
              </w:rPr>
              <w:t xml:space="preserve"> (2,0 pontos)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Entrega de um texto de no máximo cinco páginas com imagens e bibliografia. O texto deverá conter: 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1. Título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2. Introdução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3. Análise geral da cidade, contendo textos e leituras gráficas a partir de desenhos e fotografias, considerando os seguintes aspectos: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a. a disposição dos edifícios e sua relação com o espaço urbano de maneira mais geral;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b. a implantação dos edifícios monumentais em relação ao conjunto urbano, verificando questões como hierarquia, acessibilidade, pontos de vista etc.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4. Estudo específico de dois edifícios da cidade, contendo textos e leituras gráficas a partir de desenhos e fotografias, considerando os seguintes aspectos: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lastRenderedPageBreak/>
              <w:t xml:space="preserve">a. arquitetônicos (estilísticos, construtivos, programáticos </w:t>
            </w:r>
            <w:proofErr w:type="spellStart"/>
            <w:r w:rsidRPr="00A3398F">
              <w:rPr>
                <w:rFonts w:asciiTheme="majorHAnsi" w:hAnsiTheme="majorHAnsi" w:cs="Times"/>
                <w:sz w:val="22"/>
                <w:szCs w:val="22"/>
              </w:rPr>
              <w:t>etc</w:t>
            </w:r>
            <w:proofErr w:type="spellEnd"/>
            <w:r w:rsidRPr="00A3398F">
              <w:rPr>
                <w:rFonts w:asciiTheme="majorHAnsi" w:hAnsiTheme="majorHAnsi" w:cs="Times"/>
                <w:sz w:val="22"/>
                <w:szCs w:val="22"/>
              </w:rPr>
              <w:t>)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b. representativos em relação ao período histórico no âmbito do campo disciplinar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c. representativos em relação ao período histórico no âmbito do conjunto geral, da cidade, e de suas conformações sociais.</w:t>
            </w: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5. Conclusão </w:t>
            </w:r>
          </w:p>
          <w:p w:rsidR="003E1EB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sz w:val="22"/>
                <w:szCs w:val="22"/>
              </w:rPr>
            </w:pPr>
            <w:r w:rsidRPr="00A3398F">
              <w:rPr>
                <w:rFonts w:asciiTheme="majorHAnsi" w:hAnsiTheme="majorHAnsi" w:cs="Times"/>
                <w:sz w:val="22"/>
                <w:szCs w:val="22"/>
              </w:rPr>
              <w:t>6. Bibliografia e iconografia e demais fontes do material utilizado</w:t>
            </w:r>
          </w:p>
          <w:p w:rsidR="003E1EB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sz w:val="22"/>
                <w:szCs w:val="22"/>
              </w:rPr>
            </w:pPr>
          </w:p>
          <w:p w:rsidR="003E1EBF" w:rsidRPr="00A3398F" w:rsidRDefault="003E1EBF" w:rsidP="003E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 xml:space="preserve">Entrega do trabalho no </w:t>
            </w:r>
            <w:proofErr w:type="spellStart"/>
            <w:r>
              <w:rPr>
                <w:rFonts w:asciiTheme="majorHAnsi" w:hAnsiTheme="majorHAnsi" w:cs="Times"/>
                <w:sz w:val="22"/>
                <w:szCs w:val="22"/>
              </w:rPr>
              <w:t>Stoa</w:t>
            </w:r>
            <w:proofErr w:type="spellEnd"/>
            <w:r>
              <w:rPr>
                <w:rFonts w:asciiTheme="majorHAnsi" w:hAnsiTheme="majorHAnsi" w:cs="Times"/>
                <w:sz w:val="22"/>
                <w:szCs w:val="22"/>
              </w:rPr>
              <w:t xml:space="preserve"> até as 12h00. Formato A4, máximo cinco páginas, sem contar as imagens e a bibliografia.</w:t>
            </w:r>
          </w:p>
        </w:tc>
      </w:tr>
      <w:tr w:rsidR="00A82C57" w:rsidRPr="00A3398F" w:rsidTr="003E1EBF">
        <w:tc>
          <w:tcPr>
            <w:tcW w:w="1330" w:type="dxa"/>
            <w:vMerge w:val="restart"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AULA 14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13/06</w:t>
            </w:r>
          </w:p>
        </w:tc>
        <w:tc>
          <w:tcPr>
            <w:tcW w:w="1745" w:type="dxa"/>
          </w:tcPr>
          <w:p w:rsidR="00A82C57" w:rsidRPr="00A3398F" w:rsidRDefault="00A82C57" w:rsidP="00A3398F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sz w:val="22"/>
                <w:szCs w:val="22"/>
              </w:rPr>
              <w:t xml:space="preserve">Parte 1: 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Neoclassicismo na América</w:t>
            </w:r>
          </w:p>
        </w:tc>
        <w:tc>
          <w:tcPr>
            <w:tcW w:w="6817" w:type="dxa"/>
          </w:tcPr>
          <w:p w:rsidR="00A82C57" w:rsidRPr="00A3398F" w:rsidRDefault="00A82C57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BENEVOLO, Leonardo. A tradição norte-americana. In: </w:t>
            </w:r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História da arquitetura moderna</w:t>
            </w: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 São Paulo: Perspectiva, 1976, pp. 209-232.</w:t>
            </w:r>
          </w:p>
          <w:p w:rsidR="00A82C57" w:rsidRPr="00A3398F" w:rsidRDefault="00A82C57" w:rsidP="00A3398F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REIS FILHO, Nestor Goulart. O neoclássico da Academia Imperial e O neoclássico nas províncias. In: </w:t>
            </w:r>
            <w:r w:rsidRPr="00A3398F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Quadro da Arquitetura no Brasil</w:t>
            </w: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>. São Paulo, Perspectiva, 1983, pp. 113-134</w:t>
            </w:r>
            <w:r w:rsidR="009A09F3"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9A09F3" w:rsidRPr="00A3398F" w:rsidRDefault="009A09F3" w:rsidP="00A3398F">
            <w:p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GUTIÉRREZ, Ramón. El Neoclassicismo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América. In: </w:t>
            </w:r>
          </w:p>
          <w:p w:rsidR="009A09F3" w:rsidRPr="00A3398F" w:rsidRDefault="009A09F3" w:rsidP="00A3398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Arquitectura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y urbanismo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en</w:t>
            </w:r>
            <w:proofErr w:type="spellEnd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98F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Iberoamérica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. Madri, </w:t>
            </w:r>
            <w:proofErr w:type="spellStart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Ediciones</w:t>
            </w:r>
            <w:proofErr w:type="spellEnd"/>
            <w:r w:rsidRPr="00A3398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Cátedra, 1983, pp. 237-246.</w:t>
            </w:r>
          </w:p>
        </w:tc>
      </w:tr>
      <w:tr w:rsidR="00A82C57" w:rsidRPr="00A3398F" w:rsidTr="003E1EBF">
        <w:trPr>
          <w:trHeight w:val="416"/>
        </w:trPr>
        <w:tc>
          <w:tcPr>
            <w:tcW w:w="1330" w:type="dxa"/>
            <w:vMerge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62" w:type="dxa"/>
            <w:gridSpan w:val="2"/>
          </w:tcPr>
          <w:p w:rsidR="00A82C57" w:rsidRPr="00A3398F" w:rsidRDefault="00826AA8" w:rsidP="00A3398F">
            <w:pPr>
              <w:rPr>
                <w:rFonts w:asciiTheme="majorHAnsi" w:hAnsiTheme="majorHAnsi"/>
                <w:sz w:val="22"/>
                <w:szCs w:val="22"/>
              </w:rPr>
            </w:pPr>
            <w:r w:rsidRPr="009A0E83">
              <w:rPr>
                <w:rFonts w:asciiTheme="majorHAnsi" w:hAnsiTheme="majorHAnsi"/>
                <w:b/>
                <w:sz w:val="22"/>
                <w:szCs w:val="22"/>
              </w:rPr>
              <w:t>Parte</w:t>
            </w:r>
            <w:r w:rsidR="008544D5" w:rsidRPr="009A0E83">
              <w:rPr>
                <w:rFonts w:asciiTheme="majorHAnsi" w:hAnsiTheme="majorHAnsi"/>
                <w:b/>
                <w:sz w:val="22"/>
                <w:szCs w:val="22"/>
              </w:rPr>
              <w:t xml:space="preserve"> 2</w:t>
            </w:r>
            <w:r w:rsidRPr="009A0E83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3403C6" w:rsidRPr="009A0E83">
              <w:rPr>
                <w:rFonts w:asciiTheme="majorHAnsi" w:hAnsiTheme="majorHAnsi"/>
                <w:b/>
                <w:sz w:val="22"/>
                <w:szCs w:val="22"/>
              </w:rPr>
              <w:t>LEITURA</w:t>
            </w:r>
            <w:r w:rsidR="003403C6" w:rsidRPr="00A3398F">
              <w:rPr>
                <w:rFonts w:asciiTheme="majorHAnsi" w:hAnsiTheme="majorHAnsi"/>
                <w:b/>
                <w:sz w:val="22"/>
                <w:szCs w:val="22"/>
              </w:rPr>
              <w:t xml:space="preserve"> DIRIGIDA</w:t>
            </w:r>
            <w:r w:rsidR="003C3CA7" w:rsidRPr="00A3398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E230B" w:rsidRPr="00A3398F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  <w:p w:rsidR="00826AA8" w:rsidRPr="00A3398F" w:rsidRDefault="008544D5" w:rsidP="00A3398F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CONDURU, Roberto. Araras Gregas</w:t>
            </w:r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. </w:t>
            </w:r>
            <w:hyperlink r:id="rId8" w:tgtFrame="_blank" w:history="1">
              <w:r w:rsidRPr="00A3398F">
                <w:rPr>
                  <w:rFonts w:asciiTheme="majorHAnsi" w:eastAsia="Times New Roman" w:hAnsiTheme="majorHAnsi" w:cs="Times New Roman"/>
                  <w:bCs/>
                  <w:i/>
                  <w:sz w:val="22"/>
                  <w:szCs w:val="22"/>
                </w:rPr>
                <w:t>19&amp;20</w:t>
              </w:r>
            </w:hyperlink>
            <w:r w:rsidRPr="00A3398F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,</w:t>
            </w:r>
            <w:r w:rsidRPr="00A3398F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 xml:space="preserve"> Rio de Janeiro, v. III, n. 2, abr. 2008</w:t>
            </w:r>
          </w:p>
          <w:p w:rsidR="008544D5" w:rsidRPr="00A3398F" w:rsidRDefault="008544D5" w:rsidP="00A3398F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3398F">
              <w:rPr>
                <w:rFonts w:asciiTheme="majorHAnsi" w:eastAsia="Times New Roman" w:hAnsiTheme="majorHAnsi" w:cs="Times New Roman"/>
                <w:sz w:val="22"/>
                <w:szCs w:val="22"/>
              </w:rPr>
              <w:t>http://www.dezenovevinte.net/arte%20decorativa/ad_conduru.htm</w:t>
            </w:r>
          </w:p>
        </w:tc>
      </w:tr>
      <w:tr w:rsidR="00A82C57" w:rsidRPr="00A3398F" w:rsidTr="003E1EBF">
        <w:trPr>
          <w:trHeight w:val="547"/>
        </w:trPr>
        <w:tc>
          <w:tcPr>
            <w:tcW w:w="1330" w:type="dxa"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15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20/06</w:t>
            </w:r>
          </w:p>
        </w:tc>
        <w:tc>
          <w:tcPr>
            <w:tcW w:w="8562" w:type="dxa"/>
            <w:gridSpan w:val="2"/>
          </w:tcPr>
          <w:p w:rsidR="003721A2" w:rsidRDefault="003721A2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 xml:space="preserve">20/ 06 </w:t>
            </w:r>
          </w:p>
          <w:p w:rsidR="003721A2" w:rsidRDefault="008C2762" w:rsidP="00372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Etapa 5 (1,0 ponto</w:t>
            </w:r>
            <w:r w:rsidR="003721A2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)</w:t>
            </w:r>
          </w:p>
          <w:p w:rsidR="00A82C57" w:rsidRPr="00A3398F" w:rsidRDefault="00A82C57" w:rsidP="00372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Cs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sz w:val="22"/>
                <w:szCs w:val="22"/>
              </w:rPr>
              <w:t>Apresentação oral e final do Trabalho sob a forma de um Painel gráfico que conceitue o trabalho. O painel deverá ter o tamanho e formato do SIICUSP.</w:t>
            </w:r>
            <w:r w:rsidRPr="00A3398F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</w:t>
            </w:r>
            <w:r w:rsidRPr="00A3398F">
              <w:rPr>
                <w:rFonts w:asciiTheme="majorHAnsi" w:hAnsiTheme="majorHAnsi" w:cs="Helvetica"/>
                <w:sz w:val="22"/>
                <w:szCs w:val="22"/>
              </w:rPr>
              <w:t xml:space="preserve">Os painéis serão fixados no corredor de acesso às salas de aula e serão avaliados pelas docentes da disciplina com a apresentação oral do grupo. </w:t>
            </w:r>
          </w:p>
        </w:tc>
      </w:tr>
      <w:tr w:rsidR="00A82C57" w:rsidRPr="00A3398F" w:rsidTr="003E1EBF">
        <w:trPr>
          <w:trHeight w:val="547"/>
        </w:trPr>
        <w:tc>
          <w:tcPr>
            <w:tcW w:w="1330" w:type="dxa"/>
          </w:tcPr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16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27/06</w:t>
            </w:r>
          </w:p>
        </w:tc>
        <w:tc>
          <w:tcPr>
            <w:tcW w:w="8562" w:type="dxa"/>
            <w:gridSpan w:val="2"/>
          </w:tcPr>
          <w:p w:rsidR="003721A2" w:rsidRDefault="003721A2" w:rsidP="00A3398F">
            <w:pPr>
              <w:rPr>
                <w:rFonts w:asciiTheme="majorHAnsi" w:hAnsiTheme="majorHAnsi" w:cs="Helvetic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 xml:space="preserve">27/ 06 </w:t>
            </w:r>
          </w:p>
          <w:p w:rsidR="003721A2" w:rsidRDefault="003721A2" w:rsidP="003721A2">
            <w:pPr>
              <w:rPr>
                <w:rFonts w:asciiTheme="majorHAnsi" w:hAnsiTheme="majorHAnsi" w:cs="Helvetic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E</w:t>
            </w:r>
            <w:r w:rsidR="00A82C57" w:rsidRPr="00A3398F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>tapa</w:t>
            </w:r>
            <w:r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 xml:space="preserve"> (1,0 ponto)</w:t>
            </w:r>
          </w:p>
          <w:p w:rsidR="00A82C57" w:rsidRPr="003721A2" w:rsidRDefault="00A82C57" w:rsidP="003721A2">
            <w:pPr>
              <w:rPr>
                <w:rFonts w:asciiTheme="majorHAnsi" w:hAnsiTheme="majorHAnsi" w:cs="Helvetica"/>
                <w:b/>
                <w:bCs/>
                <w:sz w:val="22"/>
                <w:szCs w:val="22"/>
              </w:rPr>
            </w:pPr>
            <w:r w:rsidRPr="00A3398F">
              <w:rPr>
                <w:rFonts w:asciiTheme="majorHAnsi" w:hAnsiTheme="majorHAnsi" w:cs="Helvetica"/>
                <w:b/>
                <w:bCs/>
                <w:sz w:val="22"/>
                <w:szCs w:val="22"/>
              </w:rPr>
              <w:t xml:space="preserve"> </w:t>
            </w:r>
            <w:r w:rsidRPr="00A3398F">
              <w:rPr>
                <w:rFonts w:asciiTheme="majorHAnsi" w:hAnsiTheme="majorHAnsi" w:cs="Helvetica"/>
                <w:sz w:val="22"/>
                <w:szCs w:val="22"/>
              </w:rPr>
              <w:t>Apresentação oral e final do Trabalho sob a forma de um Painel gráfico que conceitue o trabalho. O painel deverá ter o tamanho e formato do SIICUSP.</w:t>
            </w:r>
            <w:r w:rsidRPr="00A3398F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</w:t>
            </w:r>
            <w:r w:rsidRPr="00A3398F">
              <w:rPr>
                <w:rFonts w:asciiTheme="majorHAnsi" w:hAnsiTheme="majorHAnsi" w:cs="Helvetica"/>
                <w:sz w:val="22"/>
                <w:szCs w:val="22"/>
              </w:rPr>
              <w:t>Os painéis serão fixados no corredor de acesso às salas de aula e serão avaliados pelas docentes da disciplina com a apresentação oral do grupo.</w:t>
            </w:r>
          </w:p>
        </w:tc>
      </w:tr>
      <w:tr w:rsidR="00A82C57" w:rsidRPr="00A3398F" w:rsidTr="003E1EBF">
        <w:trPr>
          <w:trHeight w:val="547"/>
        </w:trPr>
        <w:tc>
          <w:tcPr>
            <w:tcW w:w="1330" w:type="dxa"/>
          </w:tcPr>
          <w:p w:rsidR="009A0E83" w:rsidRPr="00A3398F" w:rsidRDefault="009A0E83" w:rsidP="009A0E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AULA 17</w:t>
            </w:r>
          </w:p>
          <w:p w:rsidR="00A82C57" w:rsidRPr="00A3398F" w:rsidRDefault="00A82C57" w:rsidP="00A339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29/06</w:t>
            </w:r>
          </w:p>
        </w:tc>
        <w:tc>
          <w:tcPr>
            <w:tcW w:w="8562" w:type="dxa"/>
            <w:gridSpan w:val="2"/>
          </w:tcPr>
          <w:p w:rsidR="00A82C57" w:rsidRPr="00A3398F" w:rsidRDefault="009A0E83" w:rsidP="00A3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Cs/>
                <w:sz w:val="22"/>
                <w:szCs w:val="22"/>
              </w:rPr>
            </w:pPr>
            <w:r w:rsidRPr="00A3398F">
              <w:rPr>
                <w:rFonts w:asciiTheme="majorHAnsi" w:hAnsiTheme="majorHAnsi"/>
                <w:b/>
                <w:sz w:val="22"/>
                <w:szCs w:val="22"/>
              </w:rPr>
              <w:t>Avaliação conjunta do curso</w:t>
            </w:r>
          </w:p>
        </w:tc>
      </w:tr>
    </w:tbl>
    <w:p w:rsidR="00A529AF" w:rsidRPr="00A3398F" w:rsidRDefault="00A529AF" w:rsidP="00A3398F">
      <w:pPr>
        <w:rPr>
          <w:rFonts w:asciiTheme="majorHAnsi" w:hAnsiTheme="majorHAnsi"/>
          <w:b/>
          <w:sz w:val="22"/>
          <w:szCs w:val="22"/>
        </w:rPr>
      </w:pPr>
    </w:p>
    <w:p w:rsidR="00A529AF" w:rsidRDefault="00A529AF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  <w:sz w:val="22"/>
          <w:szCs w:val="22"/>
        </w:rPr>
      </w:pPr>
    </w:p>
    <w:p w:rsidR="00D22AD5" w:rsidRDefault="00D22AD5" w:rsidP="00D22AD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E6129F">
        <w:rPr>
          <w:rFonts w:ascii="Times New Roman" w:hAnsi="Times New Roman" w:cs="Times New Roman"/>
          <w:b/>
          <w:color w:val="000000"/>
        </w:rPr>
        <w:t>Bibliografia</w:t>
      </w:r>
    </w:p>
    <w:p w:rsidR="00D22AD5" w:rsidRPr="00A2445A" w:rsidRDefault="00D22AD5" w:rsidP="00D22AD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ALBERTI, Leon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Battista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L’Architettura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[De re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Aedificatoria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>]</w:t>
      </w:r>
      <w:r w:rsidRPr="00A2445A">
        <w:rPr>
          <w:rFonts w:ascii="Times New Roman" w:hAnsi="Times New Roman" w:cs="Times New Roman"/>
          <w:sz w:val="20"/>
          <w:szCs w:val="20"/>
        </w:rPr>
        <w:t xml:space="preserve">, 2 vols.. Milão, Polifilo, 1966.ANDRADE, Mário. </w:t>
      </w:r>
      <w:r w:rsidRPr="00A2445A">
        <w:rPr>
          <w:rFonts w:ascii="Times New Roman" w:hAnsi="Times New Roman" w:cs="Times New Roman"/>
          <w:i/>
          <w:sz w:val="20"/>
          <w:szCs w:val="20"/>
        </w:rPr>
        <w:t>O Aleijadinho e a sua posição nacional</w:t>
      </w:r>
      <w:r w:rsidRPr="00A2445A">
        <w:rPr>
          <w:rFonts w:ascii="Times New Roman" w:hAnsi="Times New Roman" w:cs="Times New Roman"/>
          <w:sz w:val="20"/>
          <w:szCs w:val="20"/>
        </w:rPr>
        <w:t>.  In: Depoimentos 2.  São Paulo, GFAU, 1966.</w:t>
      </w:r>
    </w:p>
    <w:p w:rsidR="00D22AD5" w:rsidRPr="00A2445A" w:rsidRDefault="00D22AD5" w:rsidP="00D22AD5">
      <w:pPr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ARGAN, G. C.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Clássico Anticlássico. O Renascimento de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Brunelleschi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Bruegel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. São Paulo: Cia das Letras, 1999.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_____________.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Arte Moderna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. São Paulo: Cia das Letras, 1995.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A História da Arte como História da Cidade</w:t>
      </w:r>
      <w:r w:rsidRPr="00A2445A">
        <w:rPr>
          <w:rFonts w:ascii="Times New Roman" w:hAnsi="Times New Roman" w:cs="Times New Roman"/>
          <w:sz w:val="20"/>
          <w:szCs w:val="20"/>
        </w:rPr>
        <w:t>. São Paulo, Martins Fontes, 1991.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_____________.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Imagem e persuasão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. São Paulo: Cia das Letras, 2004.</w:t>
      </w:r>
    </w:p>
    <w:p w:rsidR="00D22AD5" w:rsidRPr="00095F5F" w:rsidRDefault="00D22AD5" w:rsidP="00D22A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>AVILA, Affonso (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Org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). </w:t>
      </w:r>
      <w:r w:rsidRPr="00A2445A">
        <w:rPr>
          <w:rFonts w:ascii="Times New Roman" w:hAnsi="Times New Roman" w:cs="Times New Roman"/>
          <w:i/>
          <w:sz w:val="20"/>
          <w:szCs w:val="20"/>
        </w:rPr>
        <w:t>Barroco: teoria e análise</w:t>
      </w:r>
      <w:r w:rsidRPr="00A2445A">
        <w:rPr>
          <w:rFonts w:ascii="Times New Roman" w:hAnsi="Times New Roman" w:cs="Times New Roman"/>
          <w:sz w:val="20"/>
          <w:szCs w:val="20"/>
        </w:rPr>
        <w:t>. São Paulo: Perspectiva; Belo Horizonte: Cia. Brasileira de Metalurgia e Mineração, 1997.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BAETA, Rodrigo E.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O Barroco, a arquitetura e a cidade nos séculos XVII e XVIII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Salvador: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Edufba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>, 2012.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BAXANDALL, Michael. </w:t>
      </w:r>
      <w:r w:rsidRPr="00A2445A">
        <w:rPr>
          <w:rFonts w:ascii="Times New Roman" w:hAnsi="Times New Roman" w:cs="Times New Roman"/>
          <w:i/>
          <w:sz w:val="20"/>
          <w:szCs w:val="20"/>
        </w:rPr>
        <w:t>O Olhar Renascente</w:t>
      </w:r>
      <w:r w:rsidRPr="00A2445A">
        <w:rPr>
          <w:rFonts w:ascii="Times New Roman" w:hAnsi="Times New Roman" w:cs="Times New Roman"/>
          <w:sz w:val="20"/>
          <w:szCs w:val="20"/>
        </w:rPr>
        <w:t>. São Paulo, Paz e Terra, 1991.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lastRenderedPageBreak/>
        <w:t xml:space="preserve">BAYON,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Damian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Historia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del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Arte Colonial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Sudamericano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. Barcelona: Polígrafa, 1989. (Parte relativa ao Brasil p. 291-424)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Sociedad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y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Arquitectura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Colonial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Sudamericana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Barcelona: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Gili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1963.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BAZIN,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Germain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A arquitetura religiosa barroca no Brasil</w:t>
      </w:r>
      <w:r w:rsidRPr="00A2445A">
        <w:rPr>
          <w:rFonts w:ascii="Times New Roman" w:hAnsi="Times New Roman" w:cs="Times New Roman"/>
          <w:sz w:val="20"/>
          <w:szCs w:val="20"/>
        </w:rPr>
        <w:t>. Rio de Janeiro: Record, 1983.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Barroco e Rococó</w:t>
      </w:r>
      <w:r w:rsidRPr="00A2445A">
        <w:rPr>
          <w:rFonts w:ascii="Times New Roman" w:hAnsi="Times New Roman" w:cs="Times New Roman"/>
          <w:sz w:val="20"/>
          <w:szCs w:val="20"/>
        </w:rPr>
        <w:t xml:space="preserve">. São Paulo,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Mart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ins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Fontes, 1993.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>BENEVOLO, Leonardo.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História da arquitetura moderna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. São Paulo: Perspectiva, 1976.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softHyphen/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História de La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Arquitectura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del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Renascimiento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Barcelona, G.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Gili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1981.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BERNAND, Carmen; GRUZINKI,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Serge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História do Novo Mundo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. São Paulo: EDUSP, 1997.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BRAUDEL, Fernand. </w:t>
      </w:r>
      <w:r w:rsidRPr="00A2445A">
        <w:rPr>
          <w:rFonts w:ascii="Times New Roman" w:hAnsi="Times New Roman" w:cs="Times New Roman"/>
          <w:i/>
          <w:sz w:val="20"/>
          <w:szCs w:val="20"/>
        </w:rPr>
        <w:t>O Mediterrâneo e o mundo mediterrânico</w:t>
      </w:r>
      <w:r w:rsidRPr="00A2445A">
        <w:rPr>
          <w:rFonts w:ascii="Times New Roman" w:hAnsi="Times New Roman" w:cs="Times New Roman"/>
          <w:sz w:val="20"/>
          <w:szCs w:val="20"/>
        </w:rPr>
        <w:t xml:space="preserve">. São Paulo,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Mart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ins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Fontes, 1983.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BROTTON,  Jerry. O Bazar do Renascimento. Da Rota da Seda à Michelangelo. São Paulo, Grua, 2009.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BRUNO, Ernani Silva. </w:t>
      </w:r>
      <w:r w:rsidRPr="00A2445A">
        <w:rPr>
          <w:rFonts w:ascii="Times New Roman" w:hAnsi="Times New Roman" w:cs="Times New Roman"/>
          <w:i/>
          <w:sz w:val="20"/>
          <w:szCs w:val="20"/>
        </w:rPr>
        <w:t>O equipamento da casa bandeirista segundo os antigos inventários e testamentos</w:t>
      </w:r>
      <w:r w:rsidRPr="00A2445A">
        <w:rPr>
          <w:rFonts w:ascii="Times New Roman" w:hAnsi="Times New Roman" w:cs="Times New Roman"/>
          <w:sz w:val="20"/>
          <w:szCs w:val="20"/>
        </w:rPr>
        <w:t>. São Paulo: Secretaria Municipal de Cultura, 1977.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BUENO, Beatriz P. S. Sistema de produção da arquitetura na cidade colonial brasileira – Mestres de ofício, “riscos” e “traças”. In: </w:t>
      </w:r>
      <w:r w:rsidRPr="00A2445A">
        <w:rPr>
          <w:rFonts w:ascii="Times New Roman" w:hAnsi="Times New Roman" w:cs="Times New Roman"/>
          <w:i/>
          <w:sz w:val="20"/>
          <w:szCs w:val="20"/>
        </w:rPr>
        <w:t>São Paulo: Anais do Museu Paulista</w:t>
      </w:r>
      <w:r w:rsidRPr="00A2445A">
        <w:rPr>
          <w:rFonts w:ascii="Times New Roman" w:hAnsi="Times New Roman" w:cs="Times New Roman"/>
          <w:sz w:val="20"/>
          <w:szCs w:val="20"/>
        </w:rPr>
        <w:t>. V.20. n.1, pp.321-361; jan.- jun. 2012.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BURCKHARDT, Jacob. </w:t>
      </w:r>
      <w:r w:rsidRPr="00A2445A">
        <w:rPr>
          <w:rFonts w:ascii="Times New Roman" w:hAnsi="Times New Roman" w:cs="Times New Roman"/>
          <w:i/>
          <w:sz w:val="20"/>
          <w:szCs w:val="20"/>
        </w:rPr>
        <w:t>A Cultura do Renascimento na Itália</w:t>
      </w:r>
      <w:r w:rsidRPr="00A2445A">
        <w:rPr>
          <w:rFonts w:ascii="Times New Roman" w:hAnsi="Times New Roman" w:cs="Times New Roman"/>
          <w:sz w:val="20"/>
          <w:szCs w:val="20"/>
        </w:rPr>
        <w:t>. São Paulo, Companhia das Letras, 1991.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BURKE, Peter. </w:t>
      </w:r>
      <w:r w:rsidRPr="00A2445A">
        <w:rPr>
          <w:rFonts w:ascii="Times New Roman" w:hAnsi="Times New Roman" w:cs="Times New Roman"/>
          <w:i/>
          <w:sz w:val="20"/>
          <w:szCs w:val="20"/>
        </w:rPr>
        <w:t>O Renascimento Italiano</w:t>
      </w:r>
      <w:r w:rsidRPr="00A2445A">
        <w:rPr>
          <w:rFonts w:ascii="Times New Roman" w:hAnsi="Times New Roman" w:cs="Times New Roman"/>
          <w:sz w:val="20"/>
          <w:szCs w:val="20"/>
        </w:rPr>
        <w:t>. São Paulo, Nova Alexandria, 1999.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BURY, John. </w:t>
      </w:r>
      <w:r w:rsidRPr="00A2445A">
        <w:rPr>
          <w:rFonts w:ascii="Times New Roman" w:hAnsi="Times New Roman" w:cs="Times New Roman"/>
          <w:i/>
          <w:sz w:val="20"/>
          <w:szCs w:val="20"/>
        </w:rPr>
        <w:t>Arquitetura e arte no Brasil colonial</w:t>
      </w:r>
      <w:r w:rsidRPr="00A2445A">
        <w:rPr>
          <w:rFonts w:ascii="Times New Roman" w:hAnsi="Times New Roman" w:cs="Times New Roman"/>
          <w:sz w:val="20"/>
          <w:szCs w:val="20"/>
        </w:rPr>
        <w:t>. Org. Myriam Andrade de Oliveira. São Paulo: Nobel, 1991.</w:t>
      </w:r>
    </w:p>
    <w:p w:rsidR="00D22AD5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CARPENTIER,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Alejo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Visão da América. São Paulo: Martins Fontes, 2006.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CHOISY, Auguste.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Historia de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Arquitectura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Buenos Aires, Ed. Victor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Leru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s.d. (2v.)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CORONA, Eduardo &amp; LEMOS, Carlos C. </w:t>
      </w:r>
      <w:r w:rsidRPr="00A2445A">
        <w:rPr>
          <w:rFonts w:ascii="Times New Roman" w:hAnsi="Times New Roman" w:cs="Times New Roman"/>
          <w:i/>
          <w:sz w:val="20"/>
          <w:szCs w:val="20"/>
        </w:rPr>
        <w:t>Dicionário de arquitetura brasileira</w:t>
      </w:r>
      <w:r w:rsidRPr="00A2445A">
        <w:rPr>
          <w:rFonts w:ascii="Times New Roman" w:hAnsi="Times New Roman" w:cs="Times New Roman"/>
          <w:sz w:val="20"/>
          <w:szCs w:val="20"/>
        </w:rPr>
        <w:t>. São Paulo: EDART, 1972.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COSTA, Lúcio. A arquitetura jesuítica no Brasil. </w:t>
      </w:r>
      <w:r w:rsidRPr="00A2445A">
        <w:rPr>
          <w:rFonts w:ascii="Times New Roman" w:hAnsi="Times New Roman" w:cs="Times New Roman"/>
          <w:i/>
          <w:sz w:val="20"/>
          <w:szCs w:val="20"/>
        </w:rPr>
        <w:t>Revista do SPHAN</w:t>
      </w:r>
      <w:r w:rsidRPr="00A2445A">
        <w:rPr>
          <w:rFonts w:ascii="Times New Roman" w:hAnsi="Times New Roman" w:cs="Times New Roman"/>
          <w:sz w:val="20"/>
          <w:szCs w:val="20"/>
        </w:rPr>
        <w:t>, Rio de Janeiro, n.5, p.9-100, 1941.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_____________. Documentação necessária. </w:t>
      </w:r>
      <w:r w:rsidRPr="00A2445A">
        <w:rPr>
          <w:rFonts w:ascii="Times New Roman" w:hAnsi="Times New Roman" w:cs="Times New Roman"/>
          <w:i/>
          <w:sz w:val="20"/>
          <w:szCs w:val="20"/>
        </w:rPr>
        <w:t>Revista do SPHAN</w:t>
      </w:r>
      <w:r w:rsidRPr="00A2445A">
        <w:rPr>
          <w:rFonts w:ascii="Times New Roman" w:hAnsi="Times New Roman" w:cs="Times New Roman"/>
          <w:sz w:val="20"/>
          <w:szCs w:val="20"/>
        </w:rPr>
        <w:t>, Rio de Janeiro, n.1, p.31-9, 1037.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D’A GOSTINO, Mário Henrique S. </w:t>
      </w:r>
      <w:r w:rsidRPr="00A2445A">
        <w:rPr>
          <w:rFonts w:ascii="Times New Roman" w:hAnsi="Times New Roman" w:cs="Times New Roman"/>
          <w:i/>
          <w:sz w:val="20"/>
          <w:szCs w:val="20"/>
        </w:rPr>
        <w:t>Geometrias Simbólicas da Arquitetura. Espaço e ordem visual do Renascimento às Luzes</w:t>
      </w:r>
      <w:r w:rsidRPr="00A2445A">
        <w:rPr>
          <w:rFonts w:ascii="Times New Roman" w:hAnsi="Times New Roman" w:cs="Times New Roman"/>
          <w:sz w:val="20"/>
          <w:szCs w:val="20"/>
        </w:rPr>
        <w:t xml:space="preserve">. São Paulo, Ed.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Hucitec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2006.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DE ANDA ALANIS, Enrique Xavier.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Historia de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la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arquitectura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mexicana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Madri: Gustavo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Gili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FERNANDES, Fernanda. </w:t>
      </w:r>
      <w:r w:rsidRPr="00A2445A">
        <w:rPr>
          <w:rFonts w:ascii="Times New Roman" w:hAnsi="Times New Roman" w:cs="Times New Roman"/>
          <w:i/>
          <w:sz w:val="20"/>
          <w:szCs w:val="20"/>
        </w:rPr>
        <w:t>O Classicismo na Arquitetura</w:t>
      </w:r>
      <w:r w:rsidRPr="00A2445A">
        <w:rPr>
          <w:rFonts w:ascii="Times New Roman" w:hAnsi="Times New Roman" w:cs="Times New Roman"/>
          <w:sz w:val="20"/>
          <w:szCs w:val="20"/>
        </w:rPr>
        <w:t xml:space="preserve">. In: GUINSBURG, J. O Classicismo. 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São Paulo, </w:t>
      </w:r>
      <w:proofErr w:type="spellStart"/>
      <w:r w:rsidRPr="00095F5F">
        <w:rPr>
          <w:rFonts w:ascii="Times New Roman" w:hAnsi="Times New Roman" w:cs="Times New Roman"/>
          <w:sz w:val="20"/>
          <w:szCs w:val="20"/>
          <w:lang w:val="en-US"/>
        </w:rPr>
        <w:t>Perspectiva</w:t>
      </w:r>
      <w:proofErr w:type="spellEnd"/>
      <w:r w:rsidRPr="00095F5F">
        <w:rPr>
          <w:rFonts w:ascii="Times New Roman" w:hAnsi="Times New Roman" w:cs="Times New Roman"/>
          <w:sz w:val="20"/>
          <w:szCs w:val="20"/>
          <w:lang w:val="en-US"/>
        </w:rPr>
        <w:t>, 1999, pp. 293-315.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FLETCHER, Bannister. </w:t>
      </w:r>
      <w:r w:rsidRPr="00095F5F">
        <w:rPr>
          <w:rFonts w:ascii="Times New Roman" w:hAnsi="Times New Roman" w:cs="Times New Roman"/>
          <w:i/>
          <w:sz w:val="20"/>
          <w:szCs w:val="20"/>
          <w:lang w:val="en-US"/>
        </w:rPr>
        <w:t>A History of Architecture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. London, </w:t>
      </w:r>
      <w:proofErr w:type="spellStart"/>
      <w:r w:rsidRPr="00095F5F">
        <w:rPr>
          <w:rFonts w:ascii="Times New Roman" w:hAnsi="Times New Roman" w:cs="Times New Roman"/>
          <w:sz w:val="20"/>
          <w:szCs w:val="20"/>
          <w:lang w:val="en-US"/>
        </w:rPr>
        <w:t>Butterworths</w:t>
      </w:r>
      <w:proofErr w:type="spellEnd"/>
      <w:r w:rsidRPr="00095F5F">
        <w:rPr>
          <w:rFonts w:ascii="Times New Roman" w:hAnsi="Times New Roman" w:cs="Times New Roman"/>
          <w:sz w:val="20"/>
          <w:szCs w:val="20"/>
          <w:lang w:val="en-US"/>
        </w:rPr>
        <w:t>, c.1987.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sz w:val="20"/>
          <w:szCs w:val="20"/>
        </w:rPr>
        <w:t xml:space="preserve">FRAMPTON, Kenneth. </w:t>
      </w:r>
      <w:r w:rsidRPr="00095F5F">
        <w:rPr>
          <w:rFonts w:ascii="Times New Roman" w:hAnsi="Times New Roman" w:cs="Times New Roman"/>
          <w:i/>
          <w:sz w:val="20"/>
          <w:szCs w:val="20"/>
        </w:rPr>
        <w:t>História Crítica da Arquitetura Moderna</w:t>
      </w:r>
      <w:r w:rsidRPr="00095F5F">
        <w:rPr>
          <w:rFonts w:ascii="Times New Roman" w:hAnsi="Times New Roman" w:cs="Times New Roman"/>
          <w:sz w:val="20"/>
          <w:szCs w:val="20"/>
        </w:rPr>
        <w:t>. São Paulo: Martins Fontes, 2008.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sz w:val="20"/>
          <w:szCs w:val="20"/>
        </w:rPr>
        <w:t xml:space="preserve">GIEDEON, </w:t>
      </w:r>
      <w:proofErr w:type="spellStart"/>
      <w:r w:rsidRPr="00095F5F">
        <w:rPr>
          <w:rFonts w:ascii="Times New Roman" w:hAnsi="Times New Roman" w:cs="Times New Roman"/>
          <w:sz w:val="20"/>
          <w:szCs w:val="20"/>
        </w:rPr>
        <w:t>Sigfried</w:t>
      </w:r>
      <w:proofErr w:type="spellEnd"/>
      <w:r w:rsidRPr="00095F5F">
        <w:rPr>
          <w:rFonts w:ascii="Times New Roman" w:hAnsi="Times New Roman" w:cs="Times New Roman"/>
          <w:sz w:val="20"/>
          <w:szCs w:val="20"/>
        </w:rPr>
        <w:t xml:space="preserve">. </w:t>
      </w:r>
      <w:r w:rsidRPr="00095F5F">
        <w:rPr>
          <w:rFonts w:ascii="Times New Roman" w:hAnsi="Times New Roman" w:cs="Times New Roman"/>
          <w:i/>
          <w:sz w:val="20"/>
          <w:szCs w:val="20"/>
        </w:rPr>
        <w:t>Espaço, tempo e arquitetura</w:t>
      </w:r>
      <w:r w:rsidRPr="00095F5F">
        <w:rPr>
          <w:rFonts w:ascii="Times New Roman" w:hAnsi="Times New Roman" w:cs="Times New Roman"/>
          <w:sz w:val="20"/>
          <w:szCs w:val="20"/>
        </w:rPr>
        <w:t>. São Paulo: Martins Fontes, 2004.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GUTIERREZ, Ramón; ESTERAS, Cristina.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Arquitectura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Fortificacion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De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la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ilustración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la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Independencia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Americana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Ediciones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Tuero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>: Madrid, 1993.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GUTIÉRREZ, Ramón. México.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Arquitectura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 urbanismo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en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Iberoamérica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Madri,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Ediciones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Cátedra, 1983.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Historiografia e ensino da história da arquitetura na América: 1850/1990. In: </w:t>
      </w:r>
      <w:r w:rsidRPr="00A2445A">
        <w:rPr>
          <w:rFonts w:ascii="Times New Roman" w:hAnsi="Times New Roman" w:cs="Times New Roman"/>
          <w:i/>
          <w:sz w:val="20"/>
          <w:szCs w:val="20"/>
        </w:rPr>
        <w:t>Revista Pós</w:t>
      </w:r>
      <w:r w:rsidRPr="00A2445A">
        <w:rPr>
          <w:rFonts w:ascii="Times New Roman" w:hAnsi="Times New Roman" w:cs="Times New Roman"/>
          <w:sz w:val="20"/>
          <w:szCs w:val="20"/>
        </w:rPr>
        <w:t>, FAUUSP. Número especial, p.242-251</w:t>
      </w:r>
    </w:p>
    <w:p w:rsidR="00D22AD5" w:rsidRPr="00095F5F" w:rsidRDefault="00D22AD5" w:rsidP="00D22A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HARDOY, Jorge E., e Ana Maria.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plazas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coloniales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de América Latina. In: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Documentos de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Arquitectura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Nacional y Americana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, N. 15,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Universidad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Tucumán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>, 1983.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KATINSKY, Júlio Roberto. </w:t>
      </w:r>
      <w:r w:rsidRPr="00A2445A">
        <w:rPr>
          <w:rFonts w:ascii="Times New Roman" w:hAnsi="Times New Roman" w:cs="Times New Roman"/>
          <w:i/>
          <w:sz w:val="20"/>
          <w:szCs w:val="20"/>
        </w:rPr>
        <w:t>Casas bandeiristas - nascimento e reconhecimento da arte em São Paulo</w:t>
      </w:r>
      <w:r w:rsidRPr="00A2445A">
        <w:rPr>
          <w:rFonts w:ascii="Times New Roman" w:hAnsi="Times New Roman" w:cs="Times New Roman"/>
          <w:sz w:val="20"/>
          <w:szCs w:val="20"/>
        </w:rPr>
        <w:t>. São Paulo: IGEOG/USP, 1976.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KAUFMANN, Emil.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Ledoux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le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Corbusier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Barcelona: Ed. Gustavo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Gili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1982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_________________.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Arquitectura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Ilustración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Barcelona: Ed. Gustavo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Pili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1974.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KOCH,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Wilfried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Estilos de arquitetura I. Lisboa</w:t>
      </w:r>
      <w:r w:rsidRPr="00A2445A">
        <w:rPr>
          <w:rFonts w:ascii="Times New Roman" w:hAnsi="Times New Roman" w:cs="Times New Roman"/>
          <w:sz w:val="20"/>
          <w:szCs w:val="20"/>
        </w:rPr>
        <w:t>, Editorial Presença, Livraria Martins Fontes, 1982.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KUBLER, George. </w:t>
      </w:r>
      <w:r w:rsidRPr="00A2445A">
        <w:rPr>
          <w:rFonts w:ascii="Times New Roman" w:hAnsi="Times New Roman" w:cs="Times New Roman"/>
          <w:i/>
          <w:sz w:val="20"/>
          <w:szCs w:val="20"/>
        </w:rPr>
        <w:t>Arquitetura Portuguesa Chã. Entre as especiarias e os diamantes</w:t>
      </w:r>
      <w:r w:rsidRPr="00A2445A">
        <w:rPr>
          <w:rFonts w:ascii="Times New Roman" w:hAnsi="Times New Roman" w:cs="Times New Roman"/>
          <w:sz w:val="20"/>
          <w:szCs w:val="20"/>
        </w:rPr>
        <w:t xml:space="preserve">. Ed.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Bacelar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Lisboa, s.d.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LEMOS, Carlos A. C. </w:t>
      </w:r>
      <w:r w:rsidRPr="00A2445A">
        <w:rPr>
          <w:rFonts w:ascii="Times New Roman" w:hAnsi="Times New Roman" w:cs="Times New Roman"/>
          <w:i/>
          <w:sz w:val="20"/>
          <w:szCs w:val="20"/>
        </w:rPr>
        <w:t>Arquitetura brasileira</w:t>
      </w:r>
      <w:r w:rsidRPr="00A2445A">
        <w:rPr>
          <w:rFonts w:ascii="Times New Roman" w:hAnsi="Times New Roman" w:cs="Times New Roman"/>
          <w:sz w:val="20"/>
          <w:szCs w:val="20"/>
        </w:rPr>
        <w:t>. São Paulo: Melhoramentos, 1979.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Casa paulista</w:t>
      </w:r>
      <w:r w:rsidRPr="00A2445A">
        <w:rPr>
          <w:rFonts w:ascii="Times New Roman" w:hAnsi="Times New Roman" w:cs="Times New Roman"/>
          <w:sz w:val="20"/>
          <w:szCs w:val="20"/>
        </w:rPr>
        <w:t>. São Paulo: EDUSP, 1999.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Cozinhas, etc</w:t>
      </w:r>
      <w:r w:rsidRPr="00A2445A">
        <w:rPr>
          <w:rFonts w:ascii="Times New Roman" w:hAnsi="Times New Roman" w:cs="Times New Roman"/>
          <w:sz w:val="20"/>
          <w:szCs w:val="20"/>
        </w:rPr>
        <w:t>. São Paulo: Perspectiva, 1976.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LOEW EN, Andrea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Buchidid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“Estilo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desornamentado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, arquitetura chã: alguns aspectos do Renascimento na Península Ibérica”. In : </w:t>
      </w:r>
      <w:r w:rsidRPr="00A2445A">
        <w:rPr>
          <w:rFonts w:ascii="Times New Roman" w:hAnsi="Times New Roman" w:cs="Times New Roman"/>
          <w:i/>
          <w:sz w:val="20"/>
          <w:szCs w:val="20"/>
        </w:rPr>
        <w:t>Pós. Revista do Programa de Pós-Graduação em Arquitetura e Urbanismo da FAUUSP</w:t>
      </w:r>
      <w:r w:rsidRPr="00A2445A">
        <w:rPr>
          <w:rFonts w:ascii="Times New Roman" w:hAnsi="Times New Roman" w:cs="Times New Roman"/>
          <w:sz w:val="20"/>
          <w:szCs w:val="20"/>
        </w:rPr>
        <w:t>. São Paulo: FAUUSP, nº 30, dez-2011, pp. 56-69.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MELLO, Eduardo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Kneese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A Herança mourisca da arquitetura no Brasil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. São Paulo, FAUUSP, 1975.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MIZOGUCHI, Ivan; MACHADO, Nara (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Orgs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Palladio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 o Neoclassicismo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. Porto Alegre: EDIPUCRS, 2006.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MOREIRA, Rafael. A arquitetura militar do Renascimento em Portugal. In: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A Introdução da arte da </w:t>
      </w:r>
      <w:r w:rsidRPr="00A2445A">
        <w:rPr>
          <w:rFonts w:ascii="Times New Roman" w:hAnsi="Times New Roman" w:cs="Times New Roman"/>
          <w:i/>
          <w:sz w:val="20"/>
          <w:szCs w:val="20"/>
        </w:rPr>
        <w:lastRenderedPageBreak/>
        <w:t>Renascença na Península Ibérica</w:t>
      </w:r>
      <w:r w:rsidRPr="00A2445A">
        <w:rPr>
          <w:rFonts w:ascii="Times New Roman" w:hAnsi="Times New Roman" w:cs="Times New Roman"/>
          <w:sz w:val="20"/>
          <w:szCs w:val="20"/>
        </w:rPr>
        <w:t>. Coimbra: EPARTUR, 1981.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MOREIRA, Rafael.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Arquitectura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: Renascimento e Classicismo. In: PEREIRA, P. (org.) </w:t>
      </w:r>
      <w:r w:rsidRPr="00A2445A">
        <w:rPr>
          <w:rFonts w:ascii="Times New Roman" w:hAnsi="Times New Roman" w:cs="Times New Roman"/>
          <w:i/>
          <w:sz w:val="20"/>
          <w:szCs w:val="20"/>
        </w:rPr>
        <w:t>História da Arte Portuguesa</w:t>
      </w:r>
      <w:r w:rsidRPr="00A2445A">
        <w:rPr>
          <w:rFonts w:ascii="Times New Roman" w:hAnsi="Times New Roman" w:cs="Times New Roman"/>
          <w:sz w:val="20"/>
          <w:szCs w:val="20"/>
        </w:rPr>
        <w:t>. Lisboa: Temas e Debates e Autores . (Vol. 2).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MURRAY, Peter.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Renaissance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Architecture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>.</w:t>
      </w:r>
      <w:r w:rsidRPr="00A24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Faber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Faber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Electa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1986.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NORBERG-SCHULZ, C.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Arquitectura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Barroca</w:t>
      </w:r>
      <w:r w:rsidRPr="00A2445A">
        <w:rPr>
          <w:rFonts w:ascii="Times New Roman" w:hAnsi="Times New Roman" w:cs="Times New Roman"/>
          <w:sz w:val="20"/>
          <w:szCs w:val="20"/>
        </w:rPr>
        <w:t xml:space="preserve">. Barcelona,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Aguillar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1972.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OLIVEIRA, Beatriz S.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Espaço e Estratégia, considerações sobre a arquitetura dos Jesuítas no Brasil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. Rio de Janeiro, Uberlândia: José Olimpio Editora, 1988.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OLIVEIRA, Myriam Andrade Ribeiro de. </w:t>
      </w:r>
      <w:r w:rsidRPr="00A2445A">
        <w:rPr>
          <w:rFonts w:ascii="Times New Roman" w:hAnsi="Times New Roman" w:cs="Times New Roman"/>
          <w:i/>
          <w:sz w:val="20"/>
          <w:szCs w:val="20"/>
        </w:rPr>
        <w:t>Aleijadinho: passos e profetas</w:t>
      </w:r>
      <w:r w:rsidRPr="00A2445A">
        <w:rPr>
          <w:rFonts w:ascii="Times New Roman" w:hAnsi="Times New Roman" w:cs="Times New Roman"/>
          <w:sz w:val="20"/>
          <w:szCs w:val="20"/>
        </w:rPr>
        <w:t>. Belo Horizonte: Ed. Itatiaia; São Paulo, EDUSP, 1984.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PALLADIO, Andrea.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I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Quattro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Libri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dell’Architettura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Milano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Hoepli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1980.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PANOFSKY, Erwin. </w:t>
      </w:r>
      <w:r w:rsidRPr="00A2445A">
        <w:rPr>
          <w:rFonts w:ascii="Times New Roman" w:hAnsi="Times New Roman" w:cs="Times New Roman"/>
          <w:i/>
          <w:sz w:val="20"/>
          <w:szCs w:val="20"/>
        </w:rPr>
        <w:t>Renascimento e Renascimentos na Arte Ocidental</w:t>
      </w:r>
      <w:r w:rsidRPr="00A2445A">
        <w:rPr>
          <w:rFonts w:ascii="Times New Roman" w:hAnsi="Times New Roman" w:cs="Times New Roman"/>
          <w:sz w:val="20"/>
          <w:szCs w:val="20"/>
        </w:rPr>
        <w:t xml:space="preserve"> . Lisboa, Presença, s.d.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PEVSNER,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Nikolaus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Panorama da Arquitetura Ocidental</w:t>
      </w:r>
      <w:r w:rsidRPr="00A2445A">
        <w:rPr>
          <w:rFonts w:ascii="Times New Roman" w:hAnsi="Times New Roman" w:cs="Times New Roman"/>
          <w:sz w:val="20"/>
          <w:szCs w:val="20"/>
        </w:rPr>
        <w:t>. São Paulo, Martins Fontes, 1982.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PICCINI, Andrea.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Arquitetura do oriente médio ao ocidente. A transferência de elementos arquitetônicos através do Mediterrâneo até Florença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São Paulo: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Annablume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>, 2009.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PORTOGHESI, Paolo.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El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Ángel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Historia</w:t>
      </w:r>
      <w:r w:rsidRPr="00A2445A">
        <w:rPr>
          <w:rFonts w:ascii="Times New Roman" w:hAnsi="Times New Roman" w:cs="Times New Roman"/>
          <w:sz w:val="20"/>
          <w:szCs w:val="20"/>
        </w:rPr>
        <w:t xml:space="preserve">. Madrid,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H.Blume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Ediciones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, 1985. 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Roma Barroca</w:t>
      </w:r>
      <w:r w:rsidRPr="00A2445A">
        <w:rPr>
          <w:rFonts w:ascii="Times New Roman" w:hAnsi="Times New Roman" w:cs="Times New Roman"/>
          <w:sz w:val="20"/>
          <w:szCs w:val="20"/>
        </w:rPr>
        <w:t xml:space="preserve">. Roma: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Laterza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1995.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REIS FILHO, Nestor Goulart. </w:t>
      </w:r>
      <w:r w:rsidRPr="00A2445A">
        <w:rPr>
          <w:rFonts w:ascii="Times New Roman" w:hAnsi="Times New Roman" w:cs="Times New Roman"/>
          <w:i/>
          <w:sz w:val="20"/>
          <w:szCs w:val="20"/>
        </w:rPr>
        <w:t>Evolução urbana do Brasil 1550-1720</w:t>
      </w:r>
      <w:r w:rsidRPr="00A2445A">
        <w:rPr>
          <w:rFonts w:ascii="Times New Roman" w:hAnsi="Times New Roman" w:cs="Times New Roman"/>
          <w:sz w:val="20"/>
          <w:szCs w:val="20"/>
        </w:rPr>
        <w:t xml:space="preserve">. São Paulo: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Pini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2000.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Imagens de vilas e cidades do Brasil colonial</w:t>
      </w:r>
      <w:r w:rsidRPr="00A2445A">
        <w:rPr>
          <w:rFonts w:ascii="Times New Roman" w:hAnsi="Times New Roman" w:cs="Times New Roman"/>
          <w:sz w:val="20"/>
          <w:szCs w:val="20"/>
        </w:rPr>
        <w:t>. São Paulo: EDUSP/ Imprensa Oficial do Estado/FAPESP, 2000.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Quadro da arquitetura no Brasil</w:t>
      </w:r>
      <w:r w:rsidRPr="00A2445A">
        <w:rPr>
          <w:rFonts w:ascii="Times New Roman" w:hAnsi="Times New Roman" w:cs="Times New Roman"/>
          <w:sz w:val="20"/>
          <w:szCs w:val="20"/>
        </w:rPr>
        <w:t>. São Paulo: Perspectiva, 1970.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RODRIGUES, José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Wasth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Documentário arquitetônico relativo à antiga construção civil no Brasil</w:t>
      </w:r>
      <w:r w:rsidRPr="00A2445A">
        <w:rPr>
          <w:rFonts w:ascii="Times New Roman" w:hAnsi="Times New Roman" w:cs="Times New Roman"/>
          <w:sz w:val="20"/>
          <w:szCs w:val="20"/>
        </w:rPr>
        <w:t>. Belo Horizonte: Ed. Itatiaia; São Paulo: EDUSP, 1979.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SAIA, Luís. </w:t>
      </w:r>
      <w:r w:rsidRPr="00A2445A">
        <w:rPr>
          <w:rFonts w:ascii="Times New Roman" w:hAnsi="Times New Roman" w:cs="Times New Roman"/>
          <w:i/>
          <w:sz w:val="20"/>
          <w:szCs w:val="20"/>
        </w:rPr>
        <w:t>Morada paulista</w:t>
      </w:r>
      <w:r w:rsidRPr="00A2445A">
        <w:rPr>
          <w:rFonts w:ascii="Times New Roman" w:hAnsi="Times New Roman" w:cs="Times New Roman"/>
          <w:sz w:val="20"/>
          <w:szCs w:val="20"/>
        </w:rPr>
        <w:t>. São Paulo: Perspectiva, 1972.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__________. Notas sobre a arquitetura rural paulista do segundo século. In: </w:t>
      </w:r>
      <w:r w:rsidRPr="00A2445A">
        <w:rPr>
          <w:rFonts w:ascii="Times New Roman" w:hAnsi="Times New Roman" w:cs="Times New Roman"/>
          <w:i/>
          <w:sz w:val="20"/>
          <w:szCs w:val="20"/>
        </w:rPr>
        <w:t>Revista do SPHAN</w:t>
      </w:r>
      <w:r w:rsidRPr="00A2445A">
        <w:rPr>
          <w:rFonts w:ascii="Times New Roman" w:hAnsi="Times New Roman" w:cs="Times New Roman"/>
          <w:sz w:val="20"/>
          <w:szCs w:val="20"/>
        </w:rPr>
        <w:t>, Rio de Janeiro, n.8, p.211-75, 1944.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SANTOS, Paulo F. </w:t>
      </w:r>
      <w:r w:rsidRPr="00A2445A">
        <w:rPr>
          <w:rFonts w:ascii="Times New Roman" w:hAnsi="Times New Roman" w:cs="Times New Roman"/>
          <w:i/>
          <w:sz w:val="20"/>
          <w:szCs w:val="20"/>
        </w:rPr>
        <w:t>Formação de Cidades no Brasil Colonial</w:t>
      </w:r>
      <w:r w:rsidRPr="00A2445A">
        <w:rPr>
          <w:rFonts w:ascii="Times New Roman" w:hAnsi="Times New Roman" w:cs="Times New Roman"/>
          <w:sz w:val="20"/>
          <w:szCs w:val="20"/>
        </w:rPr>
        <w:t>. Rio de Janeiro: Editora UFRJ, 2001.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O barroco e o jesuítico na arquitetura do Brasil</w:t>
      </w:r>
      <w:r w:rsidRPr="00A2445A">
        <w:rPr>
          <w:rFonts w:ascii="Times New Roman" w:hAnsi="Times New Roman" w:cs="Times New Roman"/>
          <w:sz w:val="20"/>
          <w:szCs w:val="20"/>
        </w:rPr>
        <w:t xml:space="preserve">. Rio de janeiro: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Kosmos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1951.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Quatro séculos de arquitetura. Barra do Piraí: Fundação Educacional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Rosemar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Pimentel, 1977.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Subsídios para o estudo da arquitetura religiosa em Ouro Preto</w:t>
      </w:r>
      <w:r w:rsidRPr="00A2445A">
        <w:rPr>
          <w:rFonts w:ascii="Times New Roman" w:hAnsi="Times New Roman" w:cs="Times New Roman"/>
          <w:sz w:val="20"/>
          <w:szCs w:val="20"/>
        </w:rPr>
        <w:t xml:space="preserve">. Rio de Janeiro: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Kosmos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1951.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SERAFIM LEITE,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S.I.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</w:t>
      </w:r>
      <w:r w:rsidRPr="00A2445A">
        <w:rPr>
          <w:rFonts w:ascii="Times New Roman" w:hAnsi="Times New Roman" w:cs="Times New Roman"/>
          <w:i/>
          <w:sz w:val="20"/>
          <w:szCs w:val="20"/>
        </w:rPr>
        <w:t>Artes e ofícios dos jesuítas no Brasil (1594-1760)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95F5F">
        <w:rPr>
          <w:rFonts w:ascii="Times New Roman" w:hAnsi="Times New Roman" w:cs="Times New Roman"/>
          <w:sz w:val="20"/>
          <w:szCs w:val="20"/>
          <w:lang w:val="en-US"/>
        </w:rPr>
        <w:t>Lisboa</w:t>
      </w:r>
      <w:proofErr w:type="spellEnd"/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095F5F">
        <w:rPr>
          <w:rFonts w:ascii="Times New Roman" w:hAnsi="Times New Roman" w:cs="Times New Roman"/>
          <w:sz w:val="20"/>
          <w:szCs w:val="20"/>
          <w:lang w:val="en-US"/>
        </w:rPr>
        <w:t>Brotéria</w:t>
      </w:r>
      <w:proofErr w:type="spellEnd"/>
      <w:r w:rsidRPr="00095F5F">
        <w:rPr>
          <w:rFonts w:ascii="Times New Roman" w:hAnsi="Times New Roman" w:cs="Times New Roman"/>
          <w:sz w:val="20"/>
          <w:szCs w:val="20"/>
          <w:lang w:val="en-US"/>
        </w:rPr>
        <w:t>, 1953.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SERLIO, </w:t>
      </w:r>
      <w:proofErr w:type="spellStart"/>
      <w:r w:rsidRPr="00095F5F">
        <w:rPr>
          <w:rFonts w:ascii="Times New Roman" w:hAnsi="Times New Roman" w:cs="Times New Roman"/>
          <w:sz w:val="20"/>
          <w:szCs w:val="20"/>
          <w:lang w:val="en-US"/>
        </w:rPr>
        <w:t>Sebastiano</w:t>
      </w:r>
      <w:proofErr w:type="spellEnd"/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95F5F">
        <w:rPr>
          <w:rFonts w:ascii="Times New Roman" w:hAnsi="Times New Roman" w:cs="Times New Roman"/>
          <w:i/>
          <w:sz w:val="20"/>
          <w:szCs w:val="20"/>
          <w:lang w:val="en-US"/>
        </w:rPr>
        <w:t>The Five Books of Architecture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>. New York, Dover, 1982.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SHEARMAN, John. </w:t>
      </w:r>
      <w:r w:rsidRPr="00A2445A">
        <w:rPr>
          <w:rFonts w:ascii="Times New Roman" w:hAnsi="Times New Roman" w:cs="Times New Roman"/>
          <w:i/>
          <w:sz w:val="20"/>
          <w:szCs w:val="20"/>
        </w:rPr>
        <w:t>O maneirismo</w:t>
      </w:r>
      <w:r w:rsidRPr="00A2445A">
        <w:rPr>
          <w:rFonts w:ascii="Times New Roman" w:hAnsi="Times New Roman" w:cs="Times New Roman"/>
          <w:sz w:val="20"/>
          <w:szCs w:val="20"/>
        </w:rPr>
        <w:t xml:space="preserve">. São Paulo,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Cultrix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1978.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SMITH, Robert C. </w:t>
      </w:r>
      <w:r w:rsidRPr="00A2445A">
        <w:rPr>
          <w:rFonts w:ascii="Times New Roman" w:hAnsi="Times New Roman" w:cs="Times New Roman"/>
          <w:i/>
          <w:sz w:val="20"/>
          <w:szCs w:val="20"/>
        </w:rPr>
        <w:t>Arquitetura colonial</w:t>
      </w:r>
      <w:r w:rsidRPr="00A2445A">
        <w:rPr>
          <w:rFonts w:ascii="Times New Roman" w:hAnsi="Times New Roman" w:cs="Times New Roman"/>
          <w:sz w:val="20"/>
          <w:szCs w:val="20"/>
        </w:rPr>
        <w:t>. Salvador: Progresso, 1955.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softHyphen/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Arquitetura jesuítica no Brasil</w:t>
      </w:r>
      <w:r w:rsidRPr="00A2445A">
        <w:rPr>
          <w:rFonts w:ascii="Times New Roman" w:hAnsi="Times New Roman" w:cs="Times New Roman"/>
          <w:sz w:val="20"/>
          <w:szCs w:val="20"/>
        </w:rPr>
        <w:t>. São Paulo: FAUUSP, 1962.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Baroque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architecture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. Oxford, 1953.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Congonhas do Campo</w:t>
      </w:r>
      <w:r w:rsidRPr="00A2445A">
        <w:rPr>
          <w:rFonts w:ascii="Times New Roman" w:hAnsi="Times New Roman" w:cs="Times New Roman"/>
          <w:sz w:val="20"/>
          <w:szCs w:val="20"/>
        </w:rPr>
        <w:t>. Rio de Janeiro: Agir, 1973.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_______________. </w:t>
      </w:r>
      <w:r w:rsidRPr="00A2445A">
        <w:rPr>
          <w:rFonts w:ascii="Times New Roman" w:hAnsi="Times New Roman" w:cs="Times New Roman"/>
          <w:i/>
          <w:sz w:val="20"/>
          <w:szCs w:val="20"/>
        </w:rPr>
        <w:t>Igrejas, casas e móveis: aspectos da arte colonial brasileira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>Recife: MEC/UFP/IPHAN, 1979.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2445A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_________________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95F5F">
        <w:rPr>
          <w:rFonts w:ascii="Times New Roman" w:hAnsi="Times New Roman" w:cs="Times New Roman"/>
          <w:i/>
          <w:sz w:val="20"/>
          <w:szCs w:val="20"/>
          <w:lang w:val="en-US"/>
        </w:rPr>
        <w:t>The art of Portugal (1500-1800).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 London: </w:t>
      </w:r>
      <w:proofErr w:type="spellStart"/>
      <w:r w:rsidRPr="00095F5F">
        <w:rPr>
          <w:rFonts w:ascii="Times New Roman" w:hAnsi="Times New Roman" w:cs="Times New Roman"/>
          <w:sz w:val="20"/>
          <w:szCs w:val="20"/>
          <w:lang w:val="en-US"/>
        </w:rPr>
        <w:t>Weindenfell</w:t>
      </w:r>
      <w:proofErr w:type="spellEnd"/>
      <w:r w:rsidRPr="00095F5F">
        <w:rPr>
          <w:rFonts w:ascii="Times New Roman" w:hAnsi="Times New Roman" w:cs="Times New Roman"/>
          <w:sz w:val="20"/>
          <w:szCs w:val="20"/>
          <w:lang w:val="en-US"/>
        </w:rPr>
        <w:t>, 1968.</w:t>
      </w:r>
    </w:p>
    <w:p w:rsidR="00D22AD5" w:rsidRPr="00095F5F" w:rsidRDefault="00D22AD5" w:rsidP="00D22A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STASTNY, Francisco.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Un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arte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mestizo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? In: América Latina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en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sus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artes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Siglo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XXI editores, México, 1974.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TAFURI,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Manfredo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Projecto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e Utopia</w:t>
      </w:r>
      <w:r w:rsidRPr="00A2445A">
        <w:rPr>
          <w:rFonts w:ascii="Times New Roman" w:hAnsi="Times New Roman" w:cs="Times New Roman"/>
          <w:sz w:val="20"/>
          <w:szCs w:val="20"/>
        </w:rPr>
        <w:t>. Portugal, Ed. Presença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TAPIÉ, Victor L. </w:t>
      </w:r>
      <w:r w:rsidRPr="00A2445A">
        <w:rPr>
          <w:rFonts w:ascii="Times New Roman" w:hAnsi="Times New Roman" w:cs="Times New Roman"/>
          <w:i/>
          <w:sz w:val="20"/>
          <w:szCs w:val="20"/>
        </w:rPr>
        <w:t>Barroco e Classicismo</w:t>
      </w:r>
      <w:r w:rsidRPr="00A2445A">
        <w:rPr>
          <w:rFonts w:ascii="Times New Roman" w:hAnsi="Times New Roman" w:cs="Times New Roman"/>
          <w:sz w:val="20"/>
          <w:szCs w:val="20"/>
        </w:rPr>
        <w:t>. Lisboa, Presença/ Livraria Martins Fontes, 1974.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>TEIXEIRA, Manuel. (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). </w:t>
      </w:r>
      <w:r w:rsidRPr="00A2445A">
        <w:rPr>
          <w:rFonts w:ascii="Times New Roman" w:hAnsi="Times New Roman" w:cs="Times New Roman"/>
          <w:i/>
          <w:sz w:val="20"/>
          <w:szCs w:val="20"/>
        </w:rPr>
        <w:t>A praça na cidade portuguesa</w:t>
      </w:r>
      <w:r w:rsidRPr="00A2445A">
        <w:rPr>
          <w:rFonts w:ascii="Times New Roman" w:hAnsi="Times New Roman" w:cs="Times New Roman"/>
          <w:sz w:val="20"/>
          <w:szCs w:val="20"/>
        </w:rPr>
        <w:t>. Lisboa: Livros Horizonte, 2001.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TELLES, Augusto Carlos da Silva. </w:t>
      </w:r>
      <w:r w:rsidRPr="00A2445A">
        <w:rPr>
          <w:rFonts w:ascii="Times New Roman" w:hAnsi="Times New Roman" w:cs="Times New Roman"/>
          <w:i/>
          <w:sz w:val="20"/>
          <w:szCs w:val="20"/>
        </w:rPr>
        <w:t>Atlas dos monumentos históricos e artísticos do Brasil</w:t>
      </w:r>
      <w:r w:rsidRPr="00A2445A">
        <w:rPr>
          <w:rFonts w:ascii="Times New Roman" w:hAnsi="Times New Roman" w:cs="Times New Roman"/>
          <w:sz w:val="20"/>
          <w:szCs w:val="20"/>
        </w:rPr>
        <w:t>. Rio de janeiro: FENAME/DAC, 1975.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A2445A">
        <w:rPr>
          <w:rFonts w:ascii="Times New Roman" w:hAnsi="Times New Roman" w:cs="Times New Roman"/>
          <w:i/>
          <w:sz w:val="20"/>
          <w:szCs w:val="20"/>
        </w:rPr>
        <w:t>O barroco no Brasil</w:t>
      </w:r>
      <w:r w:rsidRPr="00A2445A">
        <w:rPr>
          <w:rFonts w:ascii="Times New Roman" w:hAnsi="Times New Roman" w:cs="Times New Roman"/>
          <w:sz w:val="20"/>
          <w:szCs w:val="20"/>
        </w:rPr>
        <w:t>. Lisboa: s.ed., 1979.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TOLEDO, Benedito Lima de. </w:t>
      </w:r>
      <w:r w:rsidRPr="00A2445A">
        <w:rPr>
          <w:rFonts w:ascii="Times New Roman" w:hAnsi="Times New Roman" w:cs="Times New Roman"/>
          <w:i/>
          <w:sz w:val="20"/>
          <w:szCs w:val="20"/>
        </w:rPr>
        <w:t>A ação dos engenheiros militares na ordenação do espaço urbano no Brasil</w:t>
      </w:r>
      <w:r w:rsidRPr="00A2445A">
        <w:rPr>
          <w:rFonts w:ascii="Times New Roman" w:hAnsi="Times New Roman" w:cs="Times New Roman"/>
          <w:sz w:val="20"/>
          <w:szCs w:val="20"/>
        </w:rPr>
        <w:t xml:space="preserve"> . Revista Sinopses, FAUUSP, São Paulo, n.33, p.7-21, jun. 2000.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_________________________. </w:t>
      </w:r>
      <w:r w:rsidRPr="00A2445A">
        <w:rPr>
          <w:rFonts w:ascii="Times New Roman" w:hAnsi="Times New Roman" w:cs="Times New Roman"/>
          <w:i/>
          <w:sz w:val="20"/>
          <w:szCs w:val="20"/>
        </w:rPr>
        <w:t>Do século XVI ao início do século XIX: maneirismo, barroco e rococó</w:t>
      </w:r>
      <w:r w:rsidRPr="00A2445A">
        <w:rPr>
          <w:rFonts w:ascii="Times New Roman" w:hAnsi="Times New Roman" w:cs="Times New Roman"/>
          <w:sz w:val="20"/>
          <w:szCs w:val="20"/>
        </w:rPr>
        <w:t>. In: ZANINI, Walther, org. História geral da arte no Brasil. São Paulo, Instituto Moreira Salles, 1983. v.1, p.89-298.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_________________________. </w:t>
      </w:r>
      <w:r w:rsidRPr="00A2445A">
        <w:rPr>
          <w:rFonts w:ascii="Times New Roman" w:hAnsi="Times New Roman" w:cs="Times New Roman"/>
          <w:i/>
          <w:sz w:val="20"/>
          <w:szCs w:val="20"/>
        </w:rPr>
        <w:t>O Real Corpo de Engenheiros na Capitania de São Paulo, destacando-se a obra do Brigadeiro João da Costa Ferreira</w:t>
      </w:r>
      <w:r w:rsidRPr="00A2445A">
        <w:rPr>
          <w:rFonts w:ascii="Times New Roman" w:hAnsi="Times New Roman" w:cs="Times New Roman"/>
          <w:sz w:val="20"/>
          <w:szCs w:val="20"/>
        </w:rPr>
        <w:t>. São Paulo: João Fortes Engenharia, 1981.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_________________________. </w:t>
      </w:r>
      <w:r w:rsidRPr="00A2445A">
        <w:rPr>
          <w:rFonts w:ascii="Times New Roman" w:hAnsi="Times New Roman" w:cs="Times New Roman"/>
          <w:i/>
          <w:sz w:val="20"/>
          <w:szCs w:val="20"/>
        </w:rPr>
        <w:t>São Paulo: três cidades em um século</w:t>
      </w:r>
      <w:r w:rsidRPr="00A2445A">
        <w:rPr>
          <w:rFonts w:ascii="Times New Roman" w:hAnsi="Times New Roman" w:cs="Times New Roman"/>
          <w:sz w:val="20"/>
          <w:szCs w:val="20"/>
        </w:rPr>
        <w:t xml:space="preserve">. São Paulo: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Cosac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Naify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Duas Cidades, 2004.</w:t>
      </w:r>
    </w:p>
    <w:p w:rsidR="00D22AD5" w:rsidRPr="00095F5F" w:rsidRDefault="00D22AD5" w:rsidP="00D22A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TREVIGIANO,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Romolo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Trebbi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Arquitetura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espontanea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vernaula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>en</w:t>
      </w:r>
      <w:proofErr w:type="spellEnd"/>
      <w:r w:rsidRPr="00095F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America Latina: teoria e forma</w:t>
      </w:r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Valparaiso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(CH),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Ediciones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Universitarias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Valparaiso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Universidad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5F5F">
        <w:rPr>
          <w:rFonts w:ascii="Times New Roman" w:hAnsi="Times New Roman" w:cs="Times New Roman"/>
          <w:color w:val="000000"/>
          <w:sz w:val="20"/>
          <w:szCs w:val="20"/>
        </w:rPr>
        <w:t>Catolica</w:t>
      </w:r>
      <w:proofErr w:type="spellEnd"/>
      <w:r w:rsidRPr="00095F5F">
        <w:rPr>
          <w:rFonts w:ascii="Times New Roman" w:hAnsi="Times New Roman" w:cs="Times New Roman"/>
          <w:color w:val="000000"/>
          <w:sz w:val="20"/>
          <w:szCs w:val="20"/>
        </w:rPr>
        <w:t>, 1985.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VASARI, Giorgio. </w:t>
      </w:r>
      <w:r w:rsidRPr="00095F5F">
        <w:rPr>
          <w:rFonts w:ascii="Times New Roman" w:hAnsi="Times New Roman" w:cs="Times New Roman"/>
          <w:i/>
          <w:sz w:val="20"/>
          <w:szCs w:val="20"/>
          <w:lang w:val="en-US"/>
        </w:rPr>
        <w:t>The Great Masters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>. New York, Park Lane, l986.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VASCONCELLOS, Sylvio C </w:t>
      </w:r>
      <w:r w:rsidRPr="00A2445A">
        <w:rPr>
          <w:rFonts w:ascii="Times New Roman" w:hAnsi="Times New Roman" w:cs="Times New Roman"/>
          <w:i/>
          <w:sz w:val="20"/>
          <w:szCs w:val="20"/>
        </w:rPr>
        <w:t>Vida e obra de Antônio Francisco Lisboa, o Aleijadinho</w:t>
      </w:r>
      <w:r w:rsidRPr="00A2445A">
        <w:rPr>
          <w:rFonts w:ascii="Times New Roman" w:hAnsi="Times New Roman" w:cs="Times New Roman"/>
          <w:sz w:val="20"/>
          <w:szCs w:val="20"/>
        </w:rPr>
        <w:t>. São Paulo: Ed. Nacional, 1979.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VIGNOLA, G. B. </w:t>
      </w:r>
      <w:r w:rsidRPr="00A2445A">
        <w:rPr>
          <w:rFonts w:ascii="Times New Roman" w:hAnsi="Times New Roman" w:cs="Times New Roman"/>
          <w:i/>
          <w:sz w:val="20"/>
          <w:szCs w:val="20"/>
        </w:rPr>
        <w:t xml:space="preserve">Tratado Prático Elementar de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Architectura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>, ou Estudo das Cinco Ordens</w:t>
      </w:r>
      <w:r w:rsidRPr="00A2445A">
        <w:rPr>
          <w:rFonts w:ascii="Times New Roman" w:hAnsi="Times New Roman" w:cs="Times New Roman"/>
          <w:sz w:val="20"/>
          <w:szCs w:val="20"/>
        </w:rPr>
        <w:t xml:space="preserve">, R. J.,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Garnier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s. d.</w:t>
      </w:r>
    </w:p>
    <w:p w:rsidR="00D22AD5" w:rsidRPr="00095F5F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WITTKOWER, Rudolf.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Los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fundamentos de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arquitectura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en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la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edad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del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humanismo</w:t>
      </w:r>
      <w:r w:rsidRPr="00A2445A">
        <w:rPr>
          <w:rFonts w:ascii="Times New Roman" w:hAnsi="Times New Roman" w:cs="Times New Roman"/>
          <w:sz w:val="20"/>
          <w:szCs w:val="20"/>
        </w:rPr>
        <w:t xml:space="preserve">. 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Madrid, </w:t>
      </w:r>
      <w:proofErr w:type="spellStart"/>
      <w:r w:rsidRPr="00095F5F">
        <w:rPr>
          <w:rFonts w:ascii="Times New Roman" w:hAnsi="Times New Roman" w:cs="Times New Roman"/>
          <w:sz w:val="20"/>
          <w:szCs w:val="20"/>
          <w:lang w:val="en-US"/>
        </w:rPr>
        <w:t>Alianza</w:t>
      </w:r>
      <w:proofErr w:type="spellEnd"/>
      <w:r w:rsidRPr="00095F5F">
        <w:rPr>
          <w:rFonts w:ascii="Times New Roman" w:hAnsi="Times New Roman" w:cs="Times New Roman"/>
          <w:sz w:val="20"/>
          <w:szCs w:val="20"/>
          <w:lang w:val="en-US"/>
        </w:rPr>
        <w:t>, 1995.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____________________. </w:t>
      </w:r>
      <w:r w:rsidRPr="00095F5F">
        <w:rPr>
          <w:rFonts w:ascii="Times New Roman" w:hAnsi="Times New Roman" w:cs="Times New Roman"/>
          <w:i/>
          <w:sz w:val="20"/>
          <w:szCs w:val="20"/>
          <w:lang w:val="en-US"/>
        </w:rPr>
        <w:t>Art and Architecture in Italy 1600-1750</w:t>
      </w:r>
      <w:r w:rsidRPr="00095F5F">
        <w:rPr>
          <w:rFonts w:ascii="Times New Roman" w:hAnsi="Times New Roman" w:cs="Times New Roman"/>
          <w:sz w:val="20"/>
          <w:szCs w:val="20"/>
          <w:lang w:val="en-US"/>
        </w:rPr>
        <w:t xml:space="preserve">. London, Penguin, 1990 (ed. esp. </w:t>
      </w:r>
      <w:r w:rsidRPr="00A2445A">
        <w:rPr>
          <w:rFonts w:ascii="Times New Roman" w:hAnsi="Times New Roman" w:cs="Times New Roman"/>
          <w:sz w:val="20"/>
          <w:szCs w:val="20"/>
        </w:rPr>
        <w:t>Cátedra, Madrid, 1988)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WÖLFFLIN, Heinrich. </w:t>
      </w:r>
      <w:r w:rsidRPr="00A2445A">
        <w:rPr>
          <w:rFonts w:ascii="Times New Roman" w:hAnsi="Times New Roman" w:cs="Times New Roman"/>
          <w:i/>
          <w:sz w:val="20"/>
          <w:szCs w:val="20"/>
        </w:rPr>
        <w:t>Conceitos fundamentais da história da arte</w:t>
      </w:r>
      <w:r w:rsidRPr="00A2445A">
        <w:rPr>
          <w:rFonts w:ascii="Times New Roman" w:hAnsi="Times New Roman" w:cs="Times New Roman"/>
          <w:sz w:val="20"/>
          <w:szCs w:val="20"/>
        </w:rPr>
        <w:t>. São Paulo, Martins Fontes, 1984.</w:t>
      </w:r>
    </w:p>
    <w:p w:rsidR="00D22AD5" w:rsidRPr="00A2445A" w:rsidRDefault="00D22AD5" w:rsidP="00D22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 xml:space="preserve">__________________.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Renaissance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r w:rsidRPr="00A244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445A">
        <w:rPr>
          <w:rFonts w:ascii="Times New Roman" w:hAnsi="Times New Roman" w:cs="Times New Roman"/>
          <w:i/>
          <w:sz w:val="20"/>
          <w:szCs w:val="20"/>
        </w:rPr>
        <w:t>baroque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. Paris, Le Livre de 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Poche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>, 1967.</w:t>
      </w:r>
    </w:p>
    <w:p w:rsidR="00D22AD5" w:rsidRPr="00A2445A" w:rsidRDefault="00D22AD5" w:rsidP="00D22AD5">
      <w:pPr>
        <w:jc w:val="both"/>
        <w:rPr>
          <w:rFonts w:ascii="Times New Roman" w:hAnsi="Times New Roman" w:cs="Times New Roman"/>
          <w:sz w:val="20"/>
          <w:szCs w:val="20"/>
        </w:rPr>
      </w:pPr>
      <w:r w:rsidRPr="00A2445A">
        <w:rPr>
          <w:rFonts w:ascii="Times New Roman" w:hAnsi="Times New Roman" w:cs="Times New Roman"/>
          <w:sz w:val="20"/>
          <w:szCs w:val="20"/>
        </w:rPr>
        <w:t>ZANINI, Walter, (</w:t>
      </w:r>
      <w:proofErr w:type="spellStart"/>
      <w:r w:rsidRPr="00A2445A">
        <w:rPr>
          <w:rFonts w:ascii="Times New Roman" w:hAnsi="Times New Roman" w:cs="Times New Roman"/>
          <w:sz w:val="20"/>
          <w:szCs w:val="20"/>
        </w:rPr>
        <w:t>Org</w:t>
      </w:r>
      <w:proofErr w:type="spellEnd"/>
      <w:r w:rsidRPr="00A2445A">
        <w:rPr>
          <w:rFonts w:ascii="Times New Roman" w:hAnsi="Times New Roman" w:cs="Times New Roman"/>
          <w:sz w:val="20"/>
          <w:szCs w:val="20"/>
        </w:rPr>
        <w:t xml:space="preserve">). </w:t>
      </w:r>
      <w:r w:rsidRPr="00A2445A">
        <w:rPr>
          <w:rFonts w:ascii="Times New Roman" w:hAnsi="Times New Roman" w:cs="Times New Roman"/>
          <w:i/>
          <w:sz w:val="20"/>
          <w:szCs w:val="20"/>
        </w:rPr>
        <w:t>História geral da arte no Brasil</w:t>
      </w:r>
      <w:r w:rsidRPr="00A2445A">
        <w:rPr>
          <w:rFonts w:ascii="Times New Roman" w:hAnsi="Times New Roman" w:cs="Times New Roman"/>
          <w:sz w:val="20"/>
          <w:szCs w:val="20"/>
        </w:rPr>
        <w:t>. São Paulo, Instituto Walther Moreira Salles, 1983.</w:t>
      </w:r>
    </w:p>
    <w:p w:rsidR="00D22AD5" w:rsidRDefault="00D22AD5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  <w:sz w:val="22"/>
          <w:szCs w:val="22"/>
        </w:rPr>
      </w:pPr>
    </w:p>
    <w:p w:rsidR="00D22AD5" w:rsidRDefault="00D22AD5" w:rsidP="00A339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  <w:sz w:val="22"/>
          <w:szCs w:val="22"/>
        </w:rPr>
      </w:pPr>
    </w:p>
    <w:p w:rsidR="00877BF5" w:rsidRPr="00A2445A" w:rsidRDefault="00877BF5" w:rsidP="00A3398F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</w:p>
    <w:sectPr w:rsidR="00877BF5" w:rsidRPr="00A2445A" w:rsidSect="00A3398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>
    <w:useFELayout/>
  </w:compat>
  <w:rsids>
    <w:rsidRoot w:val="00C8421B"/>
    <w:rsid w:val="000163C8"/>
    <w:rsid w:val="000339E1"/>
    <w:rsid w:val="00046B95"/>
    <w:rsid w:val="0006000C"/>
    <w:rsid w:val="000854EE"/>
    <w:rsid w:val="000C3671"/>
    <w:rsid w:val="0010282B"/>
    <w:rsid w:val="00120C19"/>
    <w:rsid w:val="00150E2F"/>
    <w:rsid w:val="00157AF2"/>
    <w:rsid w:val="001C142F"/>
    <w:rsid w:val="00211059"/>
    <w:rsid w:val="00231396"/>
    <w:rsid w:val="002319E8"/>
    <w:rsid w:val="002719D2"/>
    <w:rsid w:val="002D6C90"/>
    <w:rsid w:val="00301A4C"/>
    <w:rsid w:val="003403C6"/>
    <w:rsid w:val="0035647A"/>
    <w:rsid w:val="003721A2"/>
    <w:rsid w:val="003852C6"/>
    <w:rsid w:val="003B1242"/>
    <w:rsid w:val="003B6C46"/>
    <w:rsid w:val="003C3CA7"/>
    <w:rsid w:val="003D3FDE"/>
    <w:rsid w:val="003E1EBF"/>
    <w:rsid w:val="00424EAB"/>
    <w:rsid w:val="004364BB"/>
    <w:rsid w:val="00484FC0"/>
    <w:rsid w:val="004C0C8D"/>
    <w:rsid w:val="004C1AA0"/>
    <w:rsid w:val="004D6259"/>
    <w:rsid w:val="004E7A64"/>
    <w:rsid w:val="00504730"/>
    <w:rsid w:val="00573DDA"/>
    <w:rsid w:val="0057533D"/>
    <w:rsid w:val="0057684B"/>
    <w:rsid w:val="005B29DB"/>
    <w:rsid w:val="005E7685"/>
    <w:rsid w:val="006056DF"/>
    <w:rsid w:val="006142E6"/>
    <w:rsid w:val="00621F07"/>
    <w:rsid w:val="00631B0F"/>
    <w:rsid w:val="00634009"/>
    <w:rsid w:val="00645C0A"/>
    <w:rsid w:val="006E4C4D"/>
    <w:rsid w:val="00735A67"/>
    <w:rsid w:val="00756024"/>
    <w:rsid w:val="00780F26"/>
    <w:rsid w:val="007957CC"/>
    <w:rsid w:val="0082117A"/>
    <w:rsid w:val="00826AA8"/>
    <w:rsid w:val="008501CD"/>
    <w:rsid w:val="008544D5"/>
    <w:rsid w:val="00877BF5"/>
    <w:rsid w:val="00883670"/>
    <w:rsid w:val="00897B05"/>
    <w:rsid w:val="008A66A1"/>
    <w:rsid w:val="008C2762"/>
    <w:rsid w:val="008C4385"/>
    <w:rsid w:val="008E1EDB"/>
    <w:rsid w:val="008F477D"/>
    <w:rsid w:val="00941CE0"/>
    <w:rsid w:val="00941E69"/>
    <w:rsid w:val="00952ECB"/>
    <w:rsid w:val="009A09F3"/>
    <w:rsid w:val="009A0E83"/>
    <w:rsid w:val="009B71CF"/>
    <w:rsid w:val="009E230B"/>
    <w:rsid w:val="00A062F3"/>
    <w:rsid w:val="00A2445A"/>
    <w:rsid w:val="00A3398F"/>
    <w:rsid w:val="00A529AF"/>
    <w:rsid w:val="00A82C57"/>
    <w:rsid w:val="00A84551"/>
    <w:rsid w:val="00AA7ABA"/>
    <w:rsid w:val="00AC5B42"/>
    <w:rsid w:val="00AE76DA"/>
    <w:rsid w:val="00B36E56"/>
    <w:rsid w:val="00B37CB8"/>
    <w:rsid w:val="00B63EEE"/>
    <w:rsid w:val="00BA1CEB"/>
    <w:rsid w:val="00BB38E3"/>
    <w:rsid w:val="00BE77C1"/>
    <w:rsid w:val="00C235C9"/>
    <w:rsid w:val="00C25669"/>
    <w:rsid w:val="00C8421B"/>
    <w:rsid w:val="00CC20FE"/>
    <w:rsid w:val="00CF063B"/>
    <w:rsid w:val="00CF6DC6"/>
    <w:rsid w:val="00D15E18"/>
    <w:rsid w:val="00D22AD5"/>
    <w:rsid w:val="00D609A2"/>
    <w:rsid w:val="00D62EB7"/>
    <w:rsid w:val="00D802FB"/>
    <w:rsid w:val="00D87DDC"/>
    <w:rsid w:val="00DB29DA"/>
    <w:rsid w:val="00DB38B0"/>
    <w:rsid w:val="00DB7F50"/>
    <w:rsid w:val="00DC3473"/>
    <w:rsid w:val="00DE1193"/>
    <w:rsid w:val="00E17005"/>
    <w:rsid w:val="00E27D06"/>
    <w:rsid w:val="00E877CA"/>
    <w:rsid w:val="00EC7A6F"/>
    <w:rsid w:val="00EE1875"/>
    <w:rsid w:val="00EE6868"/>
    <w:rsid w:val="00EF5C61"/>
    <w:rsid w:val="00F86B41"/>
    <w:rsid w:val="00F912E0"/>
    <w:rsid w:val="00F9421E"/>
    <w:rsid w:val="00FC06A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29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29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zenovevinte.net/19e20/19e20III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zenovevinte.net/19e20/19e20V1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zenovevinte.net/19e20/19e20III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evistas.usp.br/ceru/article/view/74974/785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E5678-783C-413B-BA14-2E54136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4009</Words>
  <Characters>21649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Brito</dc:creator>
  <cp:lastModifiedBy>Ana Salvat</cp:lastModifiedBy>
  <cp:revision>4</cp:revision>
  <cp:lastPrinted>2018-03-07T18:55:00Z</cp:lastPrinted>
  <dcterms:created xsi:type="dcterms:W3CDTF">2018-03-07T18:59:00Z</dcterms:created>
  <dcterms:modified xsi:type="dcterms:W3CDTF">2018-03-07T23:24:00Z</dcterms:modified>
</cp:coreProperties>
</file>