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D9564" w14:textId="2349DBA8" w:rsidR="006F7667" w:rsidRPr="00AE2DBA" w:rsidRDefault="00774337" w:rsidP="003C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Inovação</w:t>
      </w:r>
      <w:r w:rsidR="00721DD1">
        <w:rPr>
          <w:rFonts w:ascii="Arial" w:hAnsi="Arial" w:cs="Arial"/>
          <w:b/>
          <w:szCs w:val="24"/>
        </w:rPr>
        <w:t>, Tecnologia e Desenvolvimento</w:t>
      </w:r>
    </w:p>
    <w:p w14:paraId="0538F9CB" w14:textId="77777777" w:rsidR="00561FEA" w:rsidRPr="00AE2DBA" w:rsidRDefault="00561FEA" w:rsidP="00775E61">
      <w:pPr>
        <w:rPr>
          <w:rFonts w:ascii="Arial" w:hAnsi="Arial" w:cs="Arial"/>
          <w:szCs w:val="24"/>
        </w:rPr>
      </w:pPr>
    </w:p>
    <w:p w14:paraId="75D399C3" w14:textId="77777777" w:rsidR="006F7667" w:rsidRDefault="006F7667" w:rsidP="00775E61">
      <w:pPr>
        <w:rPr>
          <w:rFonts w:ascii="Arial" w:hAnsi="Arial" w:cs="Arial"/>
          <w:szCs w:val="24"/>
        </w:rPr>
      </w:pPr>
    </w:p>
    <w:p w14:paraId="51BED6CF" w14:textId="77777777" w:rsidR="00207C82" w:rsidRDefault="00207C82" w:rsidP="00775E6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Professor Responsável: Glauco Arbix</w:t>
      </w:r>
    </w:p>
    <w:p w14:paraId="21439E8A" w14:textId="77777777" w:rsidR="00207C82" w:rsidRDefault="00207C82" w:rsidP="00775E6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Carga Horária:  </w:t>
      </w:r>
      <w:r w:rsidRPr="00AE2DBA">
        <w:rPr>
          <w:rFonts w:ascii="Arial" w:hAnsi="Arial" w:cs="Arial"/>
          <w:b/>
          <w:szCs w:val="24"/>
        </w:rPr>
        <w:t>4 horas semanais</w:t>
      </w:r>
    </w:p>
    <w:p w14:paraId="3A25D7B8" w14:textId="2AD8C429" w:rsidR="00E36006" w:rsidRPr="00AE2DBA" w:rsidRDefault="00721DD1" w:rsidP="00775E6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1º Semestre de 2018</w:t>
      </w:r>
    </w:p>
    <w:p w14:paraId="58D1818A" w14:textId="77777777" w:rsidR="00207C82" w:rsidRDefault="00207C82" w:rsidP="00775E61">
      <w:pPr>
        <w:rPr>
          <w:rFonts w:ascii="Arial" w:hAnsi="Arial" w:cs="Arial"/>
          <w:szCs w:val="24"/>
        </w:rPr>
      </w:pPr>
    </w:p>
    <w:p w14:paraId="786360D9" w14:textId="77777777" w:rsidR="00207C82" w:rsidRDefault="00207C82" w:rsidP="00775E61">
      <w:pPr>
        <w:rPr>
          <w:rFonts w:ascii="Arial" w:hAnsi="Arial" w:cs="Arial"/>
          <w:szCs w:val="24"/>
        </w:rPr>
      </w:pPr>
    </w:p>
    <w:p w14:paraId="17875D3F" w14:textId="77777777" w:rsidR="00207C82" w:rsidRDefault="00207C82" w:rsidP="00775E61">
      <w:pPr>
        <w:rPr>
          <w:rFonts w:ascii="Arial" w:hAnsi="Arial" w:cs="Arial"/>
          <w:szCs w:val="24"/>
        </w:rPr>
      </w:pPr>
    </w:p>
    <w:p w14:paraId="150681D4" w14:textId="6B03C351" w:rsidR="00721DD1" w:rsidRPr="00721DD1" w:rsidRDefault="00721DD1" w:rsidP="00721DD1">
      <w:pPr>
        <w:ind w:firstLine="708"/>
        <w:rPr>
          <w:rFonts w:ascii="Arial" w:hAnsi="Arial" w:cs="Arial"/>
          <w:color w:val="000000"/>
          <w:szCs w:val="24"/>
        </w:rPr>
      </w:pPr>
      <w:r w:rsidRPr="00721DD1">
        <w:rPr>
          <w:rFonts w:ascii="Arial" w:hAnsi="Arial" w:cs="Arial"/>
          <w:color w:val="000000"/>
          <w:szCs w:val="24"/>
        </w:rPr>
        <w:t xml:space="preserve">Não há caminho fácil ou atalhos </w:t>
      </w:r>
      <w:r>
        <w:rPr>
          <w:rFonts w:ascii="Arial" w:hAnsi="Arial" w:cs="Arial"/>
          <w:color w:val="000000"/>
          <w:szCs w:val="24"/>
        </w:rPr>
        <w:t xml:space="preserve">para </w:t>
      </w:r>
      <w:r w:rsidRPr="00721DD1">
        <w:rPr>
          <w:rFonts w:ascii="Arial" w:hAnsi="Arial" w:cs="Arial"/>
          <w:color w:val="000000"/>
          <w:szCs w:val="24"/>
        </w:rPr>
        <w:t>o desenvolvimento, como demonstra a história do pequeno grupo de países que teve sucesso nesse terreno, em aberto contraste com a imensa maioria que sobrevive com padrões de civilização abaixo do razoável.</w:t>
      </w:r>
    </w:p>
    <w:p w14:paraId="6BEA9FCD" w14:textId="0FAC70AC" w:rsidR="00721DD1" w:rsidRPr="00721DD1" w:rsidRDefault="00721DD1" w:rsidP="00721DD1">
      <w:pPr>
        <w:ind w:firstLine="708"/>
        <w:rPr>
          <w:rFonts w:ascii="Arial" w:hAnsi="Arial" w:cs="Arial"/>
          <w:color w:val="000000"/>
          <w:szCs w:val="24"/>
        </w:rPr>
      </w:pPr>
      <w:r w:rsidRPr="00721DD1">
        <w:rPr>
          <w:rFonts w:ascii="Arial" w:hAnsi="Arial" w:cs="Arial"/>
          <w:color w:val="000000"/>
          <w:szCs w:val="24"/>
        </w:rPr>
        <w:t xml:space="preserve">Essa realidade, que questiona insistentemente as narrativas que apenas procuram generalizar as virtudes das economias que deram certo, tornou-se ainda mais complexa com o lugar cada vez mais especial ocupado por conhecimento, ciência, tecnologia e inovação. Seja na produção industrial, na agricultura ou no mundo dos serviços, o desenvolvimento dos países é cada vez mais dependente da geração de conhecimento, de informações qualificadas, habilidades e competências diversas. São variáveis que impactam a capacidade de fazer diferente, com melhor qualidade e de modo mais eficiente. Inovação </w:t>
      </w:r>
      <w:r>
        <w:rPr>
          <w:rFonts w:ascii="Arial" w:hAnsi="Arial" w:cs="Arial"/>
          <w:color w:val="000000"/>
          <w:szCs w:val="24"/>
        </w:rPr>
        <w:t>está no centro desse debate</w:t>
      </w:r>
      <w:r w:rsidRPr="00721DD1">
        <w:rPr>
          <w:rFonts w:ascii="Arial" w:hAnsi="Arial" w:cs="Arial"/>
          <w:color w:val="000000"/>
          <w:szCs w:val="24"/>
        </w:rPr>
        <w:t xml:space="preserve"> que determina, em última instância, o dinamismo econômico das nações. </w:t>
      </w:r>
    </w:p>
    <w:p w14:paraId="262B7314" w14:textId="3AC89F60" w:rsidR="00721DD1" w:rsidRDefault="00721DD1" w:rsidP="00721DD1">
      <w:pPr>
        <w:ind w:firstLine="70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 aparência é de</w:t>
      </w:r>
      <w:r w:rsidRPr="00721DD1">
        <w:rPr>
          <w:rFonts w:ascii="Arial" w:hAnsi="Arial" w:cs="Arial"/>
          <w:color w:val="000000"/>
          <w:szCs w:val="24"/>
        </w:rPr>
        <w:t xml:space="preserve"> consenso em torno dessas ideias, mas </w:t>
      </w:r>
      <w:r>
        <w:rPr>
          <w:rFonts w:ascii="Arial" w:hAnsi="Arial" w:cs="Arial"/>
          <w:color w:val="000000"/>
          <w:szCs w:val="24"/>
        </w:rPr>
        <w:t>as</w:t>
      </w:r>
      <w:r w:rsidRPr="00721DD1">
        <w:rPr>
          <w:rFonts w:ascii="Arial" w:hAnsi="Arial" w:cs="Arial"/>
          <w:color w:val="000000"/>
          <w:szCs w:val="24"/>
        </w:rPr>
        <w:t xml:space="preserve"> controvérsia</w:t>
      </w:r>
      <w:r>
        <w:rPr>
          <w:rFonts w:ascii="Arial" w:hAnsi="Arial" w:cs="Arial"/>
          <w:color w:val="000000"/>
          <w:szCs w:val="24"/>
        </w:rPr>
        <w:t>s</w:t>
      </w:r>
      <w:r w:rsidRPr="00721DD1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afloram </w:t>
      </w:r>
      <w:r w:rsidRPr="00721DD1">
        <w:rPr>
          <w:rFonts w:ascii="Arial" w:hAnsi="Arial" w:cs="Arial"/>
          <w:color w:val="000000"/>
          <w:szCs w:val="24"/>
        </w:rPr>
        <w:t xml:space="preserve">quando se trata de definir as estratégias </w:t>
      </w:r>
      <w:r>
        <w:rPr>
          <w:rFonts w:ascii="Arial" w:hAnsi="Arial" w:cs="Arial"/>
          <w:color w:val="000000"/>
          <w:szCs w:val="24"/>
        </w:rPr>
        <w:t>de desenvolvimento que levem em conta essas novas realidades</w:t>
      </w:r>
      <w:r w:rsidRPr="00721DD1">
        <w:rPr>
          <w:rFonts w:ascii="Arial" w:hAnsi="Arial" w:cs="Arial"/>
          <w:color w:val="000000"/>
          <w:szCs w:val="24"/>
        </w:rPr>
        <w:t xml:space="preserve">. </w:t>
      </w:r>
    </w:p>
    <w:p w14:paraId="5B940644" w14:textId="36B20546" w:rsidR="008F28C5" w:rsidRDefault="006F7667" w:rsidP="00721DD1">
      <w:pPr>
        <w:ind w:firstLine="708"/>
        <w:rPr>
          <w:rFonts w:ascii="Arial" w:hAnsi="Arial" w:cs="Arial"/>
          <w:color w:val="000000"/>
          <w:szCs w:val="24"/>
        </w:rPr>
      </w:pPr>
      <w:r w:rsidRPr="00AE2DBA">
        <w:rPr>
          <w:rFonts w:ascii="Arial" w:hAnsi="Arial" w:cs="Arial"/>
          <w:color w:val="000000"/>
          <w:szCs w:val="24"/>
        </w:rPr>
        <w:t xml:space="preserve">Desde o esgotamento do ciclo desenvolvimentista </w:t>
      </w:r>
      <w:r w:rsidR="00721DD1">
        <w:rPr>
          <w:rFonts w:ascii="Arial" w:hAnsi="Arial" w:cs="Arial"/>
          <w:color w:val="000000"/>
          <w:szCs w:val="24"/>
        </w:rPr>
        <w:t xml:space="preserve">no início dos anos 80 </w:t>
      </w:r>
      <w:r w:rsidRPr="00AE2DBA">
        <w:rPr>
          <w:rFonts w:ascii="Arial" w:hAnsi="Arial" w:cs="Arial"/>
          <w:color w:val="000000"/>
          <w:szCs w:val="24"/>
        </w:rPr>
        <w:t>que o Brasil procura novos caminhos para crescer. Ainda que a ex</w:t>
      </w:r>
      <w:r w:rsidR="00721DD1">
        <w:rPr>
          <w:rFonts w:ascii="Arial" w:hAnsi="Arial" w:cs="Arial"/>
          <w:color w:val="000000"/>
          <w:szCs w:val="24"/>
        </w:rPr>
        <w:t xml:space="preserve">periência histórica brasileira </w:t>
      </w:r>
      <w:r w:rsidRPr="00AE2DBA">
        <w:rPr>
          <w:rFonts w:ascii="Arial" w:hAnsi="Arial" w:cs="Arial"/>
          <w:color w:val="000000"/>
          <w:szCs w:val="24"/>
        </w:rPr>
        <w:t>tenha demonstrado que emb</w:t>
      </w:r>
      <w:r w:rsidR="00721DD1">
        <w:rPr>
          <w:rFonts w:ascii="Arial" w:hAnsi="Arial" w:cs="Arial"/>
          <w:color w:val="000000"/>
          <w:szCs w:val="24"/>
        </w:rPr>
        <w:t xml:space="preserve">ora o crescimento econômico não eleva significativamente a qualidade de vida da maioria da população, não </w:t>
      </w:r>
      <w:r w:rsidRPr="00AE2DBA">
        <w:rPr>
          <w:rFonts w:ascii="Arial" w:hAnsi="Arial" w:cs="Arial"/>
          <w:color w:val="000000"/>
          <w:szCs w:val="24"/>
        </w:rPr>
        <w:t>diminui automaticamente as desigualdades, nem leva mecanicamente à superação de distorções e disparidades estruturais</w:t>
      </w:r>
      <w:r w:rsidR="00B557AD">
        <w:rPr>
          <w:rFonts w:ascii="Arial" w:hAnsi="Arial" w:cs="Arial"/>
          <w:color w:val="000000"/>
          <w:szCs w:val="24"/>
        </w:rPr>
        <w:t xml:space="preserve"> que sustentam o atraso brasileiro</w:t>
      </w:r>
      <w:r w:rsidRPr="00AE2DBA">
        <w:rPr>
          <w:rFonts w:ascii="Arial" w:hAnsi="Arial" w:cs="Arial"/>
          <w:color w:val="000000"/>
          <w:szCs w:val="24"/>
        </w:rPr>
        <w:t>, é quase consenso a visão de que sem crescimento, sua superação torna-se</w:t>
      </w:r>
      <w:r w:rsidR="00B557AD">
        <w:rPr>
          <w:rFonts w:ascii="Arial" w:hAnsi="Arial" w:cs="Arial"/>
          <w:color w:val="000000"/>
          <w:szCs w:val="24"/>
        </w:rPr>
        <w:t>,</w:t>
      </w:r>
      <w:r w:rsidRPr="00AE2DBA">
        <w:rPr>
          <w:rFonts w:ascii="Arial" w:hAnsi="Arial" w:cs="Arial"/>
          <w:color w:val="000000"/>
          <w:szCs w:val="24"/>
        </w:rPr>
        <w:t xml:space="preserve"> </w:t>
      </w:r>
      <w:r w:rsidR="00B557AD">
        <w:rPr>
          <w:rFonts w:ascii="Arial" w:hAnsi="Arial" w:cs="Arial"/>
          <w:color w:val="000000"/>
          <w:szCs w:val="24"/>
        </w:rPr>
        <w:t xml:space="preserve">simplesmente, </w:t>
      </w:r>
      <w:proofErr w:type="spellStart"/>
      <w:r w:rsidRPr="00AE2DBA">
        <w:rPr>
          <w:rFonts w:ascii="Arial" w:hAnsi="Arial" w:cs="Arial"/>
          <w:i/>
          <w:iCs/>
          <w:color w:val="000000"/>
          <w:szCs w:val="24"/>
        </w:rPr>
        <w:t>wishful</w:t>
      </w:r>
      <w:proofErr w:type="spellEnd"/>
      <w:r w:rsidRPr="00AE2DBA">
        <w:rPr>
          <w:rFonts w:ascii="Arial" w:hAnsi="Arial" w:cs="Arial"/>
          <w:i/>
          <w:iCs/>
          <w:color w:val="000000"/>
          <w:szCs w:val="24"/>
        </w:rPr>
        <w:t xml:space="preserve"> </w:t>
      </w:r>
      <w:proofErr w:type="spellStart"/>
      <w:r w:rsidRPr="00AE2DBA">
        <w:rPr>
          <w:rFonts w:ascii="Arial" w:hAnsi="Arial" w:cs="Arial"/>
          <w:i/>
          <w:iCs/>
          <w:color w:val="000000"/>
          <w:szCs w:val="24"/>
        </w:rPr>
        <w:t>thinking</w:t>
      </w:r>
      <w:proofErr w:type="spellEnd"/>
      <w:r w:rsidRPr="00AE2DBA">
        <w:rPr>
          <w:rFonts w:ascii="Arial" w:hAnsi="Arial" w:cs="Arial"/>
          <w:color w:val="000000"/>
          <w:szCs w:val="24"/>
        </w:rPr>
        <w:t xml:space="preserve">. </w:t>
      </w:r>
    </w:p>
    <w:p w14:paraId="4F4B0C6A" w14:textId="1C55D191" w:rsidR="00B557AD" w:rsidRDefault="006F7667" w:rsidP="008F28C5">
      <w:pPr>
        <w:ind w:firstLine="708"/>
        <w:rPr>
          <w:rFonts w:ascii="Arial" w:hAnsi="Arial" w:cs="Arial"/>
          <w:color w:val="000000"/>
          <w:szCs w:val="24"/>
        </w:rPr>
      </w:pPr>
      <w:r w:rsidRPr="00AE2DBA">
        <w:rPr>
          <w:rFonts w:ascii="Arial" w:hAnsi="Arial" w:cs="Arial"/>
          <w:color w:val="000000"/>
          <w:szCs w:val="24"/>
        </w:rPr>
        <w:t>As condições atuais são distintas do passado, em que o Brasil cresceu rápida e intensamente por décadas. O mundo mudou, as sociedades se transformaram.</w:t>
      </w:r>
      <w:r w:rsidR="00B2161F">
        <w:rPr>
          <w:rFonts w:ascii="Arial" w:hAnsi="Arial" w:cs="Arial"/>
          <w:color w:val="000000"/>
          <w:szCs w:val="24"/>
        </w:rPr>
        <w:t xml:space="preserve"> O Brasil</w:t>
      </w:r>
      <w:r w:rsidR="00B557AD">
        <w:rPr>
          <w:rFonts w:ascii="Arial" w:hAnsi="Arial" w:cs="Arial"/>
          <w:color w:val="000000"/>
          <w:szCs w:val="24"/>
        </w:rPr>
        <w:t xml:space="preserve"> mudou muito. Diminuiu desigualdades sociais e diversificou ainda mais seu parque produtivo e de serviços. No entanto, a economia do pais não consegue manter seu crescimento e o país vive uma combinação de crises – políticas, econômicas e institucionais – de proporções inéditas.</w:t>
      </w:r>
      <w:r w:rsidRPr="00AE2DBA">
        <w:rPr>
          <w:rFonts w:ascii="Arial" w:hAnsi="Arial" w:cs="Arial"/>
          <w:color w:val="000000"/>
          <w:szCs w:val="24"/>
        </w:rPr>
        <w:t xml:space="preserve"> </w:t>
      </w:r>
    </w:p>
    <w:p w14:paraId="4C19BA85" w14:textId="77777777" w:rsidR="008F28C5" w:rsidRDefault="00B557AD" w:rsidP="00B557AD">
      <w:pPr>
        <w:ind w:firstLine="70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Alternativas? É o que muitos buscam ou propõem. Mas sem levar em conta que </w:t>
      </w:r>
      <w:r w:rsidR="006F7667" w:rsidRPr="00AE2DBA">
        <w:rPr>
          <w:rFonts w:ascii="Arial" w:hAnsi="Arial" w:cs="Arial"/>
          <w:color w:val="000000"/>
          <w:szCs w:val="24"/>
        </w:rPr>
        <w:t xml:space="preserve">a afirmação de economias baseadas em </w:t>
      </w:r>
      <w:r w:rsidR="006F7667" w:rsidRPr="00AE2DBA">
        <w:rPr>
          <w:rFonts w:ascii="Arial" w:hAnsi="Arial" w:cs="Arial"/>
          <w:i/>
          <w:iCs/>
          <w:color w:val="000000"/>
          <w:szCs w:val="24"/>
        </w:rPr>
        <w:t>commodities</w:t>
      </w:r>
      <w:r>
        <w:rPr>
          <w:rFonts w:ascii="Arial" w:hAnsi="Arial" w:cs="Arial"/>
          <w:i/>
          <w:iCs/>
          <w:color w:val="000000"/>
          <w:szCs w:val="24"/>
        </w:rPr>
        <w:t xml:space="preserve">, </w:t>
      </w:r>
      <w:r w:rsidRPr="00B557AD">
        <w:rPr>
          <w:rFonts w:ascii="Arial" w:hAnsi="Arial" w:cs="Arial"/>
          <w:iCs/>
          <w:color w:val="000000"/>
          <w:szCs w:val="24"/>
        </w:rPr>
        <w:t>como a brasileira</w:t>
      </w:r>
      <w:r>
        <w:rPr>
          <w:rFonts w:ascii="Arial" w:hAnsi="Arial" w:cs="Arial"/>
          <w:i/>
          <w:iCs/>
          <w:color w:val="000000"/>
          <w:szCs w:val="24"/>
        </w:rPr>
        <w:t>,</w:t>
      </w:r>
      <w:r w:rsidR="006F7667" w:rsidRPr="00AE2DBA">
        <w:rPr>
          <w:rFonts w:ascii="Arial" w:hAnsi="Arial" w:cs="Arial"/>
          <w:color w:val="000000"/>
          <w:szCs w:val="24"/>
        </w:rPr>
        <w:t xml:space="preserve"> estreitou-se dramaticamente</w:t>
      </w:r>
      <w:r>
        <w:rPr>
          <w:rFonts w:ascii="Arial" w:hAnsi="Arial" w:cs="Arial"/>
          <w:color w:val="000000"/>
          <w:szCs w:val="24"/>
        </w:rPr>
        <w:t xml:space="preserve">, é praticamente impossível </w:t>
      </w:r>
      <w:r w:rsidR="006F7667" w:rsidRPr="00AE2DBA">
        <w:rPr>
          <w:rFonts w:ascii="Arial" w:hAnsi="Arial" w:cs="Arial"/>
          <w:color w:val="000000"/>
          <w:szCs w:val="24"/>
        </w:rPr>
        <w:t xml:space="preserve">voltar a crescer </w:t>
      </w:r>
      <w:r>
        <w:rPr>
          <w:rFonts w:ascii="Arial" w:hAnsi="Arial" w:cs="Arial"/>
          <w:color w:val="000000"/>
          <w:szCs w:val="24"/>
        </w:rPr>
        <w:t xml:space="preserve">de modo mais duradouro </w:t>
      </w:r>
      <w:r w:rsidR="006F7667" w:rsidRPr="00AE2DBA">
        <w:rPr>
          <w:rFonts w:ascii="Arial" w:hAnsi="Arial" w:cs="Arial"/>
          <w:color w:val="000000"/>
          <w:szCs w:val="24"/>
        </w:rPr>
        <w:t xml:space="preserve">e </w:t>
      </w:r>
      <w:r w:rsidR="008F28C5">
        <w:rPr>
          <w:rFonts w:ascii="Arial" w:hAnsi="Arial" w:cs="Arial"/>
          <w:color w:val="000000"/>
          <w:szCs w:val="24"/>
        </w:rPr>
        <w:t>sustentável. Nesse sentido, é essencial o esforço para</w:t>
      </w:r>
      <w:r>
        <w:rPr>
          <w:rFonts w:ascii="Arial" w:hAnsi="Arial" w:cs="Arial"/>
          <w:color w:val="000000"/>
          <w:szCs w:val="24"/>
        </w:rPr>
        <w:t xml:space="preserve"> diminuir a distância que separa a nossa produção de Ciência, Tecnologia e Inovação da fronteira do conhecimento</w:t>
      </w:r>
      <w:r w:rsidR="008F28C5">
        <w:rPr>
          <w:rFonts w:ascii="Arial" w:hAnsi="Arial" w:cs="Arial"/>
          <w:color w:val="000000"/>
          <w:szCs w:val="24"/>
        </w:rPr>
        <w:t>, assim como facilitar o avanço das empresas brasileiras na direção das práticas mais competitivas, de modo a dinamizar a economia e gerar empregos de qualidade.</w:t>
      </w:r>
    </w:p>
    <w:p w14:paraId="06D96130" w14:textId="1270A506" w:rsidR="006F7667" w:rsidRPr="00AE2DBA" w:rsidRDefault="006F7667" w:rsidP="00B557AD">
      <w:pPr>
        <w:ind w:firstLine="708"/>
        <w:rPr>
          <w:rFonts w:ascii="Arial" w:hAnsi="Arial" w:cs="Arial"/>
          <w:color w:val="000000"/>
          <w:szCs w:val="24"/>
        </w:rPr>
      </w:pPr>
      <w:r w:rsidRPr="00AE2DBA">
        <w:rPr>
          <w:rFonts w:ascii="Arial" w:hAnsi="Arial" w:cs="Arial"/>
          <w:color w:val="000000"/>
          <w:szCs w:val="24"/>
        </w:rPr>
        <w:lastRenderedPageBreak/>
        <w:t>Este curso discutir</w:t>
      </w:r>
      <w:r w:rsidR="00774337">
        <w:rPr>
          <w:rFonts w:ascii="Arial" w:hAnsi="Arial" w:cs="Arial"/>
          <w:color w:val="000000"/>
          <w:szCs w:val="24"/>
        </w:rPr>
        <w:t>á</w:t>
      </w:r>
      <w:r w:rsidRPr="00AE2DBA">
        <w:rPr>
          <w:rFonts w:ascii="Arial" w:hAnsi="Arial" w:cs="Arial"/>
          <w:color w:val="000000"/>
          <w:szCs w:val="24"/>
        </w:rPr>
        <w:t xml:space="preserve"> algumas das questões, obstáculos e constrangimentos estruturais candentes que </w:t>
      </w:r>
      <w:r w:rsidR="00774337">
        <w:rPr>
          <w:rFonts w:ascii="Arial" w:hAnsi="Arial" w:cs="Arial"/>
          <w:color w:val="000000"/>
          <w:szCs w:val="24"/>
        </w:rPr>
        <w:t xml:space="preserve">o Brasil  - e </w:t>
      </w:r>
      <w:r w:rsidRPr="00AE2DBA">
        <w:rPr>
          <w:rFonts w:ascii="Arial" w:hAnsi="Arial" w:cs="Arial"/>
          <w:color w:val="000000"/>
          <w:szCs w:val="24"/>
        </w:rPr>
        <w:t>os  países em</w:t>
      </w:r>
      <w:r w:rsidR="00B557AD">
        <w:rPr>
          <w:rFonts w:ascii="Arial" w:hAnsi="Arial" w:cs="Arial"/>
          <w:color w:val="000000"/>
          <w:szCs w:val="24"/>
        </w:rPr>
        <w:t>ergentes</w:t>
      </w:r>
      <w:r w:rsidR="008F28C5">
        <w:rPr>
          <w:rFonts w:ascii="Arial" w:hAnsi="Arial" w:cs="Arial"/>
          <w:color w:val="000000"/>
          <w:szCs w:val="24"/>
        </w:rPr>
        <w:t xml:space="preserve"> –</w:t>
      </w:r>
      <w:r w:rsidR="00774337">
        <w:rPr>
          <w:rFonts w:ascii="Arial" w:hAnsi="Arial" w:cs="Arial"/>
          <w:color w:val="000000"/>
          <w:szCs w:val="24"/>
        </w:rPr>
        <w:t xml:space="preserve"> enfrenta</w:t>
      </w:r>
      <w:r w:rsidR="00B557AD">
        <w:rPr>
          <w:rFonts w:ascii="Arial" w:hAnsi="Arial" w:cs="Arial"/>
          <w:color w:val="000000"/>
          <w:szCs w:val="24"/>
        </w:rPr>
        <w:t xml:space="preserve"> para crescer, a começar pel</w:t>
      </w:r>
      <w:r w:rsidR="00774337">
        <w:rPr>
          <w:rFonts w:ascii="Arial" w:hAnsi="Arial" w:cs="Arial"/>
          <w:color w:val="000000"/>
          <w:szCs w:val="24"/>
        </w:rPr>
        <w:t xml:space="preserve">o desafio de melhorar </w:t>
      </w:r>
      <w:r w:rsidR="00B557AD">
        <w:rPr>
          <w:rFonts w:ascii="Arial" w:hAnsi="Arial" w:cs="Arial"/>
          <w:color w:val="000000"/>
          <w:szCs w:val="24"/>
        </w:rPr>
        <w:t xml:space="preserve">a competência de seu sistema produtivo e </w:t>
      </w:r>
      <w:r w:rsidR="00774337">
        <w:rPr>
          <w:rFonts w:ascii="Arial" w:hAnsi="Arial" w:cs="Arial"/>
          <w:color w:val="000000"/>
          <w:szCs w:val="24"/>
        </w:rPr>
        <w:t>aumentar a</w:t>
      </w:r>
      <w:r w:rsidR="00B557AD">
        <w:rPr>
          <w:rFonts w:ascii="Arial" w:hAnsi="Arial" w:cs="Arial"/>
          <w:color w:val="000000"/>
          <w:szCs w:val="24"/>
        </w:rPr>
        <w:t xml:space="preserve"> qualidade e </w:t>
      </w:r>
      <w:r w:rsidR="00774337">
        <w:rPr>
          <w:rFonts w:ascii="Arial" w:hAnsi="Arial" w:cs="Arial"/>
          <w:color w:val="000000"/>
          <w:szCs w:val="24"/>
        </w:rPr>
        <w:t xml:space="preserve">o </w:t>
      </w:r>
      <w:r w:rsidR="00B557AD">
        <w:rPr>
          <w:rFonts w:ascii="Arial" w:hAnsi="Arial" w:cs="Arial"/>
          <w:color w:val="000000"/>
          <w:szCs w:val="24"/>
        </w:rPr>
        <w:t xml:space="preserve">impacto econômico e social </w:t>
      </w:r>
      <w:r w:rsidR="008F28C5">
        <w:rPr>
          <w:rFonts w:ascii="Arial" w:hAnsi="Arial" w:cs="Arial"/>
          <w:color w:val="000000"/>
          <w:szCs w:val="24"/>
        </w:rPr>
        <w:t>do conhecimento que produzimos</w:t>
      </w:r>
      <w:r w:rsidRPr="00AE2DBA">
        <w:rPr>
          <w:rFonts w:ascii="Arial" w:hAnsi="Arial" w:cs="Arial"/>
          <w:color w:val="000000"/>
          <w:szCs w:val="24"/>
        </w:rPr>
        <w:t>.</w:t>
      </w:r>
    </w:p>
    <w:p w14:paraId="5C721194" w14:textId="77777777" w:rsidR="006F7667" w:rsidRPr="00AE2DBA" w:rsidRDefault="006F7667" w:rsidP="00775E61">
      <w:pPr>
        <w:rPr>
          <w:rFonts w:ascii="Arial" w:hAnsi="Arial" w:cs="Arial"/>
          <w:szCs w:val="24"/>
        </w:rPr>
      </w:pPr>
    </w:p>
    <w:p w14:paraId="261AC370" w14:textId="78587F74" w:rsidR="00AB2B7D" w:rsidRPr="00AE2DBA" w:rsidRDefault="00AB2B7D" w:rsidP="00775E61">
      <w:pPr>
        <w:rPr>
          <w:rFonts w:ascii="Arial" w:hAnsi="Arial" w:cs="Arial"/>
          <w:szCs w:val="24"/>
        </w:rPr>
      </w:pPr>
      <w:bookmarkStart w:id="0" w:name="_GoBack"/>
    </w:p>
    <w:bookmarkEnd w:id="0"/>
    <w:p w14:paraId="6BC868F7" w14:textId="77777777" w:rsidR="00AE2DBA" w:rsidRPr="00AE2DBA" w:rsidRDefault="00207C82" w:rsidP="00775E61">
      <w:pPr>
        <w:snapToGrid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Estrutura das Aulas</w:t>
      </w:r>
      <w:r w:rsidR="00AE2DBA" w:rsidRPr="00AE2DBA">
        <w:rPr>
          <w:rFonts w:ascii="Arial" w:hAnsi="Arial" w:cs="Arial"/>
          <w:b/>
          <w:szCs w:val="24"/>
        </w:rPr>
        <w:t>:</w:t>
      </w:r>
      <w:r w:rsidR="00AE2DBA" w:rsidRPr="00AE2DBA">
        <w:rPr>
          <w:rFonts w:ascii="Arial" w:hAnsi="Arial" w:cs="Arial"/>
          <w:szCs w:val="24"/>
        </w:rPr>
        <w:t xml:space="preserve"> </w:t>
      </w:r>
    </w:p>
    <w:p w14:paraId="026FBE4D" w14:textId="77777777" w:rsidR="00AE2DBA" w:rsidRPr="00AE2DBA" w:rsidRDefault="00AE2DBA" w:rsidP="00775E61">
      <w:pPr>
        <w:rPr>
          <w:rFonts w:ascii="Arial" w:hAnsi="Arial" w:cs="Arial"/>
          <w:szCs w:val="24"/>
        </w:rPr>
      </w:pPr>
    </w:p>
    <w:p w14:paraId="13E4391C" w14:textId="08A3ABD7" w:rsidR="00AE2DBA" w:rsidRPr="003846A4" w:rsidRDefault="007226B8" w:rsidP="003846A4">
      <w:pPr>
        <w:spacing w:after="120"/>
        <w:outlineLvl w:val="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(26.02</w:t>
      </w:r>
      <w:r w:rsidR="007C2E5A">
        <w:rPr>
          <w:rFonts w:ascii="Arial" w:hAnsi="Arial" w:cs="Arial"/>
          <w:b/>
          <w:szCs w:val="24"/>
        </w:rPr>
        <w:t xml:space="preserve">) - </w:t>
      </w:r>
      <w:r w:rsidR="008F28C5" w:rsidRPr="003846A4">
        <w:rPr>
          <w:rFonts w:ascii="Arial" w:hAnsi="Arial" w:cs="Arial"/>
          <w:b/>
          <w:szCs w:val="24"/>
        </w:rPr>
        <w:t xml:space="preserve">Aula </w:t>
      </w:r>
      <w:r w:rsidR="00BC4359" w:rsidRPr="003846A4">
        <w:rPr>
          <w:rFonts w:ascii="Arial" w:hAnsi="Arial" w:cs="Arial"/>
          <w:b/>
          <w:szCs w:val="24"/>
        </w:rPr>
        <w:t>0</w:t>
      </w:r>
      <w:r w:rsidR="008F28C5" w:rsidRPr="003846A4">
        <w:rPr>
          <w:rFonts w:ascii="Arial" w:hAnsi="Arial" w:cs="Arial"/>
          <w:b/>
          <w:szCs w:val="24"/>
        </w:rPr>
        <w:t xml:space="preserve">1: </w:t>
      </w:r>
      <w:r w:rsidR="009E3910">
        <w:rPr>
          <w:rFonts w:ascii="Arial" w:hAnsi="Arial" w:cs="Arial"/>
          <w:b/>
          <w:szCs w:val="24"/>
        </w:rPr>
        <w:t>V</w:t>
      </w:r>
      <w:r w:rsidR="0049516F">
        <w:rPr>
          <w:rFonts w:ascii="Arial" w:hAnsi="Arial" w:cs="Arial"/>
          <w:b/>
          <w:szCs w:val="24"/>
        </w:rPr>
        <w:t>elocidade</w:t>
      </w:r>
    </w:p>
    <w:p w14:paraId="58722FD7" w14:textId="02CE2BBB" w:rsidR="003846A4" w:rsidRPr="003846A4" w:rsidRDefault="00B875DA" w:rsidP="00775E61">
      <w:pPr>
        <w:numPr>
          <w:ilvl w:val="0"/>
          <w:numId w:val="1"/>
        </w:numPr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color w:val="333333"/>
          <w:szCs w:val="24"/>
        </w:rPr>
        <w:t>Os avanços na produção de</w:t>
      </w:r>
      <w:r w:rsidR="003846A4" w:rsidRPr="005554EA">
        <w:rPr>
          <w:rFonts w:ascii="Arial" w:hAnsi="Arial" w:cs="Arial"/>
          <w:color w:val="333333"/>
          <w:szCs w:val="24"/>
        </w:rPr>
        <w:t xml:space="preserve"> Ciênci</w:t>
      </w:r>
      <w:r>
        <w:rPr>
          <w:rFonts w:ascii="Arial" w:hAnsi="Arial" w:cs="Arial"/>
          <w:color w:val="333333"/>
          <w:szCs w:val="24"/>
        </w:rPr>
        <w:t xml:space="preserve">a, Tecnologia e Inovação (CT&amp;I) para além </w:t>
      </w:r>
      <w:r w:rsidR="00C819BA">
        <w:rPr>
          <w:rFonts w:ascii="Arial" w:hAnsi="Arial" w:cs="Arial"/>
          <w:color w:val="333333"/>
          <w:szCs w:val="24"/>
        </w:rPr>
        <w:t>de</w:t>
      </w:r>
      <w:r>
        <w:rPr>
          <w:rFonts w:ascii="Arial" w:hAnsi="Arial" w:cs="Arial"/>
          <w:color w:val="333333"/>
          <w:szCs w:val="24"/>
        </w:rPr>
        <w:t xml:space="preserve"> modismos. Quais são</w:t>
      </w:r>
      <w:r w:rsidRPr="005554EA">
        <w:rPr>
          <w:rFonts w:ascii="Arial" w:hAnsi="Arial" w:cs="Arial"/>
          <w:color w:val="333333"/>
          <w:szCs w:val="24"/>
        </w:rPr>
        <w:t xml:space="preserve"> os elementos</w:t>
      </w:r>
      <w:r>
        <w:rPr>
          <w:rFonts w:ascii="Arial" w:hAnsi="Arial" w:cs="Arial"/>
          <w:color w:val="333333"/>
          <w:szCs w:val="24"/>
        </w:rPr>
        <w:t>-</w:t>
      </w:r>
      <w:r w:rsidRPr="005554EA">
        <w:rPr>
          <w:rFonts w:ascii="Arial" w:hAnsi="Arial" w:cs="Arial"/>
          <w:color w:val="333333"/>
          <w:szCs w:val="24"/>
        </w:rPr>
        <w:t xml:space="preserve">chave que estruturam e incentivam a geração de conhecimento novo. </w:t>
      </w:r>
      <w:r w:rsidR="003846A4">
        <w:rPr>
          <w:rFonts w:ascii="Arial" w:hAnsi="Arial" w:cs="Arial"/>
          <w:color w:val="333333"/>
          <w:szCs w:val="24"/>
        </w:rPr>
        <w:t>A D</w:t>
      </w:r>
      <w:r w:rsidR="003846A4" w:rsidRPr="005554EA">
        <w:rPr>
          <w:rFonts w:ascii="Arial" w:hAnsi="Arial" w:cs="Arial"/>
          <w:color w:val="333333"/>
          <w:szCs w:val="24"/>
        </w:rPr>
        <w:t>iversidade</w:t>
      </w:r>
      <w:r w:rsidR="003846A4">
        <w:rPr>
          <w:rFonts w:ascii="Arial" w:hAnsi="Arial" w:cs="Arial"/>
          <w:color w:val="333333"/>
          <w:szCs w:val="24"/>
        </w:rPr>
        <w:t xml:space="preserve"> como fundamento da criação de conhecimento.</w:t>
      </w:r>
    </w:p>
    <w:p w14:paraId="6D2937BA" w14:textId="290A63E7" w:rsidR="002036B5" w:rsidRDefault="003846A4" w:rsidP="003846A4">
      <w:pPr>
        <w:numPr>
          <w:ilvl w:val="0"/>
          <w:numId w:val="1"/>
        </w:numPr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Apresentação do curso: </w:t>
      </w:r>
      <w:r w:rsidR="00596702" w:rsidRPr="003846A4">
        <w:rPr>
          <w:rFonts w:ascii="Arial" w:hAnsi="Arial" w:cs="Arial"/>
          <w:szCs w:val="24"/>
        </w:rPr>
        <w:t>Objetivos</w:t>
      </w:r>
      <w:r>
        <w:rPr>
          <w:rFonts w:ascii="Arial" w:hAnsi="Arial" w:cs="Arial"/>
          <w:szCs w:val="24"/>
        </w:rPr>
        <w:t xml:space="preserve">, </w:t>
      </w:r>
      <w:r w:rsidR="00596702" w:rsidRPr="003846A4">
        <w:rPr>
          <w:rFonts w:ascii="Arial" w:hAnsi="Arial" w:cs="Arial"/>
          <w:szCs w:val="24"/>
        </w:rPr>
        <w:t>Funcionamento</w:t>
      </w:r>
      <w:r>
        <w:rPr>
          <w:rFonts w:ascii="Arial" w:hAnsi="Arial" w:cs="Arial"/>
          <w:szCs w:val="24"/>
        </w:rPr>
        <w:t xml:space="preserve">, </w:t>
      </w:r>
      <w:r w:rsidR="00596702" w:rsidRPr="003846A4">
        <w:rPr>
          <w:rFonts w:ascii="Arial" w:hAnsi="Arial" w:cs="Arial"/>
          <w:szCs w:val="24"/>
        </w:rPr>
        <w:t>Critérios de avaliação</w:t>
      </w:r>
      <w:r>
        <w:rPr>
          <w:rFonts w:ascii="Arial" w:hAnsi="Arial" w:cs="Arial"/>
          <w:szCs w:val="24"/>
        </w:rPr>
        <w:t xml:space="preserve">, </w:t>
      </w:r>
      <w:r w:rsidR="00596702" w:rsidRPr="003846A4">
        <w:rPr>
          <w:rFonts w:ascii="Arial" w:hAnsi="Arial" w:cs="Arial"/>
          <w:szCs w:val="24"/>
        </w:rPr>
        <w:t>Trabalhos</w:t>
      </w:r>
      <w:r w:rsidR="00603DFA">
        <w:rPr>
          <w:rFonts w:ascii="Arial" w:hAnsi="Arial" w:cs="Arial"/>
          <w:szCs w:val="24"/>
        </w:rPr>
        <w:t>, Textos e Cronograma</w:t>
      </w:r>
      <w:r w:rsidR="008B3EF0">
        <w:rPr>
          <w:rFonts w:ascii="Arial" w:hAnsi="Arial" w:cs="Arial"/>
          <w:szCs w:val="24"/>
        </w:rPr>
        <w:t>.</w:t>
      </w:r>
    </w:p>
    <w:p w14:paraId="59F5C0D7" w14:textId="0E3F2F68" w:rsidR="00903C11" w:rsidRDefault="00603DFA" w:rsidP="003846A4">
      <w:pPr>
        <w:numPr>
          <w:ilvl w:val="0"/>
          <w:numId w:val="1"/>
        </w:numPr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Preparação da</w:t>
      </w:r>
      <w:r w:rsidR="00903C11">
        <w:rPr>
          <w:rFonts w:ascii="Arial" w:hAnsi="Arial" w:cs="Arial"/>
          <w:szCs w:val="24"/>
        </w:rPr>
        <w:t xml:space="preserve"> Aula 2</w:t>
      </w:r>
      <w:r>
        <w:rPr>
          <w:rFonts w:ascii="Arial" w:hAnsi="Arial" w:cs="Arial"/>
          <w:szCs w:val="24"/>
        </w:rPr>
        <w:t xml:space="preserve">: </w:t>
      </w:r>
      <w:r w:rsidR="008B3EF0">
        <w:rPr>
          <w:rFonts w:ascii="Arial" w:hAnsi="Arial" w:cs="Arial"/>
          <w:szCs w:val="24"/>
        </w:rPr>
        <w:t xml:space="preserve">definir </w:t>
      </w:r>
      <w:r>
        <w:rPr>
          <w:rFonts w:ascii="Arial" w:hAnsi="Arial" w:cs="Arial"/>
          <w:szCs w:val="24"/>
        </w:rPr>
        <w:t>textos e alunas/os</w:t>
      </w:r>
      <w:r w:rsidR="008B3EF0">
        <w:rPr>
          <w:rFonts w:ascii="Arial" w:hAnsi="Arial" w:cs="Arial"/>
          <w:szCs w:val="24"/>
        </w:rPr>
        <w:t>.</w:t>
      </w:r>
    </w:p>
    <w:p w14:paraId="6A3916CD" w14:textId="29D559B1" w:rsidR="00903C11" w:rsidRPr="003846A4" w:rsidRDefault="00903C11" w:rsidP="003846A4">
      <w:pPr>
        <w:numPr>
          <w:ilvl w:val="0"/>
          <w:numId w:val="1"/>
        </w:numPr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Montagem do </w:t>
      </w:r>
      <w:r w:rsidRPr="00903C11">
        <w:rPr>
          <w:rFonts w:ascii="Arial" w:hAnsi="Arial" w:cs="Arial"/>
          <w:i/>
          <w:szCs w:val="24"/>
        </w:rPr>
        <w:t xml:space="preserve">mailing </w:t>
      </w:r>
      <w:proofErr w:type="spellStart"/>
      <w:r w:rsidRPr="00903C11">
        <w:rPr>
          <w:rFonts w:ascii="Arial" w:hAnsi="Arial" w:cs="Arial"/>
          <w:i/>
          <w:szCs w:val="24"/>
        </w:rPr>
        <w:t>list</w:t>
      </w:r>
      <w:proofErr w:type="spellEnd"/>
      <w:r>
        <w:rPr>
          <w:rFonts w:ascii="Arial" w:hAnsi="Arial" w:cs="Arial"/>
          <w:szCs w:val="24"/>
        </w:rPr>
        <w:t>.</w:t>
      </w:r>
    </w:p>
    <w:p w14:paraId="6ABC39EE" w14:textId="77777777" w:rsidR="003846A4" w:rsidRDefault="003846A4" w:rsidP="008F28C5">
      <w:pPr>
        <w:ind w:left="1068"/>
        <w:rPr>
          <w:rFonts w:ascii="Arial" w:hAnsi="Arial" w:cs="Arial"/>
          <w:szCs w:val="24"/>
        </w:rPr>
      </w:pPr>
    </w:p>
    <w:p w14:paraId="3EAC741E" w14:textId="77777777" w:rsidR="00A46BF8" w:rsidRDefault="00A46BF8" w:rsidP="008F28C5">
      <w:pPr>
        <w:ind w:left="1068"/>
        <w:rPr>
          <w:rFonts w:ascii="Arial" w:hAnsi="Arial" w:cs="Arial"/>
          <w:szCs w:val="24"/>
        </w:rPr>
      </w:pPr>
    </w:p>
    <w:p w14:paraId="3CAAB157" w14:textId="05D0E210" w:rsidR="00C31F84" w:rsidRDefault="007226B8" w:rsidP="00A46BF8">
      <w:pPr>
        <w:pStyle w:val="Normal1"/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>(05</w:t>
      </w:r>
      <w:r w:rsidR="007C2E5A">
        <w:rPr>
          <w:rFonts w:ascii="Arial" w:hAnsi="Arial" w:cs="Arial"/>
          <w:b/>
          <w:szCs w:val="24"/>
        </w:rPr>
        <w:t>.03)</w:t>
      </w:r>
      <w:r w:rsidR="00C31F84">
        <w:rPr>
          <w:rFonts w:ascii="Arial" w:hAnsi="Arial" w:cs="Arial"/>
          <w:b/>
          <w:szCs w:val="24"/>
        </w:rPr>
        <w:t xml:space="preserve"> - </w:t>
      </w:r>
      <w:r w:rsidR="00A46BF8">
        <w:rPr>
          <w:rFonts w:ascii="Arial" w:eastAsia="Arial" w:hAnsi="Arial" w:cs="Arial"/>
          <w:b/>
          <w:sz w:val="24"/>
          <w:szCs w:val="24"/>
        </w:rPr>
        <w:t>Aula 2</w:t>
      </w:r>
      <w:r w:rsidR="007C2E5A">
        <w:rPr>
          <w:rFonts w:ascii="Arial" w:eastAsia="Arial" w:hAnsi="Arial" w:cs="Arial"/>
          <w:b/>
          <w:sz w:val="24"/>
          <w:szCs w:val="24"/>
        </w:rPr>
        <w:t xml:space="preserve">: </w:t>
      </w:r>
      <w:r w:rsidR="00C31F84">
        <w:rPr>
          <w:rFonts w:ascii="Arial" w:eastAsia="Arial" w:hAnsi="Arial" w:cs="Arial"/>
          <w:b/>
          <w:sz w:val="24"/>
          <w:szCs w:val="24"/>
        </w:rPr>
        <w:t>A nova economia digital</w:t>
      </w:r>
    </w:p>
    <w:p w14:paraId="0267A5E4" w14:textId="5E0DE233" w:rsidR="00C31F84" w:rsidRPr="001C1841" w:rsidRDefault="001C1841" w:rsidP="001C1841">
      <w:pPr>
        <w:pStyle w:val="Normal1"/>
        <w:spacing w:after="120" w:line="240" w:lineRule="auto"/>
        <w:ind w:left="36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Quais os principais direcionadores das </w:t>
      </w:r>
      <w:r w:rsidRPr="001C1841">
        <w:rPr>
          <w:rFonts w:ascii="Arial" w:eastAsia="Arial" w:hAnsi="Arial" w:cs="Arial"/>
          <w:color w:val="333333"/>
          <w:sz w:val="24"/>
          <w:szCs w:val="24"/>
        </w:rPr>
        <w:t>grandes mudanças em curso</w:t>
      </w:r>
      <w:r w:rsidR="00C819BA">
        <w:rPr>
          <w:rFonts w:ascii="Arial" w:eastAsia="Arial" w:hAnsi="Arial" w:cs="Arial"/>
          <w:color w:val="333333"/>
          <w:sz w:val="24"/>
          <w:szCs w:val="24"/>
        </w:rPr>
        <w:t>?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 w:rsidR="006C6445">
        <w:rPr>
          <w:rFonts w:ascii="Arial" w:eastAsia="Arial" w:hAnsi="Arial" w:cs="Arial"/>
          <w:color w:val="333333"/>
          <w:sz w:val="24"/>
          <w:szCs w:val="24"/>
        </w:rPr>
        <w:t xml:space="preserve">Qual </w:t>
      </w:r>
      <w:r>
        <w:rPr>
          <w:rFonts w:ascii="Arial" w:eastAsia="Arial" w:hAnsi="Arial" w:cs="Arial"/>
          <w:color w:val="333333"/>
          <w:sz w:val="24"/>
          <w:szCs w:val="24"/>
        </w:rPr>
        <w:t>seu</w:t>
      </w:r>
      <w:r w:rsidR="00C819BA">
        <w:rPr>
          <w:rFonts w:ascii="Arial" w:eastAsia="Arial" w:hAnsi="Arial" w:cs="Arial"/>
          <w:color w:val="333333"/>
          <w:sz w:val="24"/>
          <w:szCs w:val="24"/>
        </w:rPr>
        <w:t xml:space="preserve"> potencial disruptivo?</w:t>
      </w:r>
      <w:r w:rsidR="00756B6C"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 w:rsidR="00C819BA">
        <w:rPr>
          <w:rFonts w:ascii="Arial" w:eastAsia="Arial" w:hAnsi="Arial" w:cs="Arial"/>
          <w:color w:val="333333"/>
          <w:sz w:val="24"/>
          <w:szCs w:val="24"/>
        </w:rPr>
        <w:t>A</w:t>
      </w:r>
      <w:r w:rsidR="00756B6C">
        <w:rPr>
          <w:rFonts w:ascii="Arial" w:eastAsia="Arial" w:hAnsi="Arial" w:cs="Arial"/>
          <w:color w:val="333333"/>
          <w:sz w:val="24"/>
          <w:szCs w:val="24"/>
        </w:rPr>
        <w:t>s disputas entre d</w:t>
      </w:r>
      <w:r w:rsidRPr="001C1841">
        <w:rPr>
          <w:rFonts w:ascii="Arial" w:eastAsia="Arial" w:hAnsi="Arial" w:cs="Arial"/>
          <w:color w:val="333333"/>
          <w:sz w:val="24"/>
          <w:szCs w:val="24"/>
        </w:rPr>
        <w:t>efiniç</w:t>
      </w:r>
      <w:r w:rsidR="00756B6C">
        <w:rPr>
          <w:rFonts w:ascii="Arial" w:eastAsia="Arial" w:hAnsi="Arial" w:cs="Arial"/>
          <w:color w:val="333333"/>
          <w:sz w:val="24"/>
          <w:szCs w:val="24"/>
        </w:rPr>
        <w:t xml:space="preserve">ões, conceitos </w:t>
      </w:r>
      <w:r w:rsidRPr="001C1841">
        <w:rPr>
          <w:rFonts w:ascii="Arial" w:eastAsia="Arial" w:hAnsi="Arial" w:cs="Arial"/>
          <w:color w:val="333333"/>
          <w:sz w:val="24"/>
          <w:szCs w:val="24"/>
        </w:rPr>
        <w:t xml:space="preserve">e configurações. </w:t>
      </w:r>
      <w:r w:rsidR="00C819BA">
        <w:rPr>
          <w:rFonts w:ascii="Arial" w:eastAsia="Arial" w:hAnsi="Arial" w:cs="Arial"/>
          <w:color w:val="333333"/>
          <w:sz w:val="24"/>
          <w:szCs w:val="24"/>
        </w:rPr>
        <w:t>A</w:t>
      </w:r>
      <w:r w:rsidRPr="001C1841">
        <w:rPr>
          <w:rFonts w:ascii="Arial" w:eastAsia="Arial" w:hAnsi="Arial" w:cs="Arial"/>
          <w:color w:val="333333"/>
          <w:sz w:val="24"/>
          <w:szCs w:val="24"/>
        </w:rPr>
        <w:t xml:space="preserve"> incerteza científica, econômica, regulatória, cultural e política</w:t>
      </w:r>
      <w:r w:rsidR="00756B6C"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 w:rsidR="00C819BA">
        <w:rPr>
          <w:rFonts w:ascii="Arial" w:eastAsia="Arial" w:hAnsi="Arial" w:cs="Arial"/>
          <w:color w:val="333333"/>
          <w:sz w:val="24"/>
          <w:szCs w:val="24"/>
        </w:rPr>
        <w:t xml:space="preserve">que envolve o desenvolvimento </w:t>
      </w:r>
      <w:r w:rsidR="00756B6C">
        <w:rPr>
          <w:rFonts w:ascii="Arial" w:eastAsia="Arial" w:hAnsi="Arial" w:cs="Arial"/>
          <w:color w:val="333333"/>
          <w:sz w:val="24"/>
          <w:szCs w:val="24"/>
        </w:rPr>
        <w:t>tecnologias críticas</w:t>
      </w:r>
      <w:r w:rsidRPr="001C1841">
        <w:rPr>
          <w:rFonts w:ascii="Arial" w:eastAsia="Arial" w:hAnsi="Arial" w:cs="Arial"/>
          <w:color w:val="333333"/>
          <w:sz w:val="24"/>
          <w:szCs w:val="24"/>
        </w:rPr>
        <w:t>.</w:t>
      </w:r>
      <w:r w:rsidR="00250BF5">
        <w:rPr>
          <w:rFonts w:ascii="Arial" w:eastAsia="Arial" w:hAnsi="Arial" w:cs="Arial"/>
          <w:color w:val="333333"/>
          <w:sz w:val="24"/>
          <w:szCs w:val="24"/>
        </w:rPr>
        <w:t xml:space="preserve"> Alguns impactos nas ciências sociais.</w:t>
      </w:r>
      <w:r w:rsidRPr="001C1841">
        <w:rPr>
          <w:rFonts w:ascii="Arial" w:eastAsia="Arial" w:hAnsi="Arial" w:cs="Arial"/>
          <w:color w:val="333333"/>
          <w:sz w:val="24"/>
          <w:szCs w:val="24"/>
        </w:rPr>
        <w:t xml:space="preserve"> </w:t>
      </w:r>
    </w:p>
    <w:p w14:paraId="4A5AB951" w14:textId="77777777" w:rsidR="001C1841" w:rsidRDefault="001C1841" w:rsidP="001C1841">
      <w:pPr>
        <w:pStyle w:val="Normal1"/>
        <w:spacing w:after="120" w:line="240" w:lineRule="auto"/>
        <w:jc w:val="both"/>
      </w:pPr>
      <w:r>
        <w:rPr>
          <w:rFonts w:ascii="Arial" w:eastAsia="Arial" w:hAnsi="Arial" w:cs="Arial"/>
          <w:i/>
          <w:sz w:val="24"/>
          <w:szCs w:val="24"/>
        </w:rPr>
        <w:t>Leitura Obrigatória</w:t>
      </w:r>
    </w:p>
    <w:p w14:paraId="52E77076" w14:textId="61988419" w:rsidR="00756B6C" w:rsidRDefault="004D3D1D" w:rsidP="00756B6C">
      <w:pPr>
        <w:pStyle w:val="Normal1"/>
        <w:numPr>
          <w:ilvl w:val="0"/>
          <w:numId w:val="41"/>
        </w:numPr>
        <w:spacing w:after="120" w:line="240" w:lineRule="auto"/>
        <w:ind w:left="714" w:hanging="357"/>
        <w:jc w:val="both"/>
        <w:rPr>
          <w:rFonts w:ascii="Arial" w:eastAsia="Arial" w:hAnsi="Arial" w:cs="Arial"/>
          <w:color w:val="333333"/>
          <w:sz w:val="24"/>
          <w:szCs w:val="24"/>
          <w:lang w:val="en-US"/>
        </w:rPr>
      </w:pPr>
      <w:r w:rsidRPr="00C54DCC">
        <w:rPr>
          <w:rFonts w:ascii="Arial" w:eastAsia="Arial" w:hAnsi="Arial" w:cs="Arial"/>
          <w:color w:val="333333"/>
          <w:sz w:val="24"/>
          <w:szCs w:val="24"/>
          <w:lang w:val="en-US"/>
        </w:rPr>
        <w:t>Claud</w:t>
      </w:r>
      <w:r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io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lang w:val="en-US"/>
        </w:rPr>
        <w:t>Cioffi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lang w:val="en-US"/>
        </w:rPr>
        <w:t>-Revilla</w:t>
      </w:r>
      <w:r w:rsidR="00756B6C" w:rsidRPr="00756B6C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, “Bigger Computational Social Science: Data, Theories, Models, and Simulations—Not Just Big Data. </w:t>
      </w:r>
      <w:r w:rsidR="00756B6C" w:rsidRPr="004D3D1D">
        <w:rPr>
          <w:rFonts w:ascii="Arial" w:eastAsia="Arial" w:hAnsi="Arial" w:cs="Arial"/>
          <w:color w:val="333333"/>
          <w:sz w:val="24"/>
          <w:szCs w:val="24"/>
          <w:lang w:val="en-US"/>
        </w:rPr>
        <w:t>Paper</w:t>
      </w:r>
      <w:r w:rsidR="00756B6C" w:rsidRPr="00756B6C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presented at the 8th International ACM Web Science Conference (WebSci’16), Hanover (Germany), May 22–25, 2016 </w:t>
      </w:r>
      <w:r w:rsidR="00756B6C">
        <w:rPr>
          <w:rFonts w:ascii="Arial" w:eastAsia="Arial" w:hAnsi="Arial" w:cs="Arial"/>
          <w:color w:val="333333"/>
          <w:sz w:val="24"/>
          <w:szCs w:val="24"/>
          <w:lang w:val="en-US"/>
        </w:rPr>
        <w:t>–</w:t>
      </w:r>
      <w:r w:rsidR="00756B6C" w:rsidRPr="00756B6C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</w:t>
      </w:r>
      <w:r w:rsidR="00756B6C" w:rsidRPr="00756B6C">
        <w:rPr>
          <w:rFonts w:ascii="Arial" w:eastAsia="Arial" w:hAnsi="Arial" w:cs="Arial"/>
          <w:b/>
          <w:color w:val="333333"/>
          <w:sz w:val="24"/>
          <w:szCs w:val="24"/>
          <w:lang w:val="en-US"/>
        </w:rPr>
        <w:t>Digital</w:t>
      </w:r>
    </w:p>
    <w:p w14:paraId="75F13313" w14:textId="574B3613" w:rsidR="00756B6C" w:rsidRPr="00756B6C" w:rsidRDefault="004D3D1D" w:rsidP="00756B6C">
      <w:pPr>
        <w:pStyle w:val="Normal1"/>
        <w:numPr>
          <w:ilvl w:val="0"/>
          <w:numId w:val="41"/>
        </w:numPr>
        <w:spacing w:after="120" w:line="240" w:lineRule="auto"/>
        <w:ind w:left="714" w:hanging="357"/>
        <w:jc w:val="both"/>
        <w:rPr>
          <w:rFonts w:ascii="Arial" w:eastAsia="Arial" w:hAnsi="Arial" w:cs="Arial"/>
          <w:color w:val="333333"/>
          <w:sz w:val="24"/>
          <w:szCs w:val="24"/>
          <w:lang w:val="en-US"/>
        </w:rPr>
      </w:pPr>
      <w:r>
        <w:rPr>
          <w:rFonts w:ascii="Arial" w:eastAsia="Arial" w:hAnsi="Arial" w:cs="Arial"/>
          <w:color w:val="333333"/>
          <w:sz w:val="24"/>
          <w:szCs w:val="24"/>
          <w:lang w:val="en-US"/>
        </w:rPr>
        <w:t>Clayton Christensen</w:t>
      </w:r>
      <w:r w:rsidR="00756B6C" w:rsidRPr="00756B6C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; </w:t>
      </w:r>
      <w:r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M.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lang w:val="en-US"/>
        </w:rPr>
        <w:t>Raynor</w:t>
      </w:r>
      <w:proofErr w:type="spellEnd"/>
      <w:r w:rsidR="00756B6C" w:rsidRPr="00756B6C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&amp; </w:t>
      </w:r>
      <w:r>
        <w:rPr>
          <w:rFonts w:ascii="Arial" w:eastAsia="Arial" w:hAnsi="Arial" w:cs="Arial"/>
          <w:color w:val="333333"/>
          <w:sz w:val="24"/>
          <w:szCs w:val="24"/>
          <w:lang w:val="en-US"/>
        </w:rPr>
        <w:t>R. McDonald,</w:t>
      </w:r>
      <w:r w:rsidR="00756B6C" w:rsidRPr="00756B6C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“What Is Disruptive Innovation?”. </w:t>
      </w:r>
      <w:r w:rsidR="00756B6C" w:rsidRPr="004D3D1D">
        <w:rPr>
          <w:rFonts w:ascii="Arial" w:eastAsia="Arial" w:hAnsi="Arial" w:cs="Arial"/>
          <w:i/>
          <w:color w:val="333333"/>
          <w:sz w:val="24"/>
          <w:szCs w:val="24"/>
          <w:lang w:val="en-US"/>
        </w:rPr>
        <w:t>Harvard Business Review</w:t>
      </w:r>
      <w:r w:rsidR="00756B6C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, December 2015 – </w:t>
      </w:r>
      <w:r w:rsidR="00756B6C" w:rsidRPr="00756B6C">
        <w:rPr>
          <w:rFonts w:ascii="Arial" w:eastAsia="Arial" w:hAnsi="Arial" w:cs="Arial"/>
          <w:b/>
          <w:color w:val="333333"/>
          <w:sz w:val="24"/>
          <w:szCs w:val="24"/>
          <w:lang w:val="en-US"/>
        </w:rPr>
        <w:t>Digital</w:t>
      </w:r>
    </w:p>
    <w:p w14:paraId="7D946B62" w14:textId="72578629" w:rsidR="00756B6C" w:rsidRPr="00756B6C" w:rsidRDefault="00756B6C" w:rsidP="00756B6C">
      <w:pPr>
        <w:pStyle w:val="Normal1"/>
        <w:spacing w:after="12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756B6C">
        <w:rPr>
          <w:rFonts w:ascii="Arial" w:eastAsia="Arial" w:hAnsi="Arial" w:cs="Arial"/>
          <w:i/>
          <w:sz w:val="24"/>
          <w:szCs w:val="24"/>
        </w:rPr>
        <w:t>Textos de apoio</w:t>
      </w:r>
    </w:p>
    <w:p w14:paraId="4F99FD81" w14:textId="648D2AA9" w:rsidR="00756B6C" w:rsidRPr="00250BF5" w:rsidRDefault="00250BF5" w:rsidP="00B81B1F">
      <w:pPr>
        <w:pStyle w:val="Normal1"/>
        <w:numPr>
          <w:ilvl w:val="0"/>
          <w:numId w:val="41"/>
        </w:numPr>
        <w:spacing w:after="120" w:line="240" w:lineRule="auto"/>
        <w:ind w:left="714" w:hanging="357"/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C54DCC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Daniele </w:t>
      </w:r>
      <w:proofErr w:type="spellStart"/>
      <w:r w:rsidRPr="00C54DCC">
        <w:rPr>
          <w:rFonts w:ascii="Arial" w:eastAsia="Arial" w:hAnsi="Arial" w:cs="Arial"/>
          <w:color w:val="333333"/>
          <w:sz w:val="24"/>
          <w:szCs w:val="24"/>
          <w:lang w:val="en-US"/>
        </w:rPr>
        <w:t>Archibugi</w:t>
      </w:r>
      <w:proofErr w:type="spellEnd"/>
      <w:r w:rsidRPr="00C54DCC">
        <w:rPr>
          <w:rFonts w:ascii="Arial" w:eastAsia="Arial" w:hAnsi="Arial" w:cs="Arial"/>
          <w:color w:val="333333"/>
          <w:sz w:val="24"/>
          <w:szCs w:val="24"/>
          <w:lang w:val="en-US"/>
        </w:rPr>
        <w:t>,</w:t>
      </w:r>
      <w:r w:rsidR="004D3D1D" w:rsidRPr="00C54DCC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</w:t>
      </w:r>
      <w:r w:rsidR="00B81B1F" w:rsidRPr="00C54DCC">
        <w:rPr>
          <w:rFonts w:ascii="Arial" w:eastAsia="Arial" w:hAnsi="Arial" w:cs="Arial"/>
          <w:color w:val="333333"/>
          <w:sz w:val="24"/>
          <w:szCs w:val="24"/>
          <w:lang w:val="en-US"/>
        </w:rPr>
        <w:t>“</w:t>
      </w:r>
      <w:r w:rsidRPr="00C54DCC">
        <w:rPr>
          <w:rFonts w:ascii="Arial" w:eastAsia="Arial" w:hAnsi="Arial" w:cs="Arial"/>
          <w:color w:val="333333"/>
          <w:sz w:val="24"/>
          <w:szCs w:val="24"/>
          <w:lang w:val="en-US"/>
        </w:rPr>
        <w:t>Blade Runner economics: w</w:t>
      </w:r>
      <w:r w:rsidR="004D3D1D" w:rsidRPr="00C54DCC">
        <w:rPr>
          <w:rFonts w:ascii="Arial" w:eastAsia="Arial" w:hAnsi="Arial" w:cs="Arial"/>
          <w:color w:val="333333"/>
          <w:sz w:val="24"/>
          <w:szCs w:val="24"/>
          <w:lang w:val="en-US"/>
        </w:rPr>
        <w:t>ill innovation lead the economic</w:t>
      </w:r>
      <w:r w:rsidRPr="00C54DCC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</w:t>
      </w:r>
      <w:r w:rsidR="004D3D1D" w:rsidRPr="00C54DCC">
        <w:rPr>
          <w:rFonts w:ascii="Arial" w:eastAsia="Arial" w:hAnsi="Arial" w:cs="Arial"/>
          <w:color w:val="333333"/>
          <w:sz w:val="24"/>
          <w:szCs w:val="24"/>
          <w:lang w:val="en-US"/>
        </w:rPr>
        <w:t>recovery?</w:t>
      </w:r>
      <w:r w:rsidR="00B81B1F" w:rsidRPr="00C54DCC">
        <w:rPr>
          <w:rFonts w:ascii="Arial" w:eastAsia="Arial" w:hAnsi="Arial" w:cs="Arial"/>
          <w:color w:val="333333"/>
          <w:sz w:val="24"/>
          <w:szCs w:val="24"/>
          <w:lang w:val="en-US"/>
        </w:rPr>
        <w:t>”</w:t>
      </w:r>
      <w:r w:rsidRPr="00C54DCC">
        <w:rPr>
          <w:rFonts w:ascii="Arial" w:eastAsia="Arial" w:hAnsi="Arial" w:cs="Arial"/>
          <w:color w:val="333333"/>
          <w:sz w:val="24"/>
          <w:szCs w:val="24"/>
          <w:lang w:val="en-US"/>
        </w:rPr>
        <w:t>.</w:t>
      </w:r>
      <w:r w:rsidR="00B81B1F" w:rsidRPr="00C54DCC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="00B81B1F" w:rsidRPr="00250BF5">
        <w:rPr>
          <w:rFonts w:ascii="Arial" w:eastAsia="Arial" w:hAnsi="Arial" w:cs="Arial"/>
          <w:i/>
          <w:color w:val="333333"/>
          <w:sz w:val="24"/>
          <w:szCs w:val="24"/>
        </w:rPr>
        <w:t>Research</w:t>
      </w:r>
      <w:proofErr w:type="spellEnd"/>
      <w:r w:rsidR="00B81B1F" w:rsidRPr="00250BF5">
        <w:rPr>
          <w:rFonts w:ascii="Arial" w:eastAsia="Arial" w:hAnsi="Arial" w:cs="Arial"/>
          <w:i/>
          <w:color w:val="333333"/>
          <w:sz w:val="24"/>
          <w:szCs w:val="24"/>
        </w:rPr>
        <w:t xml:space="preserve"> </w:t>
      </w:r>
      <w:proofErr w:type="spellStart"/>
      <w:r w:rsidR="00B81B1F" w:rsidRPr="00250BF5">
        <w:rPr>
          <w:rFonts w:ascii="Arial" w:eastAsia="Arial" w:hAnsi="Arial" w:cs="Arial"/>
          <w:i/>
          <w:color w:val="333333"/>
          <w:sz w:val="24"/>
          <w:szCs w:val="24"/>
        </w:rPr>
        <w:t>Policy</w:t>
      </w:r>
      <w:proofErr w:type="spellEnd"/>
      <w:r w:rsidRPr="00250BF5">
        <w:rPr>
          <w:rFonts w:ascii="Arial" w:eastAsia="Arial" w:hAnsi="Arial" w:cs="Arial"/>
          <w:color w:val="333333"/>
          <w:sz w:val="24"/>
          <w:szCs w:val="24"/>
        </w:rPr>
        <w:t xml:space="preserve">(2016),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D</w:t>
      </w:r>
      <w:r w:rsidR="004D3D1D" w:rsidRPr="00250BF5">
        <w:rPr>
          <w:rFonts w:ascii="Arial" w:eastAsia="Arial" w:hAnsi="Arial" w:cs="Arial"/>
          <w:color w:val="333333"/>
          <w:sz w:val="24"/>
          <w:szCs w:val="24"/>
        </w:rPr>
        <w:t>oi.org</w:t>
      </w:r>
      <w:proofErr w:type="spellEnd"/>
      <w:r w:rsidR="004D3D1D" w:rsidRPr="00250BF5">
        <w:rPr>
          <w:rFonts w:ascii="Arial" w:eastAsia="Arial" w:hAnsi="Arial" w:cs="Arial"/>
          <w:color w:val="333333"/>
          <w:sz w:val="24"/>
          <w:szCs w:val="24"/>
        </w:rPr>
        <w:t>/10.1016/j.respol.2016.01.021</w:t>
      </w:r>
      <w:r w:rsidR="008B3EF0" w:rsidRPr="00250BF5">
        <w:rPr>
          <w:rFonts w:ascii="Arial" w:eastAsia="Arial" w:hAnsi="Arial" w:cs="Arial"/>
          <w:color w:val="333333"/>
          <w:sz w:val="24"/>
          <w:szCs w:val="24"/>
        </w:rPr>
        <w:t xml:space="preserve"> –</w:t>
      </w:r>
      <w:r w:rsidR="00C357B5" w:rsidRPr="00250BF5"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 w:rsidR="00C357B5" w:rsidRPr="00250BF5">
        <w:rPr>
          <w:rFonts w:ascii="Arial" w:eastAsia="Arial" w:hAnsi="Arial" w:cs="Arial"/>
          <w:b/>
          <w:color w:val="333333"/>
          <w:sz w:val="24"/>
          <w:szCs w:val="24"/>
        </w:rPr>
        <w:t>Digital</w:t>
      </w:r>
      <w:r w:rsidR="008B3EF0" w:rsidRPr="00250BF5">
        <w:rPr>
          <w:rFonts w:ascii="Arial" w:eastAsia="Arial" w:hAnsi="Arial" w:cs="Arial"/>
          <w:b/>
          <w:color w:val="333333"/>
          <w:sz w:val="24"/>
          <w:szCs w:val="24"/>
        </w:rPr>
        <w:t xml:space="preserve"> </w:t>
      </w:r>
    </w:p>
    <w:p w14:paraId="6B6394CC" w14:textId="77777777" w:rsidR="00756B6C" w:rsidRPr="00250BF5" w:rsidRDefault="00756B6C" w:rsidP="00A46BF8">
      <w:pPr>
        <w:pStyle w:val="Normal1"/>
        <w:spacing w:after="120" w:line="240" w:lineRule="auto"/>
        <w:jc w:val="both"/>
        <w:rPr>
          <w:rFonts w:ascii="Arial" w:hAnsi="Arial" w:cs="Arial"/>
          <w:b/>
          <w:szCs w:val="24"/>
        </w:rPr>
      </w:pPr>
    </w:p>
    <w:p w14:paraId="2783F5C2" w14:textId="60C2A998" w:rsidR="00A46BF8" w:rsidRDefault="00C31F84" w:rsidP="00A46BF8">
      <w:pPr>
        <w:pStyle w:val="Normal1"/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 xml:space="preserve">(12.03) - Aula 3: </w:t>
      </w:r>
      <w:r w:rsidR="00A46BF8">
        <w:rPr>
          <w:rFonts w:ascii="Arial" w:eastAsia="Arial" w:hAnsi="Arial" w:cs="Arial"/>
          <w:b/>
          <w:sz w:val="24"/>
          <w:szCs w:val="24"/>
        </w:rPr>
        <w:t>Ciência, Tecnologia e Inovação</w:t>
      </w:r>
    </w:p>
    <w:p w14:paraId="29F90ADF" w14:textId="345522FB" w:rsidR="008374C6" w:rsidRPr="00B81B1F" w:rsidRDefault="008374C6" w:rsidP="00C35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1"/>
        <w:rPr>
          <w:rFonts w:ascii="Arial" w:hAnsi="Arial" w:cs="Arial"/>
          <w:b/>
          <w:color w:val="FF0000"/>
          <w:sz w:val="22"/>
          <w:szCs w:val="24"/>
        </w:rPr>
      </w:pPr>
      <w:r w:rsidRPr="00B81B1F">
        <w:rPr>
          <w:rFonts w:ascii="Arial" w:hAnsi="Arial" w:cs="Arial"/>
          <w:b/>
          <w:color w:val="FF0000"/>
          <w:sz w:val="22"/>
          <w:szCs w:val="24"/>
        </w:rPr>
        <w:t>Prazo final: escolha de texto e inscrição pa</w:t>
      </w:r>
      <w:r w:rsidR="00C357B5">
        <w:rPr>
          <w:rFonts w:ascii="Arial" w:hAnsi="Arial" w:cs="Arial"/>
          <w:b/>
          <w:color w:val="FF0000"/>
          <w:sz w:val="22"/>
          <w:szCs w:val="24"/>
        </w:rPr>
        <w:t>ra apresentação em sala de aula</w:t>
      </w:r>
    </w:p>
    <w:p w14:paraId="6B1544EE" w14:textId="7BBF1174" w:rsidR="00A46BF8" w:rsidRDefault="00A46BF8" w:rsidP="00E176CF">
      <w:pPr>
        <w:pStyle w:val="Normal1"/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Conceitos e controvérsias. Diferenças entre CT&amp;I. Relações explícitas e implícitas. Sinergias.</w:t>
      </w:r>
      <w:r>
        <w:rPr>
          <w:rFonts w:ascii="Arial" w:eastAsia="Arial" w:hAnsi="Arial" w:cs="Arial"/>
          <w:i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9787853" w14:textId="77777777" w:rsidR="006C6445" w:rsidRDefault="006C6445" w:rsidP="00A46BF8">
      <w:pPr>
        <w:pStyle w:val="Normal1"/>
        <w:spacing w:after="12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2A024CD5" w14:textId="47015721" w:rsidR="00A46BF8" w:rsidRDefault="00A46BF8" w:rsidP="00A46BF8">
      <w:pPr>
        <w:pStyle w:val="Normal1"/>
        <w:spacing w:after="120" w:line="240" w:lineRule="auto"/>
        <w:jc w:val="both"/>
      </w:pPr>
      <w:r>
        <w:rPr>
          <w:rFonts w:ascii="Arial" w:eastAsia="Arial" w:hAnsi="Arial" w:cs="Arial"/>
          <w:i/>
          <w:sz w:val="24"/>
          <w:szCs w:val="24"/>
        </w:rPr>
        <w:lastRenderedPageBreak/>
        <w:t>Leitura Obrigatória</w:t>
      </w:r>
    </w:p>
    <w:p w14:paraId="4EF47AF9" w14:textId="77777777" w:rsidR="00C54DCC" w:rsidRPr="00A46BF8" w:rsidRDefault="00C54DCC" w:rsidP="00C54DCC">
      <w:pPr>
        <w:pStyle w:val="Normal1"/>
        <w:numPr>
          <w:ilvl w:val="0"/>
          <w:numId w:val="41"/>
        </w:numPr>
        <w:spacing w:after="120" w:line="240" w:lineRule="auto"/>
        <w:ind w:left="714" w:hanging="357"/>
        <w:jc w:val="both"/>
        <w:rPr>
          <w:color w:val="333333"/>
          <w:sz w:val="24"/>
          <w:szCs w:val="24"/>
          <w:lang w:val="en-US"/>
        </w:rPr>
      </w:pPr>
      <w:r w:rsidRPr="00A46BF8">
        <w:rPr>
          <w:rFonts w:ascii="Arial" w:eastAsia="Arial" w:hAnsi="Arial" w:cs="Arial"/>
          <w:color w:val="333333"/>
          <w:sz w:val="24"/>
          <w:szCs w:val="24"/>
          <w:lang w:val="en-US"/>
        </w:rPr>
        <w:t>Brian A</w:t>
      </w:r>
      <w:r>
        <w:rPr>
          <w:rFonts w:ascii="Arial" w:eastAsia="Arial" w:hAnsi="Arial" w:cs="Arial"/>
          <w:color w:val="333333"/>
          <w:sz w:val="24"/>
          <w:szCs w:val="24"/>
          <w:lang w:val="en-US"/>
        </w:rPr>
        <w:t>rthur.</w:t>
      </w:r>
      <w:r w:rsidRPr="00A46BF8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</w:t>
      </w:r>
      <w:r w:rsidRPr="00A46BF8">
        <w:rPr>
          <w:rFonts w:ascii="Arial" w:eastAsia="Arial" w:hAnsi="Arial" w:cs="Arial"/>
          <w:i/>
          <w:color w:val="333333"/>
          <w:sz w:val="24"/>
          <w:szCs w:val="24"/>
          <w:lang w:val="en-US"/>
        </w:rPr>
        <w:t>The Nature of Technology: What It Is and How It Evolves</w:t>
      </w:r>
      <w:r w:rsidRPr="00A46BF8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, NY: </w:t>
      </w:r>
      <w:proofErr w:type="spellStart"/>
      <w:r w:rsidRPr="00A46BF8">
        <w:rPr>
          <w:rFonts w:ascii="Arial" w:eastAsia="Arial" w:hAnsi="Arial" w:cs="Arial"/>
          <w:color w:val="333333"/>
          <w:sz w:val="24"/>
          <w:szCs w:val="24"/>
          <w:lang w:val="en-US"/>
        </w:rPr>
        <w:t>Freepress</w:t>
      </w:r>
      <w:proofErr w:type="spellEnd"/>
      <w:r w:rsidRPr="00A46BF8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, 2011 (caps 2, 3, 8, 9, 10 – P 27-67 e 145-202) </w:t>
      </w:r>
      <w:r>
        <w:rPr>
          <w:rFonts w:ascii="Arial" w:eastAsia="Arial" w:hAnsi="Arial" w:cs="Arial"/>
          <w:color w:val="333333"/>
          <w:sz w:val="24"/>
          <w:szCs w:val="24"/>
          <w:lang w:val="en-US"/>
        </w:rPr>
        <w:t>–</w:t>
      </w:r>
      <w:r w:rsidRPr="00A46BF8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b/>
          <w:color w:val="333333"/>
          <w:sz w:val="24"/>
          <w:szCs w:val="24"/>
          <w:lang w:val="en-US"/>
        </w:rPr>
        <w:t>Digital</w:t>
      </w:r>
    </w:p>
    <w:p w14:paraId="789A0985" w14:textId="704F9189" w:rsidR="00A43626" w:rsidRPr="00C357B5" w:rsidRDefault="00DA3545" w:rsidP="00A43626">
      <w:pPr>
        <w:pStyle w:val="Normal1"/>
        <w:numPr>
          <w:ilvl w:val="0"/>
          <w:numId w:val="41"/>
        </w:numPr>
        <w:spacing w:after="120" w:line="240" w:lineRule="auto"/>
        <w:ind w:left="714" w:hanging="357"/>
        <w:jc w:val="both"/>
        <w:rPr>
          <w:color w:val="333333"/>
          <w:sz w:val="24"/>
          <w:szCs w:val="24"/>
        </w:rPr>
      </w:pPr>
      <w:r w:rsidRPr="00A46BF8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Jan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lang w:val="en-US"/>
        </w:rPr>
        <w:t>Fagerberger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lang w:val="en-US"/>
        </w:rPr>
        <w:t>.</w:t>
      </w:r>
      <w:r w:rsidR="00A43626" w:rsidRPr="00A46BF8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“Innovation: a guide to the literature”. </w:t>
      </w:r>
      <w:r w:rsidR="00A43626" w:rsidRPr="00466959">
        <w:rPr>
          <w:rFonts w:ascii="Arial" w:eastAsia="Arial" w:hAnsi="Arial" w:cs="Arial"/>
          <w:i/>
          <w:color w:val="333333"/>
          <w:sz w:val="24"/>
          <w:szCs w:val="24"/>
          <w:lang w:val="en-US"/>
        </w:rPr>
        <w:t>In</w:t>
      </w:r>
      <w:r w:rsidR="00A43626" w:rsidRPr="00A46BF8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="00A43626" w:rsidRPr="00A46BF8">
        <w:rPr>
          <w:rFonts w:ascii="Arial" w:eastAsia="Arial" w:hAnsi="Arial" w:cs="Arial"/>
          <w:color w:val="333333"/>
          <w:sz w:val="24"/>
          <w:szCs w:val="24"/>
          <w:lang w:val="en-US"/>
        </w:rPr>
        <w:t>Fagerberger</w:t>
      </w:r>
      <w:proofErr w:type="spellEnd"/>
      <w:r w:rsidR="00A43626" w:rsidRPr="00A46BF8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, Jan, Mowery, David &amp; Nelson, Richard, </w:t>
      </w:r>
      <w:r w:rsidR="00A43626" w:rsidRPr="00A46BF8">
        <w:rPr>
          <w:rFonts w:ascii="Arial" w:eastAsia="Arial" w:hAnsi="Arial" w:cs="Arial"/>
          <w:i/>
          <w:color w:val="333333"/>
          <w:sz w:val="24"/>
          <w:szCs w:val="24"/>
          <w:lang w:val="en-US"/>
        </w:rPr>
        <w:t>The Oxford handbook of Innovation</w:t>
      </w:r>
      <w:r w:rsidR="00A43626" w:rsidRPr="00A46BF8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. </w:t>
      </w:r>
      <w:r w:rsidR="00A43626">
        <w:rPr>
          <w:rFonts w:ascii="Arial" w:eastAsia="Arial" w:hAnsi="Arial" w:cs="Arial"/>
          <w:color w:val="333333"/>
          <w:sz w:val="24"/>
          <w:szCs w:val="24"/>
        </w:rPr>
        <w:t xml:space="preserve">Oxford: Oxford </w:t>
      </w:r>
      <w:proofErr w:type="spellStart"/>
      <w:r w:rsidR="00A43626">
        <w:rPr>
          <w:rFonts w:ascii="Arial" w:eastAsia="Arial" w:hAnsi="Arial" w:cs="Arial"/>
          <w:color w:val="333333"/>
          <w:sz w:val="24"/>
          <w:szCs w:val="24"/>
        </w:rPr>
        <w:t>Un</w:t>
      </w:r>
      <w:proofErr w:type="spellEnd"/>
      <w:r w:rsidR="00A43626">
        <w:rPr>
          <w:rFonts w:ascii="Arial" w:eastAsia="Arial" w:hAnsi="Arial" w:cs="Arial"/>
          <w:color w:val="333333"/>
          <w:sz w:val="24"/>
          <w:szCs w:val="24"/>
        </w:rPr>
        <w:t xml:space="preserve"> Press, 2005 (P 1-26) – </w:t>
      </w:r>
      <w:r w:rsidR="001E79AC">
        <w:rPr>
          <w:rFonts w:ascii="Arial" w:eastAsia="Arial" w:hAnsi="Arial" w:cs="Arial"/>
          <w:b/>
          <w:color w:val="333333"/>
          <w:sz w:val="24"/>
          <w:szCs w:val="24"/>
        </w:rPr>
        <w:t>Digital</w:t>
      </w:r>
    </w:p>
    <w:p w14:paraId="76D6AB88" w14:textId="703D0529" w:rsidR="00A43626" w:rsidRDefault="00A43626" w:rsidP="00A43626">
      <w:pPr>
        <w:rPr>
          <w:rFonts w:ascii="Arial" w:hAnsi="Arial" w:cs="Arial"/>
          <w:i/>
          <w:iCs/>
          <w:color w:val="000000"/>
          <w:szCs w:val="24"/>
        </w:rPr>
      </w:pPr>
      <w:r w:rsidRPr="00A43626">
        <w:rPr>
          <w:rFonts w:ascii="Arial" w:hAnsi="Arial" w:cs="Arial"/>
          <w:i/>
          <w:iCs/>
          <w:color w:val="000000"/>
          <w:szCs w:val="24"/>
        </w:rPr>
        <w:t>Textos de apoio</w:t>
      </w:r>
    </w:p>
    <w:p w14:paraId="6FFBD7D3" w14:textId="5C6348C5" w:rsidR="00C54DCC" w:rsidRPr="00C54DCC" w:rsidRDefault="00C54DCC" w:rsidP="00A43626">
      <w:pPr>
        <w:pStyle w:val="Normal1"/>
        <w:numPr>
          <w:ilvl w:val="0"/>
          <w:numId w:val="41"/>
        </w:numPr>
        <w:spacing w:after="120" w:line="240" w:lineRule="auto"/>
        <w:ind w:left="714" w:hanging="357"/>
        <w:jc w:val="both"/>
        <w:rPr>
          <w:rFonts w:ascii="Arial" w:eastAsia="Arial" w:hAnsi="Arial" w:cs="Arial"/>
          <w:color w:val="333333"/>
          <w:sz w:val="24"/>
          <w:szCs w:val="24"/>
          <w:lang w:val="en-US"/>
        </w:rPr>
      </w:pPr>
      <w:r w:rsidRPr="00C357B5">
        <w:rPr>
          <w:rFonts w:ascii="Arial" w:eastAsia="Arial" w:hAnsi="Arial" w:cs="Arial"/>
          <w:color w:val="333333"/>
          <w:sz w:val="24"/>
          <w:szCs w:val="24"/>
          <w:lang w:val="en-US"/>
        </w:rPr>
        <w:t>Jan Fagerberg, “Innovation policy: rationales, lessons and challenges”. Journal of Economic Surveys, 31-02 (2017)</w:t>
      </w:r>
      <w:r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– </w:t>
      </w:r>
      <w:r>
        <w:rPr>
          <w:rFonts w:ascii="Arial" w:eastAsia="Arial" w:hAnsi="Arial" w:cs="Arial"/>
          <w:b/>
          <w:color w:val="333333"/>
          <w:sz w:val="24"/>
          <w:szCs w:val="24"/>
        </w:rPr>
        <w:t>Digital</w:t>
      </w:r>
    </w:p>
    <w:p w14:paraId="7C3F23F5" w14:textId="45CCB95E" w:rsidR="00466959" w:rsidRPr="00466959" w:rsidRDefault="00466959" w:rsidP="00466959">
      <w:pPr>
        <w:pStyle w:val="Normal1"/>
        <w:numPr>
          <w:ilvl w:val="0"/>
          <w:numId w:val="41"/>
        </w:numPr>
        <w:spacing w:after="120" w:line="240" w:lineRule="auto"/>
        <w:ind w:left="714" w:hanging="357"/>
        <w:jc w:val="both"/>
        <w:rPr>
          <w:rFonts w:ascii="Arial" w:eastAsia="Arial" w:hAnsi="Arial" w:cs="Arial"/>
          <w:color w:val="333333"/>
          <w:sz w:val="24"/>
          <w:szCs w:val="24"/>
          <w:lang w:val="en-US"/>
        </w:rPr>
      </w:pPr>
      <w:r w:rsidRPr="00466959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Jon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lang w:val="en-US"/>
        </w:rPr>
        <w:t>Gertner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lang w:val="en-US"/>
        </w:rPr>
        <w:t>,</w:t>
      </w:r>
      <w:r w:rsidRPr="00466959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</w:t>
      </w:r>
      <w:hyperlink r:id="rId8" w:history="1">
        <w:r w:rsidRPr="00466959">
          <w:rPr>
            <w:rFonts w:ascii="Arial" w:eastAsia="Arial" w:hAnsi="Arial" w:cs="Arial"/>
            <w:i/>
            <w:color w:val="333333"/>
            <w:sz w:val="24"/>
            <w:szCs w:val="24"/>
            <w:lang w:val="en-US"/>
          </w:rPr>
          <w:t>The Idea Factory: Bell Labs and the Great Age of American Innovation</w:t>
        </w:r>
      </w:hyperlink>
      <w:r w:rsidRPr="00466959">
        <w:rPr>
          <w:rFonts w:ascii="Arial" w:eastAsia="Arial" w:hAnsi="Arial" w:cs="Arial"/>
          <w:color w:val="333333"/>
          <w:sz w:val="24"/>
          <w:szCs w:val="24"/>
          <w:lang w:val="en-US"/>
        </w:rPr>
        <w:t>, NY: Penguin Books, 2013 (</w:t>
      </w:r>
      <w:proofErr w:type="spellStart"/>
      <w:r w:rsidRPr="00466959">
        <w:rPr>
          <w:rFonts w:ascii="Arial" w:eastAsia="Arial" w:hAnsi="Arial" w:cs="Arial"/>
          <w:color w:val="333333"/>
          <w:sz w:val="24"/>
          <w:szCs w:val="24"/>
          <w:lang w:val="en-US"/>
        </w:rPr>
        <w:t>Introdução</w:t>
      </w:r>
      <w:proofErr w:type="spellEnd"/>
      <w:r w:rsidRPr="00466959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, cap 19 e 20 – P 1-5 e 330-360) – </w:t>
      </w:r>
      <w:r w:rsidRPr="00466959">
        <w:rPr>
          <w:rFonts w:ascii="Arial" w:eastAsia="Arial" w:hAnsi="Arial" w:cs="Arial"/>
          <w:b/>
          <w:color w:val="333333"/>
          <w:sz w:val="24"/>
          <w:szCs w:val="24"/>
          <w:lang w:val="en-US"/>
        </w:rPr>
        <w:t>Digital</w:t>
      </w:r>
    </w:p>
    <w:p w14:paraId="70B33EFA" w14:textId="77777777" w:rsidR="00A46BF8" w:rsidRPr="00721DD1" w:rsidRDefault="00A46BF8" w:rsidP="008F28C5">
      <w:pPr>
        <w:ind w:left="1068"/>
        <w:rPr>
          <w:rFonts w:ascii="Arial" w:hAnsi="Arial" w:cs="Arial"/>
          <w:szCs w:val="24"/>
          <w:lang w:val="en-US"/>
        </w:rPr>
      </w:pPr>
    </w:p>
    <w:p w14:paraId="75D676ED" w14:textId="6E76FF04" w:rsidR="00454E89" w:rsidRPr="00454E89" w:rsidRDefault="001C1841" w:rsidP="00C54DCC">
      <w:pPr>
        <w:spacing w:after="120"/>
        <w:outlineLvl w:val="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(19.03) - Aula 4</w:t>
      </w:r>
      <w:r w:rsidR="007C2E5A" w:rsidRPr="00454E89">
        <w:rPr>
          <w:rFonts w:ascii="Arial" w:hAnsi="Arial" w:cs="Arial"/>
          <w:b/>
          <w:szCs w:val="24"/>
        </w:rPr>
        <w:t>:</w:t>
      </w:r>
      <w:r w:rsidR="00454E89" w:rsidRPr="00454E89">
        <w:rPr>
          <w:rFonts w:ascii="Arial" w:hAnsi="Arial" w:cs="Arial"/>
          <w:b/>
          <w:szCs w:val="24"/>
        </w:rPr>
        <w:t xml:space="preserve"> Avanços e Desafios</w:t>
      </w:r>
      <w:r w:rsidR="00077401">
        <w:rPr>
          <w:rFonts w:ascii="Arial" w:hAnsi="Arial" w:cs="Arial"/>
          <w:b/>
          <w:szCs w:val="24"/>
        </w:rPr>
        <w:t xml:space="preserve"> Atuais</w:t>
      </w:r>
    </w:p>
    <w:p w14:paraId="1138F386" w14:textId="5252DBB9" w:rsidR="00454E89" w:rsidRPr="00293682" w:rsidRDefault="00454E89" w:rsidP="00293682">
      <w:pPr>
        <w:suppressAutoHyphens w:val="0"/>
        <w:spacing w:after="120"/>
        <w:ind w:left="360"/>
        <w:rPr>
          <w:rFonts w:ascii="Arial" w:hAnsi="Arial" w:cs="Arial"/>
          <w:color w:val="333333"/>
          <w:szCs w:val="24"/>
        </w:rPr>
      </w:pPr>
      <w:r w:rsidRPr="00293682">
        <w:rPr>
          <w:rFonts w:ascii="Arial" w:hAnsi="Arial" w:cs="Arial"/>
          <w:color w:val="333333"/>
          <w:szCs w:val="24"/>
        </w:rPr>
        <w:t>Com avanços, despontam novos problemas</w:t>
      </w:r>
      <w:r w:rsidR="00293682" w:rsidRPr="00293682">
        <w:rPr>
          <w:rFonts w:ascii="Arial" w:hAnsi="Arial" w:cs="Arial"/>
          <w:color w:val="333333"/>
          <w:szCs w:val="24"/>
        </w:rPr>
        <w:t xml:space="preserve"> que as sociedades precisam solucionar. Alguns, entretanto, como os colocados pelo mercado de trabalho, ou os que tocam em questões éticas e morais, estão longe de encontrarem equacionamento fácil</w:t>
      </w:r>
    </w:p>
    <w:p w14:paraId="6E544C76" w14:textId="77777777" w:rsidR="00293682" w:rsidRDefault="00293682" w:rsidP="00293682">
      <w:pPr>
        <w:spacing w:after="120"/>
        <w:outlineLvl w:val="2"/>
        <w:rPr>
          <w:rFonts w:ascii="Arial" w:hAnsi="Arial" w:cs="Arial"/>
          <w:i/>
          <w:iCs/>
          <w:color w:val="000000"/>
          <w:szCs w:val="24"/>
        </w:rPr>
      </w:pPr>
      <w:r w:rsidRPr="006C0A04">
        <w:rPr>
          <w:rFonts w:ascii="Arial" w:hAnsi="Arial" w:cs="Arial"/>
          <w:i/>
          <w:iCs/>
          <w:color w:val="000000"/>
          <w:szCs w:val="24"/>
        </w:rPr>
        <w:t>Leitura Obrigatória</w:t>
      </w:r>
    </w:p>
    <w:p w14:paraId="258403BF" w14:textId="4DCDFF4F" w:rsidR="00454E89" w:rsidRDefault="0091100A" w:rsidP="0091100A">
      <w:pPr>
        <w:pStyle w:val="Normal1"/>
        <w:numPr>
          <w:ilvl w:val="0"/>
          <w:numId w:val="41"/>
        </w:numPr>
        <w:spacing w:after="120" w:line="240" w:lineRule="auto"/>
        <w:ind w:left="714" w:hanging="357"/>
        <w:jc w:val="both"/>
        <w:rPr>
          <w:rFonts w:ascii="Arial" w:eastAsia="Arial" w:hAnsi="Arial" w:cs="Arial"/>
          <w:color w:val="333333"/>
          <w:sz w:val="24"/>
          <w:szCs w:val="24"/>
          <w:lang w:val="en-US"/>
        </w:rPr>
      </w:pPr>
      <w:r w:rsidRPr="0091100A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McKinsey Global Institute “Technology, jobs, and the future of work”. Note prepared for the Fortune Vatican Forum, </w:t>
      </w:r>
      <w:proofErr w:type="spellStart"/>
      <w:r w:rsidRPr="0091100A">
        <w:rPr>
          <w:rFonts w:ascii="Arial" w:eastAsia="Arial" w:hAnsi="Arial" w:cs="Arial"/>
          <w:color w:val="333333"/>
          <w:sz w:val="24"/>
          <w:szCs w:val="24"/>
          <w:lang w:val="en-US"/>
        </w:rPr>
        <w:t>dec</w:t>
      </w:r>
      <w:proofErr w:type="spellEnd"/>
      <w:r w:rsidRPr="0091100A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2017</w:t>
      </w:r>
    </w:p>
    <w:p w14:paraId="72C85D6D" w14:textId="5C83636E" w:rsidR="0091100A" w:rsidRDefault="0091100A" w:rsidP="0091100A">
      <w:pPr>
        <w:pStyle w:val="Normal1"/>
        <w:numPr>
          <w:ilvl w:val="0"/>
          <w:numId w:val="41"/>
        </w:numPr>
        <w:spacing w:after="120" w:line="240" w:lineRule="auto"/>
        <w:ind w:left="714" w:hanging="357"/>
        <w:jc w:val="both"/>
        <w:rPr>
          <w:rFonts w:ascii="Arial" w:eastAsia="Arial" w:hAnsi="Arial" w:cs="Arial"/>
          <w:color w:val="333333"/>
          <w:sz w:val="24"/>
          <w:szCs w:val="24"/>
          <w:lang w:val="en-US"/>
        </w:rPr>
      </w:pPr>
      <w:r w:rsidRPr="0091100A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Carl </w:t>
      </w:r>
      <w:proofErr w:type="spellStart"/>
      <w:r w:rsidRPr="0091100A">
        <w:rPr>
          <w:rFonts w:ascii="Arial" w:eastAsia="Arial" w:hAnsi="Arial" w:cs="Arial"/>
          <w:color w:val="333333"/>
          <w:sz w:val="24"/>
          <w:szCs w:val="24"/>
          <w:lang w:val="en-US"/>
        </w:rPr>
        <w:t>Benedikt</w:t>
      </w:r>
      <w:proofErr w:type="spellEnd"/>
      <w:r w:rsidRPr="0091100A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Frey and Michael A. Osborne, “</w:t>
      </w:r>
      <w:r>
        <w:rPr>
          <w:rFonts w:ascii="Arial" w:eastAsia="Arial" w:hAnsi="Arial" w:cs="Arial"/>
          <w:color w:val="333333"/>
          <w:sz w:val="24"/>
          <w:szCs w:val="24"/>
          <w:lang w:val="en-US"/>
        </w:rPr>
        <w:t>T</w:t>
      </w:r>
      <w:r w:rsidRPr="0091100A">
        <w:rPr>
          <w:rFonts w:ascii="Arial" w:eastAsia="Arial" w:hAnsi="Arial" w:cs="Arial"/>
          <w:color w:val="333333"/>
          <w:sz w:val="24"/>
          <w:szCs w:val="24"/>
          <w:lang w:val="en-US"/>
        </w:rPr>
        <w:t>he future of employment: how</w:t>
      </w:r>
      <w:r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</w:t>
      </w:r>
      <w:r w:rsidRPr="0091100A">
        <w:rPr>
          <w:rFonts w:ascii="Arial" w:eastAsia="Arial" w:hAnsi="Arial" w:cs="Arial"/>
          <w:color w:val="333333"/>
          <w:sz w:val="24"/>
          <w:szCs w:val="24"/>
          <w:lang w:val="en-US"/>
        </w:rPr>
        <w:t>susceptible are jobs to</w:t>
      </w:r>
      <w:r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lang w:val="en-US"/>
        </w:rPr>
        <w:t>computerisation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lang w:val="en-US"/>
        </w:rPr>
        <w:t>?”</w:t>
      </w:r>
      <w:r w:rsidRPr="0091100A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Paper prepared for the “Machines and Employment”</w:t>
      </w:r>
      <w:r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</w:t>
      </w:r>
      <w:r w:rsidRPr="0091100A">
        <w:rPr>
          <w:rFonts w:ascii="Arial" w:eastAsia="Arial" w:hAnsi="Arial" w:cs="Arial"/>
          <w:color w:val="333333"/>
          <w:sz w:val="24"/>
          <w:szCs w:val="24"/>
          <w:lang w:val="en-US"/>
        </w:rPr>
        <w:t>Workshop. Oxford University Engineering Sciences Department and the Oxford Martin</w:t>
      </w:r>
      <w:r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91100A">
        <w:rPr>
          <w:rFonts w:ascii="Arial" w:eastAsia="Arial" w:hAnsi="Arial" w:cs="Arial"/>
          <w:color w:val="333333"/>
          <w:sz w:val="24"/>
          <w:szCs w:val="24"/>
          <w:lang w:val="en-US"/>
        </w:rPr>
        <w:t>Programme</w:t>
      </w:r>
      <w:proofErr w:type="spellEnd"/>
      <w:r w:rsidRPr="0091100A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on the Impacts of Future Technology</w:t>
      </w:r>
      <w:r>
        <w:rPr>
          <w:rFonts w:ascii="Arial" w:eastAsia="Arial" w:hAnsi="Arial" w:cs="Arial"/>
          <w:color w:val="333333"/>
          <w:sz w:val="24"/>
          <w:szCs w:val="24"/>
          <w:lang w:val="en-US"/>
        </w:rPr>
        <w:t>,</w:t>
      </w:r>
      <w:r w:rsidRPr="0091100A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Sept 2013</w:t>
      </w:r>
    </w:p>
    <w:p w14:paraId="0FEEE4F6" w14:textId="7BF30D95" w:rsidR="00077401" w:rsidRPr="00077401" w:rsidRDefault="00077401" w:rsidP="00077401">
      <w:pPr>
        <w:pStyle w:val="Normal1"/>
        <w:numPr>
          <w:ilvl w:val="0"/>
          <w:numId w:val="41"/>
        </w:numPr>
        <w:spacing w:after="120" w:line="240" w:lineRule="auto"/>
        <w:ind w:left="714" w:hanging="357"/>
        <w:jc w:val="both"/>
        <w:rPr>
          <w:rFonts w:ascii="Arial" w:eastAsia="Arial" w:hAnsi="Arial" w:cs="Arial"/>
          <w:color w:val="333333"/>
          <w:sz w:val="24"/>
          <w:szCs w:val="24"/>
          <w:lang w:val="en-US"/>
        </w:rPr>
      </w:pPr>
      <w:r w:rsidRPr="005879D8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James </w:t>
      </w:r>
      <w:proofErr w:type="spellStart"/>
      <w:r w:rsidRPr="005879D8">
        <w:rPr>
          <w:rFonts w:ascii="Arial" w:eastAsia="Arial" w:hAnsi="Arial" w:cs="Arial"/>
          <w:color w:val="333333"/>
          <w:sz w:val="24"/>
          <w:szCs w:val="24"/>
          <w:lang w:val="en-US"/>
        </w:rPr>
        <w:t>Bessen</w:t>
      </w:r>
      <w:proofErr w:type="spellEnd"/>
      <w:r w:rsidRPr="005879D8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“Automation </w:t>
      </w:r>
      <w:r>
        <w:rPr>
          <w:rFonts w:ascii="Arial" w:eastAsia="Arial" w:hAnsi="Arial" w:cs="Arial"/>
          <w:color w:val="333333"/>
          <w:sz w:val="24"/>
          <w:szCs w:val="24"/>
          <w:lang w:val="en-US"/>
        </w:rPr>
        <w:t>&amp;</w:t>
      </w:r>
      <w:r w:rsidRPr="005879D8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Jobs: when technology boosts employment”. Paper, BU, 2017. http://</w:t>
      </w:r>
      <w:proofErr w:type="spellStart"/>
      <w:r w:rsidRPr="005879D8">
        <w:rPr>
          <w:rFonts w:ascii="Arial" w:eastAsia="Arial" w:hAnsi="Arial" w:cs="Arial"/>
          <w:color w:val="333333"/>
          <w:sz w:val="24"/>
          <w:szCs w:val="24"/>
          <w:lang w:val="en-US"/>
        </w:rPr>
        <w:t>www.bu.edu</w:t>
      </w:r>
      <w:proofErr w:type="spellEnd"/>
      <w:r w:rsidRPr="005879D8">
        <w:rPr>
          <w:rFonts w:ascii="Arial" w:eastAsia="Arial" w:hAnsi="Arial" w:cs="Arial"/>
          <w:color w:val="333333"/>
          <w:sz w:val="24"/>
          <w:szCs w:val="24"/>
          <w:lang w:val="en-US"/>
        </w:rPr>
        <w:t>/law/faculty-scholarship/working-paper-series/</w:t>
      </w:r>
    </w:p>
    <w:p w14:paraId="651706C9" w14:textId="4124AAD4" w:rsidR="00077401" w:rsidRPr="00077401" w:rsidRDefault="00077401" w:rsidP="00077401">
      <w:pPr>
        <w:spacing w:line="360" w:lineRule="auto"/>
        <w:rPr>
          <w:rFonts w:ascii="Arial" w:hAnsi="Arial" w:cs="Arial"/>
          <w:i/>
          <w:iCs/>
          <w:color w:val="000000"/>
          <w:szCs w:val="24"/>
        </w:rPr>
      </w:pPr>
      <w:r w:rsidRPr="00077401">
        <w:rPr>
          <w:rFonts w:ascii="Arial" w:hAnsi="Arial" w:cs="Arial"/>
          <w:i/>
          <w:iCs/>
          <w:color w:val="000000"/>
          <w:szCs w:val="24"/>
        </w:rPr>
        <w:t>Texto de Apoio</w:t>
      </w:r>
    </w:p>
    <w:p w14:paraId="126C8F72" w14:textId="2ADB075E" w:rsidR="00293682" w:rsidRDefault="0091100A" w:rsidP="0091100A">
      <w:pPr>
        <w:pStyle w:val="Normal1"/>
        <w:numPr>
          <w:ilvl w:val="0"/>
          <w:numId w:val="41"/>
        </w:numPr>
        <w:spacing w:after="120" w:line="240" w:lineRule="auto"/>
        <w:ind w:left="714" w:hanging="357"/>
        <w:jc w:val="both"/>
        <w:rPr>
          <w:rFonts w:ascii="Arial" w:eastAsia="Arial" w:hAnsi="Arial" w:cs="Arial"/>
          <w:color w:val="333333"/>
          <w:sz w:val="24"/>
          <w:szCs w:val="24"/>
          <w:lang w:val="en-US"/>
        </w:rPr>
      </w:pPr>
      <w:r w:rsidRPr="0091100A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Stephen R. Barley, Beth A. </w:t>
      </w:r>
      <w:proofErr w:type="spellStart"/>
      <w:r w:rsidRPr="0091100A">
        <w:rPr>
          <w:rFonts w:ascii="Arial" w:eastAsia="Arial" w:hAnsi="Arial" w:cs="Arial"/>
          <w:color w:val="333333"/>
          <w:sz w:val="24"/>
          <w:szCs w:val="24"/>
          <w:lang w:val="en-US"/>
        </w:rPr>
        <w:t>Bechky</w:t>
      </w:r>
      <w:proofErr w:type="spellEnd"/>
      <w:r w:rsidRPr="0091100A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&amp; Frances J. Milliken “The changing nature of work: careers, identities, and work lives in the 21st century. Academy of Management Discoveries (2017), Vol. 3, No. 2, 111–115.</w:t>
      </w:r>
    </w:p>
    <w:p w14:paraId="58F6ADCC" w14:textId="77777777" w:rsidR="00077401" w:rsidRPr="00077401" w:rsidRDefault="00077401" w:rsidP="00077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20"/>
        <w:outlineLvl w:val="1"/>
        <w:rPr>
          <w:rFonts w:ascii="Arial" w:hAnsi="Arial" w:cs="Arial"/>
          <w:b/>
          <w:color w:val="FF0000"/>
          <w:szCs w:val="24"/>
        </w:rPr>
      </w:pPr>
      <w:r w:rsidRPr="00077401">
        <w:rPr>
          <w:rFonts w:ascii="Arial" w:hAnsi="Arial" w:cs="Arial"/>
          <w:b/>
          <w:color w:val="FF0000"/>
          <w:szCs w:val="24"/>
        </w:rPr>
        <w:t>(26.03) - Semana Santa: NÃO HAVERÁ AULA</w:t>
      </w:r>
    </w:p>
    <w:p w14:paraId="2FB67944" w14:textId="08C56E4D" w:rsidR="00077401" w:rsidRDefault="00077401" w:rsidP="00077401">
      <w:pPr>
        <w:pStyle w:val="Normal1"/>
        <w:spacing w:after="12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46445125" w14:textId="77777777" w:rsidR="00077401" w:rsidRPr="00077401" w:rsidRDefault="00077401" w:rsidP="00077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20"/>
        <w:outlineLvl w:val="1"/>
        <w:rPr>
          <w:rFonts w:ascii="Arial" w:hAnsi="Arial" w:cs="Arial"/>
          <w:b/>
          <w:color w:val="FF0000"/>
          <w:szCs w:val="24"/>
        </w:rPr>
      </w:pPr>
      <w:r w:rsidRPr="00077401">
        <w:rPr>
          <w:rFonts w:ascii="Arial" w:hAnsi="Arial" w:cs="Arial"/>
          <w:b/>
          <w:color w:val="FF0000"/>
          <w:szCs w:val="24"/>
        </w:rPr>
        <w:t xml:space="preserve">(01.04) – Prazo final para entrega do Trabalho Intermediário (por </w:t>
      </w:r>
      <w:proofErr w:type="spellStart"/>
      <w:r w:rsidRPr="00077401">
        <w:rPr>
          <w:rFonts w:ascii="Arial" w:hAnsi="Arial" w:cs="Arial"/>
          <w:b/>
          <w:color w:val="FF0000"/>
          <w:szCs w:val="24"/>
        </w:rPr>
        <w:t>email</w:t>
      </w:r>
      <w:proofErr w:type="spellEnd"/>
      <w:r w:rsidRPr="00077401">
        <w:rPr>
          <w:rFonts w:ascii="Arial" w:hAnsi="Arial" w:cs="Arial"/>
          <w:b/>
          <w:color w:val="FF0000"/>
          <w:szCs w:val="24"/>
        </w:rPr>
        <w:t>)</w:t>
      </w:r>
    </w:p>
    <w:p w14:paraId="192547E8" w14:textId="77777777" w:rsidR="00077401" w:rsidRPr="00077401" w:rsidRDefault="00077401" w:rsidP="00077401">
      <w:pPr>
        <w:pStyle w:val="Normal1"/>
        <w:spacing w:after="120" w:line="240" w:lineRule="auto"/>
        <w:ind w:left="-9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7A3058A3" w14:textId="7D7728C2" w:rsidR="00C54DCC" w:rsidRPr="008374C6" w:rsidRDefault="00077401" w:rsidP="00C54DCC">
      <w:pPr>
        <w:spacing w:after="120"/>
        <w:outlineLvl w:val="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(02.04) - Aula 5</w:t>
      </w:r>
      <w:r w:rsidRPr="007714A6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="00C54DCC" w:rsidRPr="00F45380">
        <w:rPr>
          <w:rFonts w:ascii="Arial" w:hAnsi="Arial" w:cs="Arial"/>
          <w:b/>
          <w:szCs w:val="24"/>
        </w:rPr>
        <w:t xml:space="preserve">A </w:t>
      </w:r>
      <w:r w:rsidR="00C54DCC">
        <w:rPr>
          <w:rFonts w:ascii="Arial" w:hAnsi="Arial" w:cs="Arial"/>
          <w:b/>
          <w:szCs w:val="24"/>
        </w:rPr>
        <w:t xml:space="preserve">formação da </w:t>
      </w:r>
      <w:r w:rsidR="00C54DCC" w:rsidRPr="00F45380">
        <w:rPr>
          <w:rFonts w:ascii="Arial" w:hAnsi="Arial" w:cs="Arial"/>
          <w:b/>
          <w:szCs w:val="24"/>
        </w:rPr>
        <w:t>Ciência moderna</w:t>
      </w:r>
    </w:p>
    <w:p w14:paraId="5EB000C5" w14:textId="77777777" w:rsidR="00C54DCC" w:rsidRDefault="00C54DCC" w:rsidP="00C54DCC">
      <w:pPr>
        <w:suppressAutoHyphens w:val="0"/>
        <w:spacing w:after="120"/>
        <w:ind w:left="360"/>
        <w:rPr>
          <w:rFonts w:ascii="Arial" w:hAnsi="Arial" w:cs="Arial"/>
          <w:color w:val="333333"/>
          <w:szCs w:val="24"/>
        </w:rPr>
      </w:pPr>
      <w:proofErr w:type="spellStart"/>
      <w:r w:rsidRPr="005554EA">
        <w:rPr>
          <w:rFonts w:ascii="Arial" w:hAnsi="Arial" w:cs="Arial"/>
          <w:color w:val="333333"/>
          <w:szCs w:val="24"/>
        </w:rPr>
        <w:t>Vannevar</w:t>
      </w:r>
      <w:proofErr w:type="spellEnd"/>
      <w:r w:rsidRPr="005554EA">
        <w:rPr>
          <w:rFonts w:ascii="Arial" w:hAnsi="Arial" w:cs="Arial"/>
          <w:color w:val="333333"/>
          <w:szCs w:val="24"/>
        </w:rPr>
        <w:t xml:space="preserve"> Bush </w:t>
      </w:r>
      <w:r>
        <w:rPr>
          <w:rFonts w:ascii="Arial" w:hAnsi="Arial" w:cs="Arial"/>
          <w:color w:val="333333"/>
          <w:szCs w:val="24"/>
        </w:rPr>
        <w:t xml:space="preserve">e </w:t>
      </w:r>
      <w:r w:rsidRPr="005554EA">
        <w:rPr>
          <w:rFonts w:ascii="Arial" w:hAnsi="Arial" w:cs="Arial"/>
          <w:color w:val="333333"/>
          <w:szCs w:val="24"/>
        </w:rPr>
        <w:t xml:space="preserve">o relacionamento dicotômico entre ciência básica e aplicada. </w:t>
      </w:r>
      <w:r>
        <w:rPr>
          <w:rFonts w:ascii="Arial" w:hAnsi="Arial" w:cs="Arial"/>
          <w:color w:val="333333"/>
          <w:szCs w:val="24"/>
        </w:rPr>
        <w:t xml:space="preserve">O questionamento de </w:t>
      </w:r>
      <w:r w:rsidRPr="005554EA">
        <w:rPr>
          <w:rFonts w:ascii="Arial" w:hAnsi="Arial" w:cs="Arial"/>
          <w:color w:val="333333"/>
          <w:szCs w:val="24"/>
        </w:rPr>
        <w:t xml:space="preserve">Donald Stokes </w:t>
      </w:r>
      <w:r>
        <w:rPr>
          <w:rFonts w:ascii="Arial" w:hAnsi="Arial" w:cs="Arial"/>
          <w:color w:val="333333"/>
          <w:szCs w:val="24"/>
        </w:rPr>
        <w:t>e a crítica ao</w:t>
      </w:r>
      <w:r w:rsidRPr="005554EA">
        <w:rPr>
          <w:rFonts w:ascii="Arial" w:hAnsi="Arial" w:cs="Arial"/>
          <w:color w:val="333333"/>
          <w:szCs w:val="24"/>
        </w:rPr>
        <w:t xml:space="preserve"> “modelo linear da inovação”. </w:t>
      </w:r>
      <w:r>
        <w:rPr>
          <w:rFonts w:ascii="Arial" w:hAnsi="Arial" w:cs="Arial"/>
          <w:color w:val="333333"/>
          <w:szCs w:val="24"/>
        </w:rPr>
        <w:t>O impulso decisivo de e</w:t>
      </w:r>
      <w:r w:rsidRPr="006C0A04">
        <w:rPr>
          <w:rFonts w:ascii="Arial" w:hAnsi="Arial" w:cs="Arial"/>
          <w:color w:val="333333"/>
          <w:szCs w:val="24"/>
        </w:rPr>
        <w:t xml:space="preserve">xperiências internacionais </w:t>
      </w:r>
      <w:r>
        <w:rPr>
          <w:rFonts w:ascii="Arial" w:hAnsi="Arial" w:cs="Arial"/>
          <w:color w:val="333333"/>
          <w:szCs w:val="24"/>
        </w:rPr>
        <w:t xml:space="preserve">marcantes, como o Projeto Manhattan, o Projeto </w:t>
      </w:r>
      <w:r w:rsidRPr="006C0A04">
        <w:rPr>
          <w:rFonts w:ascii="Arial" w:hAnsi="Arial" w:cs="Arial"/>
          <w:color w:val="333333"/>
          <w:szCs w:val="24"/>
        </w:rPr>
        <w:t xml:space="preserve">Apollo. A disseminação de laboratórios </w:t>
      </w:r>
      <w:r w:rsidRPr="006C0A04">
        <w:rPr>
          <w:rFonts w:ascii="Arial" w:hAnsi="Arial" w:cs="Arial"/>
          <w:color w:val="333333"/>
          <w:szCs w:val="24"/>
        </w:rPr>
        <w:lastRenderedPageBreak/>
        <w:t>nacionais</w:t>
      </w:r>
      <w:r>
        <w:rPr>
          <w:rFonts w:ascii="Arial" w:hAnsi="Arial" w:cs="Arial"/>
          <w:color w:val="333333"/>
          <w:szCs w:val="24"/>
        </w:rPr>
        <w:t xml:space="preserve"> e a origem</w:t>
      </w:r>
      <w:r w:rsidRPr="006C0A04">
        <w:rPr>
          <w:rFonts w:ascii="Arial" w:hAnsi="Arial" w:cs="Arial"/>
          <w:color w:val="333333"/>
          <w:szCs w:val="24"/>
        </w:rPr>
        <w:t xml:space="preserve"> das agências </w:t>
      </w:r>
      <w:r>
        <w:rPr>
          <w:rFonts w:ascii="Arial" w:hAnsi="Arial" w:cs="Arial"/>
          <w:color w:val="333333"/>
          <w:szCs w:val="24"/>
        </w:rPr>
        <w:t xml:space="preserve">de fomento, </w:t>
      </w:r>
      <w:r w:rsidRPr="006C0A04">
        <w:rPr>
          <w:rFonts w:ascii="Arial" w:hAnsi="Arial" w:cs="Arial"/>
          <w:color w:val="333333"/>
          <w:szCs w:val="24"/>
        </w:rPr>
        <w:t xml:space="preserve">como a </w:t>
      </w:r>
      <w:proofErr w:type="spellStart"/>
      <w:r w:rsidRPr="00075B0A">
        <w:rPr>
          <w:rFonts w:ascii="Arial" w:hAnsi="Arial" w:cs="Arial"/>
          <w:i/>
          <w:color w:val="333333"/>
          <w:szCs w:val="24"/>
        </w:rPr>
        <w:t>National</w:t>
      </w:r>
      <w:proofErr w:type="spellEnd"/>
      <w:r w:rsidRPr="00075B0A">
        <w:rPr>
          <w:rFonts w:ascii="Arial" w:hAnsi="Arial" w:cs="Arial"/>
          <w:i/>
          <w:color w:val="333333"/>
          <w:szCs w:val="24"/>
        </w:rPr>
        <w:t xml:space="preserve"> Science Foundation</w:t>
      </w:r>
      <w:r>
        <w:rPr>
          <w:rFonts w:ascii="Arial" w:hAnsi="Arial" w:cs="Arial"/>
          <w:color w:val="333333"/>
          <w:szCs w:val="24"/>
        </w:rPr>
        <w:t xml:space="preserve"> (NSF, nos Estados Unidos)</w:t>
      </w:r>
      <w:r w:rsidRPr="006C0A04">
        <w:rPr>
          <w:rFonts w:ascii="Arial" w:hAnsi="Arial" w:cs="Arial"/>
          <w:color w:val="333333"/>
          <w:szCs w:val="24"/>
        </w:rPr>
        <w:t xml:space="preserve"> e </w:t>
      </w:r>
      <w:r>
        <w:rPr>
          <w:rFonts w:ascii="Arial" w:hAnsi="Arial" w:cs="Arial"/>
          <w:color w:val="333333"/>
          <w:szCs w:val="24"/>
        </w:rPr>
        <w:t>o CNPq no Brasil.</w:t>
      </w:r>
    </w:p>
    <w:p w14:paraId="211A804D" w14:textId="77777777" w:rsidR="00C54DCC" w:rsidRDefault="00C54DCC" w:rsidP="00C54DCC">
      <w:pPr>
        <w:spacing w:after="120"/>
        <w:outlineLvl w:val="2"/>
        <w:rPr>
          <w:rFonts w:ascii="Arial" w:hAnsi="Arial" w:cs="Arial"/>
          <w:i/>
          <w:iCs/>
          <w:color w:val="000000"/>
          <w:szCs w:val="24"/>
        </w:rPr>
      </w:pPr>
      <w:r w:rsidRPr="006C0A04">
        <w:rPr>
          <w:rFonts w:ascii="Arial" w:hAnsi="Arial" w:cs="Arial"/>
          <w:i/>
          <w:iCs/>
          <w:color w:val="000000"/>
          <w:szCs w:val="24"/>
        </w:rPr>
        <w:t>Leitura Obrigatória</w:t>
      </w:r>
    </w:p>
    <w:p w14:paraId="10B8D1AF" w14:textId="77777777" w:rsidR="00C54DCC" w:rsidRPr="00250B0E" w:rsidRDefault="00C54DCC" w:rsidP="00C54DCC">
      <w:pPr>
        <w:numPr>
          <w:ilvl w:val="0"/>
          <w:numId w:val="26"/>
        </w:numPr>
        <w:suppressAutoHyphens w:val="0"/>
        <w:spacing w:after="120"/>
        <w:rPr>
          <w:rFonts w:ascii="Arial" w:hAnsi="Arial" w:cs="Arial"/>
          <w:color w:val="333333"/>
          <w:szCs w:val="24"/>
          <w:lang w:val="en-US"/>
        </w:rPr>
      </w:pPr>
      <w:proofErr w:type="spellStart"/>
      <w:r w:rsidRPr="005554EA">
        <w:rPr>
          <w:rFonts w:ascii="Arial" w:hAnsi="Arial" w:cs="Arial"/>
          <w:color w:val="333333"/>
          <w:szCs w:val="24"/>
          <w:lang w:val="en-US"/>
        </w:rPr>
        <w:t>Vannevar</w:t>
      </w:r>
      <w:proofErr w:type="spellEnd"/>
      <w:r w:rsidRPr="005554EA">
        <w:rPr>
          <w:rFonts w:ascii="Arial" w:hAnsi="Arial" w:cs="Arial"/>
          <w:color w:val="333333"/>
          <w:szCs w:val="24"/>
          <w:lang w:val="en-US"/>
        </w:rPr>
        <w:t xml:space="preserve"> </w:t>
      </w:r>
      <w:r>
        <w:rPr>
          <w:rFonts w:ascii="Arial" w:hAnsi="Arial" w:cs="Arial"/>
          <w:color w:val="333333"/>
          <w:szCs w:val="24"/>
          <w:lang w:val="en-US"/>
        </w:rPr>
        <w:t>Bush</w:t>
      </w:r>
      <w:r w:rsidRPr="005554EA">
        <w:rPr>
          <w:rFonts w:ascii="Arial" w:hAnsi="Arial" w:cs="Arial"/>
          <w:color w:val="333333"/>
          <w:szCs w:val="24"/>
          <w:lang w:val="en-US"/>
        </w:rPr>
        <w:t xml:space="preserve">. </w:t>
      </w:r>
      <w:r w:rsidRPr="005554EA">
        <w:rPr>
          <w:rFonts w:ascii="Arial" w:hAnsi="Arial" w:cs="Arial"/>
          <w:i/>
          <w:color w:val="333333"/>
          <w:szCs w:val="24"/>
          <w:lang w:val="en-US"/>
        </w:rPr>
        <w:t xml:space="preserve">Science: Endless Frontier. A report to the </w:t>
      </w:r>
      <w:proofErr w:type="spellStart"/>
      <w:r w:rsidRPr="005554EA">
        <w:rPr>
          <w:rFonts w:ascii="Arial" w:hAnsi="Arial" w:cs="Arial"/>
          <w:i/>
          <w:color w:val="333333"/>
          <w:szCs w:val="24"/>
          <w:lang w:val="en-US"/>
        </w:rPr>
        <w:t>Presidente</w:t>
      </w:r>
      <w:proofErr w:type="spellEnd"/>
      <w:r w:rsidRPr="005554EA">
        <w:rPr>
          <w:rFonts w:ascii="Arial" w:hAnsi="Arial" w:cs="Arial"/>
          <w:i/>
          <w:color w:val="333333"/>
          <w:szCs w:val="24"/>
          <w:lang w:val="en-US"/>
        </w:rPr>
        <w:t xml:space="preserve"> on a Program for Postwar Scientific Research</w:t>
      </w:r>
      <w:r w:rsidRPr="005554EA">
        <w:rPr>
          <w:rFonts w:ascii="Arial" w:hAnsi="Arial" w:cs="Arial"/>
          <w:color w:val="333333"/>
          <w:szCs w:val="24"/>
          <w:lang w:val="en-US"/>
        </w:rPr>
        <w:t>. Washington, DC: NSF, 1945</w:t>
      </w:r>
      <w:r>
        <w:rPr>
          <w:rFonts w:ascii="Arial" w:hAnsi="Arial" w:cs="Arial"/>
          <w:color w:val="333333"/>
          <w:szCs w:val="24"/>
          <w:lang w:val="en-US"/>
        </w:rPr>
        <w:t xml:space="preserve"> (5-157) – </w:t>
      </w:r>
      <w:r w:rsidRPr="00A43626">
        <w:rPr>
          <w:rFonts w:ascii="Arial" w:hAnsi="Arial" w:cs="Arial"/>
          <w:b/>
          <w:color w:val="333333"/>
          <w:szCs w:val="24"/>
          <w:lang w:val="en-US"/>
        </w:rPr>
        <w:t>Digital</w:t>
      </w:r>
    </w:p>
    <w:p w14:paraId="1D50D389" w14:textId="77777777" w:rsidR="00C54DCC" w:rsidRDefault="00C54DCC" w:rsidP="00C54DCC">
      <w:pPr>
        <w:spacing w:line="360" w:lineRule="auto"/>
        <w:ind w:left="360"/>
        <w:rPr>
          <w:rFonts w:ascii="Arial" w:hAnsi="Arial" w:cs="Arial"/>
          <w:i/>
          <w:iCs/>
          <w:color w:val="000000"/>
          <w:szCs w:val="24"/>
        </w:rPr>
      </w:pPr>
      <w:r>
        <w:rPr>
          <w:rFonts w:ascii="Arial" w:hAnsi="Arial" w:cs="Arial"/>
          <w:i/>
          <w:iCs/>
          <w:color w:val="000000"/>
          <w:szCs w:val="24"/>
        </w:rPr>
        <w:t>Texto</w:t>
      </w:r>
      <w:r w:rsidRPr="00C85635">
        <w:rPr>
          <w:rFonts w:ascii="Arial" w:hAnsi="Arial" w:cs="Arial"/>
          <w:i/>
          <w:iCs/>
          <w:color w:val="000000"/>
          <w:szCs w:val="24"/>
        </w:rPr>
        <w:t xml:space="preserve"> de Apoio</w:t>
      </w:r>
    </w:p>
    <w:p w14:paraId="40CFE1A5" w14:textId="77777777" w:rsidR="00C54DCC" w:rsidRPr="00250B0E" w:rsidRDefault="00C54DCC" w:rsidP="00C54DCC">
      <w:pPr>
        <w:pStyle w:val="PargrafodaLista"/>
        <w:numPr>
          <w:ilvl w:val="0"/>
          <w:numId w:val="26"/>
        </w:numPr>
        <w:suppressAutoHyphens w:val="0"/>
        <w:spacing w:after="120"/>
        <w:ind w:left="714" w:hanging="357"/>
        <w:contextualSpacing w:val="0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 xml:space="preserve">Donald Stokes, “Enunciando o Problema” e “O Surgimento do Paradigma Moderno”, </w:t>
      </w:r>
      <w:r w:rsidRPr="005554EA">
        <w:rPr>
          <w:rFonts w:ascii="Arial" w:hAnsi="Arial" w:cs="Arial"/>
          <w:color w:val="333333"/>
          <w:szCs w:val="24"/>
        </w:rPr>
        <w:t>cap</w:t>
      </w:r>
      <w:r>
        <w:rPr>
          <w:rFonts w:ascii="Arial" w:hAnsi="Arial" w:cs="Arial"/>
          <w:color w:val="333333"/>
          <w:szCs w:val="24"/>
        </w:rPr>
        <w:t>ítulos 1, 2 (pp. 15-96</w:t>
      </w:r>
      <w:r w:rsidRPr="005554EA">
        <w:rPr>
          <w:rFonts w:ascii="Arial" w:hAnsi="Arial" w:cs="Arial"/>
          <w:color w:val="333333"/>
          <w:szCs w:val="24"/>
        </w:rPr>
        <w:t>)</w:t>
      </w:r>
      <w:r>
        <w:rPr>
          <w:rFonts w:ascii="Arial" w:hAnsi="Arial" w:cs="Arial"/>
          <w:color w:val="333333"/>
          <w:szCs w:val="24"/>
        </w:rPr>
        <w:t xml:space="preserve">. </w:t>
      </w:r>
      <w:r w:rsidRPr="00466959">
        <w:rPr>
          <w:rFonts w:ascii="Arial" w:hAnsi="Arial" w:cs="Arial"/>
          <w:i/>
          <w:color w:val="333333"/>
          <w:szCs w:val="24"/>
        </w:rPr>
        <w:t>In</w:t>
      </w:r>
      <w:r>
        <w:rPr>
          <w:rFonts w:ascii="Arial" w:hAnsi="Arial" w:cs="Arial"/>
          <w:color w:val="333333"/>
          <w:szCs w:val="24"/>
        </w:rPr>
        <w:t xml:space="preserve"> D. Stokes, O</w:t>
      </w:r>
      <w:r w:rsidRPr="005554EA">
        <w:rPr>
          <w:rFonts w:ascii="Arial" w:hAnsi="Arial" w:cs="Arial"/>
          <w:i/>
          <w:color w:val="333333"/>
          <w:szCs w:val="24"/>
        </w:rPr>
        <w:t xml:space="preserve"> Quadrante de Pasteur. A Ciência Básica e a Inovação Tecnológica</w:t>
      </w:r>
      <w:r w:rsidRPr="005554EA">
        <w:rPr>
          <w:rFonts w:ascii="Arial" w:hAnsi="Arial" w:cs="Arial"/>
          <w:color w:val="333333"/>
          <w:szCs w:val="24"/>
        </w:rPr>
        <w:t>. C</w:t>
      </w:r>
      <w:r>
        <w:rPr>
          <w:rFonts w:ascii="Arial" w:hAnsi="Arial" w:cs="Arial"/>
          <w:color w:val="333333"/>
          <w:szCs w:val="24"/>
        </w:rPr>
        <w:t xml:space="preserve">ampinas: Editora Unicamp, 2005 – </w:t>
      </w:r>
      <w:r>
        <w:rPr>
          <w:rFonts w:ascii="Arial" w:hAnsi="Arial" w:cs="Arial"/>
          <w:b/>
          <w:color w:val="333333"/>
          <w:szCs w:val="24"/>
        </w:rPr>
        <w:t>Digital</w:t>
      </w:r>
    </w:p>
    <w:p w14:paraId="02105D99" w14:textId="77777777" w:rsidR="00C54DCC" w:rsidRPr="00250B0E" w:rsidRDefault="00C54DCC" w:rsidP="00C54DCC">
      <w:pPr>
        <w:pStyle w:val="NormalWeb"/>
        <w:numPr>
          <w:ilvl w:val="0"/>
          <w:numId w:val="26"/>
        </w:numPr>
        <w:spacing w:before="0" w:beforeAutospacing="0" w:after="120" w:afterAutospacing="0"/>
        <w:jc w:val="both"/>
        <w:rPr>
          <w:rFonts w:ascii="Arial" w:hAnsi="Arial" w:cs="Arial"/>
          <w:color w:val="333333"/>
          <w:lang w:val="en-US"/>
        </w:rPr>
      </w:pPr>
      <w:proofErr w:type="spellStart"/>
      <w:r>
        <w:rPr>
          <w:rFonts w:ascii="Arial" w:hAnsi="Arial" w:cs="Arial"/>
          <w:color w:val="333333"/>
          <w:lang w:val="en-US"/>
        </w:rPr>
        <w:t>Ruttan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r w:rsidRPr="005554EA">
        <w:rPr>
          <w:rFonts w:ascii="Arial" w:hAnsi="Arial" w:cs="Arial"/>
          <w:color w:val="333333"/>
          <w:lang w:val="en-US"/>
        </w:rPr>
        <w:t>Vernon W.</w:t>
      </w:r>
      <w:r w:rsidRPr="005554EA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5554EA">
        <w:rPr>
          <w:rStyle w:val="nfase"/>
          <w:rFonts w:ascii="Arial" w:hAnsi="Arial" w:cs="Arial"/>
          <w:color w:val="333333"/>
          <w:bdr w:val="none" w:sz="0" w:space="0" w:color="auto" w:frame="1"/>
          <w:lang w:val="en-US"/>
        </w:rPr>
        <w:t>Is War Necessary for Economic Growth? Military Procurement and Technology Development</w:t>
      </w:r>
      <w:r w:rsidRPr="005554EA">
        <w:rPr>
          <w:rFonts w:ascii="Arial" w:hAnsi="Arial" w:cs="Arial"/>
          <w:color w:val="333333"/>
          <w:lang w:val="en-US"/>
        </w:rPr>
        <w:t>. New York, NY:</w:t>
      </w:r>
      <w:r>
        <w:rPr>
          <w:rFonts w:ascii="Arial" w:hAnsi="Arial" w:cs="Arial"/>
          <w:color w:val="333333"/>
          <w:lang w:val="en-US"/>
        </w:rPr>
        <w:t xml:space="preserve"> Oxford University Press, 2006 (P 21-32, 91-114</w:t>
      </w:r>
      <w:r w:rsidRPr="005554EA">
        <w:rPr>
          <w:rFonts w:ascii="Arial" w:hAnsi="Arial" w:cs="Arial"/>
          <w:color w:val="333333"/>
          <w:lang w:val="en-US"/>
        </w:rPr>
        <w:t xml:space="preserve"> e 115-129</w:t>
      </w:r>
      <w:r>
        <w:rPr>
          <w:rFonts w:ascii="Arial" w:hAnsi="Arial" w:cs="Arial"/>
          <w:color w:val="333333"/>
          <w:lang w:val="en-US"/>
        </w:rPr>
        <w:t xml:space="preserve">) – </w:t>
      </w:r>
      <w:r>
        <w:rPr>
          <w:rFonts w:ascii="Arial" w:hAnsi="Arial" w:cs="Arial"/>
          <w:b/>
          <w:color w:val="333333"/>
          <w:lang w:val="en-US"/>
        </w:rPr>
        <w:t>Digital</w:t>
      </w:r>
      <w:r w:rsidRPr="00B14809">
        <w:rPr>
          <w:rFonts w:ascii="Arial" w:hAnsi="Arial" w:cs="Arial"/>
          <w:iCs/>
          <w:lang w:val="en-US"/>
        </w:rPr>
        <w:t xml:space="preserve"> </w:t>
      </w:r>
    </w:p>
    <w:p w14:paraId="08F3C595" w14:textId="77777777" w:rsidR="00921A05" w:rsidRPr="00AA24A7" w:rsidRDefault="00921A05" w:rsidP="006C0A04">
      <w:pPr>
        <w:rPr>
          <w:rFonts w:ascii="Arial" w:hAnsi="Arial" w:cs="Arial"/>
          <w:b/>
          <w:szCs w:val="24"/>
        </w:rPr>
      </w:pPr>
    </w:p>
    <w:p w14:paraId="4F90CC45" w14:textId="14807DD3" w:rsidR="00C54DCC" w:rsidRPr="00903C11" w:rsidRDefault="00F735CD" w:rsidP="00C54DCC">
      <w:pPr>
        <w:suppressAutoHyphens w:val="0"/>
        <w:spacing w:after="120"/>
        <w:outlineLvl w:val="2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b/>
          <w:szCs w:val="24"/>
        </w:rPr>
        <w:t>(</w:t>
      </w:r>
      <w:r w:rsidR="00797E36">
        <w:rPr>
          <w:rFonts w:ascii="Arial" w:hAnsi="Arial" w:cs="Arial"/>
          <w:b/>
          <w:szCs w:val="24"/>
        </w:rPr>
        <w:t>09</w:t>
      </w:r>
      <w:r w:rsidR="00C357B5">
        <w:rPr>
          <w:rFonts w:ascii="Arial" w:hAnsi="Arial" w:cs="Arial"/>
          <w:b/>
          <w:szCs w:val="24"/>
        </w:rPr>
        <w:t>.04</w:t>
      </w:r>
      <w:r>
        <w:rPr>
          <w:rFonts w:ascii="Arial" w:hAnsi="Arial" w:cs="Arial"/>
          <w:b/>
          <w:szCs w:val="24"/>
        </w:rPr>
        <w:t xml:space="preserve">) </w:t>
      </w:r>
      <w:r w:rsidR="00921A05">
        <w:rPr>
          <w:rFonts w:ascii="Arial" w:hAnsi="Arial" w:cs="Arial"/>
          <w:b/>
          <w:szCs w:val="24"/>
        </w:rPr>
        <w:t xml:space="preserve">- </w:t>
      </w:r>
      <w:r w:rsidR="00087267">
        <w:rPr>
          <w:rFonts w:ascii="Arial" w:hAnsi="Arial" w:cs="Arial"/>
          <w:b/>
          <w:szCs w:val="24"/>
        </w:rPr>
        <w:t>Aula 6</w:t>
      </w:r>
      <w:r w:rsidR="00903C11" w:rsidRPr="007714A6">
        <w:rPr>
          <w:rFonts w:ascii="Arial" w:hAnsi="Arial" w:cs="Arial"/>
          <w:b/>
          <w:szCs w:val="24"/>
        </w:rPr>
        <w:t>:</w:t>
      </w:r>
      <w:r w:rsidR="00903C11" w:rsidRPr="00CB7BA8">
        <w:rPr>
          <w:rFonts w:ascii="Arial" w:hAnsi="Arial" w:cs="Arial"/>
          <w:color w:val="333333"/>
          <w:szCs w:val="24"/>
        </w:rPr>
        <w:t xml:space="preserve"> </w:t>
      </w:r>
      <w:r w:rsidR="00C54DCC">
        <w:rPr>
          <w:rFonts w:ascii="Arial" w:hAnsi="Arial" w:cs="Arial"/>
          <w:b/>
          <w:szCs w:val="24"/>
        </w:rPr>
        <w:t xml:space="preserve">A grande divisão: Pesquisa Básica e Aplicada </w:t>
      </w:r>
    </w:p>
    <w:p w14:paraId="00F964D0" w14:textId="77777777" w:rsidR="00C54DCC" w:rsidRPr="00A13832" w:rsidRDefault="00C54DCC" w:rsidP="00C54DCC">
      <w:pPr>
        <w:suppressAutoHyphens w:val="0"/>
        <w:spacing w:after="120"/>
        <w:ind w:left="360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 xml:space="preserve">As razões que levaram à formação de estruturas institucionais e legais para a geração de C&amp;T. Como se estrutura a pesquisa científica no pós II Guerra Mundial? </w:t>
      </w:r>
    </w:p>
    <w:p w14:paraId="7A9D28B2" w14:textId="77777777" w:rsidR="00C54DCC" w:rsidRPr="00F45B71" w:rsidRDefault="00C54DCC" w:rsidP="00C54DCC">
      <w:pPr>
        <w:spacing w:after="120"/>
        <w:outlineLvl w:val="2"/>
        <w:rPr>
          <w:rFonts w:ascii="Arial" w:hAnsi="Arial" w:cs="Arial"/>
          <w:i/>
          <w:iCs/>
          <w:color w:val="000000"/>
          <w:szCs w:val="24"/>
        </w:rPr>
      </w:pPr>
      <w:r w:rsidRPr="006C0A04">
        <w:rPr>
          <w:rFonts w:ascii="Arial" w:hAnsi="Arial" w:cs="Arial"/>
          <w:i/>
          <w:iCs/>
          <w:color w:val="000000"/>
          <w:szCs w:val="24"/>
        </w:rPr>
        <w:t>Leitura Obrigatória</w:t>
      </w:r>
    </w:p>
    <w:p w14:paraId="7A2F2A26" w14:textId="77777777" w:rsidR="00C54DCC" w:rsidRPr="00583FC1" w:rsidRDefault="00C54DCC" w:rsidP="00C54DCC">
      <w:pPr>
        <w:pStyle w:val="PargrafodaLista"/>
        <w:numPr>
          <w:ilvl w:val="0"/>
          <w:numId w:val="26"/>
        </w:numPr>
        <w:suppressAutoHyphens w:val="0"/>
        <w:spacing w:after="120"/>
        <w:ind w:left="714" w:hanging="357"/>
        <w:contextualSpacing w:val="0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 xml:space="preserve">Donald Stokes, “Transformando o Paradigma”, </w:t>
      </w:r>
      <w:r w:rsidRPr="005554EA">
        <w:rPr>
          <w:rFonts w:ascii="Arial" w:hAnsi="Arial" w:cs="Arial"/>
          <w:color w:val="333333"/>
          <w:szCs w:val="24"/>
        </w:rPr>
        <w:t>cap</w:t>
      </w:r>
      <w:r>
        <w:rPr>
          <w:rFonts w:ascii="Arial" w:hAnsi="Arial" w:cs="Arial"/>
          <w:color w:val="333333"/>
          <w:szCs w:val="24"/>
        </w:rPr>
        <w:t>ítulos 3 (pp. 96-140</w:t>
      </w:r>
      <w:r w:rsidRPr="005554EA">
        <w:rPr>
          <w:rFonts w:ascii="Arial" w:hAnsi="Arial" w:cs="Arial"/>
          <w:color w:val="333333"/>
          <w:szCs w:val="24"/>
        </w:rPr>
        <w:t>)</w:t>
      </w:r>
      <w:r>
        <w:rPr>
          <w:rFonts w:ascii="Arial" w:hAnsi="Arial" w:cs="Arial"/>
          <w:color w:val="333333"/>
          <w:szCs w:val="24"/>
        </w:rPr>
        <w:t>. In D. Stokes, O</w:t>
      </w:r>
      <w:r w:rsidRPr="005554EA">
        <w:rPr>
          <w:rFonts w:ascii="Arial" w:hAnsi="Arial" w:cs="Arial"/>
          <w:i/>
          <w:color w:val="333333"/>
          <w:szCs w:val="24"/>
        </w:rPr>
        <w:t xml:space="preserve"> Quadrante de Pasteur. A Ciência Básica e a Inovação Tecnológica</w:t>
      </w:r>
      <w:r w:rsidRPr="005554EA">
        <w:rPr>
          <w:rFonts w:ascii="Arial" w:hAnsi="Arial" w:cs="Arial"/>
          <w:color w:val="333333"/>
          <w:szCs w:val="24"/>
        </w:rPr>
        <w:t>. C</w:t>
      </w:r>
      <w:r>
        <w:rPr>
          <w:rFonts w:ascii="Arial" w:hAnsi="Arial" w:cs="Arial"/>
          <w:color w:val="333333"/>
          <w:szCs w:val="24"/>
        </w:rPr>
        <w:t xml:space="preserve">ampinas: Editora Unicamp, 2005 – </w:t>
      </w:r>
      <w:r>
        <w:rPr>
          <w:rFonts w:ascii="Arial" w:hAnsi="Arial" w:cs="Arial"/>
          <w:b/>
          <w:color w:val="333333"/>
          <w:szCs w:val="24"/>
        </w:rPr>
        <w:t>Digital</w:t>
      </w:r>
    </w:p>
    <w:p w14:paraId="6F4B1419" w14:textId="145CEF06" w:rsidR="00903C11" w:rsidRPr="00250B0E" w:rsidRDefault="00903C11" w:rsidP="00C54DCC">
      <w:pPr>
        <w:spacing w:after="120"/>
        <w:outlineLvl w:val="1"/>
        <w:rPr>
          <w:rFonts w:ascii="Arial" w:hAnsi="Arial" w:cs="Arial"/>
          <w:color w:val="333333"/>
          <w:lang w:val="en-US"/>
        </w:rPr>
      </w:pPr>
    </w:p>
    <w:p w14:paraId="50C75681" w14:textId="19D78376" w:rsidR="00F735CD" w:rsidRDefault="00F735CD" w:rsidP="00F45380">
      <w:pPr>
        <w:spacing w:after="120"/>
        <w:outlineLvl w:val="1"/>
        <w:rPr>
          <w:rFonts w:ascii="Arial" w:hAnsi="Arial" w:cs="Arial"/>
          <w:b/>
          <w:szCs w:val="24"/>
        </w:rPr>
      </w:pPr>
    </w:p>
    <w:p w14:paraId="14B909CD" w14:textId="6722F4D2" w:rsidR="005637D2" w:rsidRPr="005554EA" w:rsidRDefault="00903C11" w:rsidP="005637D2">
      <w:pPr>
        <w:spacing w:after="120"/>
        <w:outlineLvl w:val="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</w:t>
      </w:r>
      <w:r w:rsidR="00836FE8">
        <w:rPr>
          <w:rFonts w:ascii="Arial" w:hAnsi="Arial" w:cs="Arial"/>
          <w:b/>
          <w:color w:val="333333"/>
          <w:szCs w:val="24"/>
        </w:rPr>
        <w:t>16</w:t>
      </w:r>
      <w:r>
        <w:rPr>
          <w:rFonts w:ascii="Arial" w:hAnsi="Arial" w:cs="Arial"/>
          <w:b/>
          <w:color w:val="333333"/>
          <w:szCs w:val="24"/>
        </w:rPr>
        <w:t>.04</w:t>
      </w:r>
      <w:r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color w:val="333333"/>
          <w:szCs w:val="24"/>
        </w:rPr>
        <w:t xml:space="preserve"> </w:t>
      </w:r>
      <w:r w:rsidR="00087267">
        <w:rPr>
          <w:rFonts w:ascii="Arial" w:hAnsi="Arial" w:cs="Arial"/>
          <w:b/>
          <w:color w:val="333333"/>
          <w:szCs w:val="24"/>
        </w:rPr>
        <w:t>- Aula 7</w:t>
      </w:r>
      <w:r w:rsidR="00C85635" w:rsidRPr="00F45B71">
        <w:rPr>
          <w:rFonts w:ascii="Arial" w:hAnsi="Arial" w:cs="Arial"/>
          <w:b/>
          <w:color w:val="333333"/>
          <w:szCs w:val="24"/>
        </w:rPr>
        <w:t xml:space="preserve">: </w:t>
      </w:r>
      <w:r w:rsidR="005637D2" w:rsidRPr="005554EA">
        <w:rPr>
          <w:rFonts w:ascii="Arial" w:hAnsi="Arial" w:cs="Arial"/>
          <w:b/>
          <w:szCs w:val="24"/>
        </w:rPr>
        <w:t>CT&amp;I no Brasil</w:t>
      </w:r>
    </w:p>
    <w:p w14:paraId="19B9C987" w14:textId="77777777" w:rsidR="005637D2" w:rsidRPr="005554EA" w:rsidRDefault="005637D2" w:rsidP="005637D2">
      <w:pPr>
        <w:suppressAutoHyphens w:val="0"/>
        <w:spacing w:after="120"/>
        <w:ind w:left="360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A</w:t>
      </w:r>
      <w:r w:rsidRPr="005554EA">
        <w:rPr>
          <w:rFonts w:ascii="Arial" w:hAnsi="Arial" w:cs="Arial"/>
          <w:color w:val="333333"/>
          <w:szCs w:val="24"/>
        </w:rPr>
        <w:t xml:space="preserve"> formação das instituições de CT&amp;I no Brasil. Lugar das Universidades e Institutos, seu funcionamento e gargalos. Como desenvolver mecanismos permanentes de prospecção científico-tecnológica?  </w:t>
      </w:r>
    </w:p>
    <w:p w14:paraId="07750189" w14:textId="77777777" w:rsidR="005637D2" w:rsidRPr="005554EA" w:rsidRDefault="005637D2" w:rsidP="005637D2">
      <w:pPr>
        <w:spacing w:after="120"/>
        <w:outlineLvl w:val="2"/>
        <w:rPr>
          <w:rFonts w:ascii="Arial" w:hAnsi="Arial" w:cs="Arial"/>
          <w:i/>
          <w:iCs/>
          <w:color w:val="000000"/>
          <w:szCs w:val="24"/>
        </w:rPr>
      </w:pPr>
      <w:r w:rsidRPr="005554EA">
        <w:rPr>
          <w:rFonts w:ascii="Arial" w:hAnsi="Arial" w:cs="Arial"/>
          <w:i/>
          <w:iCs/>
          <w:color w:val="000000"/>
          <w:szCs w:val="24"/>
        </w:rPr>
        <w:t>Leitura Obrigatória</w:t>
      </w:r>
    </w:p>
    <w:p w14:paraId="2EC88ECE" w14:textId="77777777" w:rsidR="005637D2" w:rsidRPr="00F32343" w:rsidRDefault="005637D2" w:rsidP="005637D2">
      <w:pPr>
        <w:pStyle w:val="NormalWeb"/>
        <w:numPr>
          <w:ilvl w:val="0"/>
          <w:numId w:val="26"/>
        </w:numPr>
        <w:spacing w:before="0" w:beforeAutospacing="0" w:after="120" w:afterAutospacing="0"/>
        <w:ind w:hanging="357"/>
        <w:jc w:val="both"/>
        <w:rPr>
          <w:rFonts w:ascii="Arial" w:hAnsi="Arial" w:cs="Arial"/>
          <w:iCs/>
          <w:color w:val="333333"/>
        </w:rPr>
      </w:pPr>
      <w:r w:rsidRPr="005554EA">
        <w:rPr>
          <w:rFonts w:ascii="Arial" w:hAnsi="Arial" w:cs="Arial"/>
          <w:iCs/>
          <w:color w:val="333333"/>
        </w:rPr>
        <w:t xml:space="preserve">Carlos Henrique </w:t>
      </w:r>
      <w:r>
        <w:rPr>
          <w:rFonts w:ascii="Arial" w:hAnsi="Arial" w:cs="Arial"/>
          <w:iCs/>
          <w:color w:val="333333"/>
        </w:rPr>
        <w:t>Brito Cruz.</w:t>
      </w:r>
      <w:r w:rsidRPr="005554EA">
        <w:rPr>
          <w:rFonts w:ascii="Arial" w:hAnsi="Arial" w:cs="Arial"/>
          <w:iCs/>
          <w:color w:val="333333"/>
        </w:rPr>
        <w:t xml:space="preserve"> “Ciência fundamental: desafios para a competitividade acadêmica no Brasil”. </w:t>
      </w:r>
      <w:r w:rsidRPr="005554EA">
        <w:rPr>
          <w:rFonts w:ascii="Arial" w:hAnsi="Arial" w:cs="Arial"/>
          <w:i/>
          <w:iCs/>
          <w:color w:val="333333"/>
        </w:rPr>
        <w:t>Parcerias Estratégicas</w:t>
      </w:r>
      <w:r w:rsidRPr="005554EA">
        <w:rPr>
          <w:rFonts w:ascii="Arial" w:hAnsi="Arial" w:cs="Arial"/>
          <w:iCs/>
          <w:color w:val="333333"/>
        </w:rPr>
        <w:t>, v. 15,</w:t>
      </w:r>
      <w:r w:rsidRPr="005554EA">
        <w:rPr>
          <w:rFonts w:ascii="Arial" w:hAnsi="Arial" w:cs="Arial"/>
        </w:rPr>
        <w:t xml:space="preserve"> n.31, 2010</w:t>
      </w:r>
      <w:r>
        <w:rPr>
          <w:rFonts w:ascii="Arial" w:hAnsi="Arial" w:cs="Arial"/>
        </w:rPr>
        <w:t xml:space="preserve"> – </w:t>
      </w:r>
      <w:r w:rsidRPr="00871EF9">
        <w:rPr>
          <w:rFonts w:ascii="Arial" w:hAnsi="Arial" w:cs="Arial"/>
          <w:b/>
        </w:rPr>
        <w:t>Digital</w:t>
      </w:r>
    </w:p>
    <w:p w14:paraId="5F1B4ADA" w14:textId="77777777" w:rsidR="005637D2" w:rsidRPr="00831011" w:rsidRDefault="005637D2" w:rsidP="005637D2">
      <w:pPr>
        <w:pStyle w:val="PargrafodaLista"/>
        <w:numPr>
          <w:ilvl w:val="0"/>
          <w:numId w:val="26"/>
        </w:numPr>
        <w:suppressAutoHyphens w:val="0"/>
        <w:spacing w:after="120"/>
        <w:contextualSpacing w:val="0"/>
        <w:outlineLvl w:val="2"/>
        <w:rPr>
          <w:rFonts w:ascii="Arial" w:hAnsi="Arial" w:cs="Arial"/>
          <w:iCs/>
          <w:color w:val="333333"/>
          <w:lang w:val="en-US"/>
        </w:rPr>
      </w:pPr>
      <w:proofErr w:type="spellStart"/>
      <w:r w:rsidRPr="00BC4D52">
        <w:rPr>
          <w:rFonts w:ascii="Arial" w:hAnsi="Arial" w:cs="Arial"/>
          <w:iCs/>
          <w:color w:val="000000"/>
          <w:szCs w:val="24"/>
          <w:lang w:val="en-US"/>
        </w:rPr>
        <w:t>Venkatesh</w:t>
      </w:r>
      <w:proofErr w:type="spellEnd"/>
      <w:r w:rsidRPr="00BC4D52">
        <w:rPr>
          <w:rFonts w:ascii="Arial" w:hAnsi="Arial" w:cs="Arial"/>
          <w:iCs/>
          <w:color w:val="000000"/>
          <w:szCs w:val="24"/>
          <w:lang w:val="en-US"/>
        </w:rPr>
        <w:t xml:space="preserve"> </w:t>
      </w:r>
      <w:proofErr w:type="spellStart"/>
      <w:r w:rsidRPr="00BC4D52">
        <w:rPr>
          <w:rFonts w:ascii="Arial" w:hAnsi="Arial" w:cs="Arial"/>
          <w:iCs/>
          <w:color w:val="000000"/>
          <w:szCs w:val="24"/>
          <w:lang w:val="en-US"/>
        </w:rPr>
        <w:t>Narayanamurti</w:t>
      </w:r>
      <w:proofErr w:type="spellEnd"/>
      <w:r w:rsidRPr="00BC4D52">
        <w:rPr>
          <w:rFonts w:ascii="Arial" w:hAnsi="Arial" w:cs="Arial"/>
          <w:iCs/>
          <w:color w:val="000000"/>
          <w:szCs w:val="24"/>
          <w:lang w:val="en-US"/>
        </w:rPr>
        <w:t xml:space="preserve">, </w:t>
      </w:r>
      <w:proofErr w:type="spellStart"/>
      <w:r w:rsidRPr="00BC4D52">
        <w:rPr>
          <w:rFonts w:ascii="Arial" w:hAnsi="Arial" w:cs="Arial"/>
          <w:iCs/>
          <w:color w:val="000000"/>
          <w:szCs w:val="24"/>
          <w:lang w:val="en-US"/>
        </w:rPr>
        <w:t>Tolu</w:t>
      </w:r>
      <w:proofErr w:type="spellEnd"/>
      <w:r w:rsidRPr="00BC4D52">
        <w:rPr>
          <w:rFonts w:ascii="Arial" w:hAnsi="Arial" w:cs="Arial"/>
          <w:iCs/>
          <w:color w:val="000000"/>
          <w:szCs w:val="24"/>
          <w:lang w:val="en-US"/>
        </w:rPr>
        <w:t xml:space="preserve"> </w:t>
      </w:r>
      <w:proofErr w:type="spellStart"/>
      <w:r w:rsidRPr="00BC4D52">
        <w:rPr>
          <w:rFonts w:ascii="Arial" w:hAnsi="Arial" w:cs="Arial"/>
          <w:iCs/>
          <w:color w:val="000000"/>
          <w:szCs w:val="24"/>
          <w:lang w:val="en-US"/>
        </w:rPr>
        <w:t>Odumosu</w:t>
      </w:r>
      <w:proofErr w:type="spellEnd"/>
      <w:r w:rsidRPr="00BC4D52">
        <w:rPr>
          <w:rFonts w:ascii="Arial" w:hAnsi="Arial" w:cs="Arial"/>
          <w:iCs/>
          <w:color w:val="000000"/>
          <w:szCs w:val="24"/>
          <w:lang w:val="en-US"/>
        </w:rPr>
        <w:t xml:space="preserve"> &amp; Lee </w:t>
      </w:r>
      <w:proofErr w:type="spellStart"/>
      <w:r w:rsidRPr="00BC4D52">
        <w:rPr>
          <w:rFonts w:ascii="Arial" w:hAnsi="Arial" w:cs="Arial"/>
          <w:iCs/>
          <w:color w:val="000000"/>
          <w:szCs w:val="24"/>
          <w:lang w:val="en-US"/>
        </w:rPr>
        <w:t>Vinsel</w:t>
      </w:r>
      <w:proofErr w:type="spellEnd"/>
      <w:r w:rsidRPr="00BC4D52">
        <w:rPr>
          <w:rFonts w:ascii="Arial" w:hAnsi="Arial" w:cs="Arial"/>
          <w:iCs/>
          <w:color w:val="000000"/>
          <w:szCs w:val="24"/>
          <w:lang w:val="en-US"/>
        </w:rPr>
        <w:t xml:space="preserve">, “The Discovery-Invention Cycle: Bridging the Basic-Applied Dichotomy”. Harvard Kennedy School, </w:t>
      </w:r>
      <w:r w:rsidRPr="00BC4D52">
        <w:rPr>
          <w:rFonts w:ascii="Arial" w:hAnsi="Arial" w:cs="Arial"/>
          <w:i/>
          <w:iCs/>
          <w:color w:val="000000"/>
          <w:szCs w:val="24"/>
          <w:lang w:val="en-US"/>
        </w:rPr>
        <w:t>Discussion Paper</w:t>
      </w:r>
      <w:r w:rsidRPr="00BC4D52">
        <w:rPr>
          <w:rFonts w:ascii="Arial" w:hAnsi="Arial" w:cs="Arial"/>
          <w:iCs/>
          <w:color w:val="000000"/>
          <w:szCs w:val="24"/>
          <w:lang w:val="en-US"/>
        </w:rPr>
        <w:t xml:space="preserve"> # 2013-02, </w:t>
      </w:r>
      <w:r w:rsidRPr="00BC4D52">
        <w:rPr>
          <w:rFonts w:ascii="Arial" w:hAnsi="Arial" w:cs="Arial"/>
          <w:i/>
          <w:iCs/>
          <w:color w:val="000000"/>
          <w:szCs w:val="24"/>
          <w:lang w:val="en-US"/>
        </w:rPr>
        <w:t>Science, Technology, and Public Policy Program Discussion Paper Series</w:t>
      </w:r>
      <w:r>
        <w:rPr>
          <w:rFonts w:ascii="Arial" w:hAnsi="Arial" w:cs="Arial"/>
          <w:iCs/>
          <w:color w:val="000000"/>
          <w:szCs w:val="24"/>
          <w:lang w:val="en-US"/>
        </w:rPr>
        <w:t>, Feb</w:t>
      </w:r>
      <w:r w:rsidRPr="00BC4D52">
        <w:rPr>
          <w:rFonts w:ascii="Arial" w:hAnsi="Arial" w:cs="Arial"/>
          <w:iCs/>
          <w:color w:val="000000"/>
          <w:szCs w:val="24"/>
          <w:lang w:val="en-US"/>
        </w:rPr>
        <w:t>. 2013</w:t>
      </w:r>
    </w:p>
    <w:p w14:paraId="35137B1E" w14:textId="77777777" w:rsidR="005637D2" w:rsidRDefault="005637D2" w:rsidP="005637D2">
      <w:pPr>
        <w:pStyle w:val="PargrafodaLista"/>
        <w:ind w:left="360"/>
        <w:rPr>
          <w:rFonts w:ascii="Arial" w:hAnsi="Arial" w:cs="Arial"/>
          <w:i/>
          <w:iCs/>
          <w:color w:val="000000"/>
          <w:szCs w:val="24"/>
        </w:rPr>
      </w:pPr>
      <w:r>
        <w:rPr>
          <w:rFonts w:ascii="Arial" w:hAnsi="Arial" w:cs="Arial"/>
          <w:i/>
          <w:iCs/>
          <w:color w:val="000000"/>
          <w:szCs w:val="24"/>
        </w:rPr>
        <w:t>Texto</w:t>
      </w:r>
      <w:r w:rsidRPr="00DA27AA">
        <w:rPr>
          <w:rFonts w:ascii="Arial" w:hAnsi="Arial" w:cs="Arial"/>
          <w:i/>
          <w:iCs/>
          <w:color w:val="000000"/>
          <w:szCs w:val="24"/>
        </w:rPr>
        <w:t xml:space="preserve"> de apoio</w:t>
      </w:r>
    </w:p>
    <w:p w14:paraId="056990A2" w14:textId="7BE8083A" w:rsidR="00831011" w:rsidRPr="00087267" w:rsidRDefault="005637D2" w:rsidP="00087267">
      <w:pPr>
        <w:pStyle w:val="NormalWeb"/>
        <w:numPr>
          <w:ilvl w:val="0"/>
          <w:numId w:val="26"/>
        </w:numPr>
        <w:spacing w:before="0" w:beforeAutospacing="0" w:after="120" w:afterAutospacing="0"/>
        <w:jc w:val="both"/>
        <w:rPr>
          <w:rFonts w:ascii="Arial" w:hAnsi="Arial" w:cs="Arial"/>
          <w:iCs/>
        </w:rPr>
      </w:pPr>
      <w:r w:rsidRPr="00B86D60">
        <w:rPr>
          <w:rFonts w:ascii="Arial" w:hAnsi="Arial" w:cs="Arial"/>
          <w:iCs/>
          <w:color w:val="333333"/>
        </w:rPr>
        <w:t xml:space="preserve">Carlos Américo Pacheco, Dimensões Institucionais das Políticas de Inovação no Brasil: Avanços e Gargalos de um Sistema Nacional de Inovação Incompleto. </w:t>
      </w:r>
      <w:r w:rsidRPr="00B86D60">
        <w:rPr>
          <w:rFonts w:ascii="Arial" w:hAnsi="Arial" w:cs="Arial"/>
          <w:iCs/>
          <w:color w:val="333333"/>
          <w:lang w:val="en-US"/>
        </w:rPr>
        <w:t xml:space="preserve">Draft prepared for discussion in MIT workshop, </w:t>
      </w:r>
      <w:proofErr w:type="spellStart"/>
      <w:r w:rsidRPr="00B86D60">
        <w:rPr>
          <w:rFonts w:ascii="Arial" w:hAnsi="Arial" w:cs="Arial"/>
          <w:iCs/>
          <w:color w:val="333333"/>
          <w:lang w:val="en-US"/>
        </w:rPr>
        <w:t>Innovagting</w:t>
      </w:r>
      <w:proofErr w:type="spellEnd"/>
      <w:r w:rsidRPr="00B86D60">
        <w:rPr>
          <w:rFonts w:ascii="Arial" w:hAnsi="Arial" w:cs="Arial"/>
          <w:iCs/>
          <w:color w:val="333333"/>
          <w:lang w:val="en-US"/>
        </w:rPr>
        <w:t xml:space="preserve"> in Brazil, January 2018. </w:t>
      </w:r>
      <w:proofErr w:type="spellStart"/>
      <w:r w:rsidRPr="00B86D60">
        <w:rPr>
          <w:rFonts w:ascii="Arial" w:hAnsi="Arial" w:cs="Arial"/>
          <w:iCs/>
          <w:color w:val="333333"/>
          <w:lang w:val="en-US"/>
        </w:rPr>
        <w:t>Fapesp</w:t>
      </w:r>
      <w:proofErr w:type="spellEnd"/>
      <w:r w:rsidRPr="00B86D60">
        <w:rPr>
          <w:rFonts w:ascii="Arial" w:hAnsi="Arial" w:cs="Arial"/>
          <w:iCs/>
          <w:color w:val="333333"/>
          <w:lang w:val="en-US"/>
        </w:rPr>
        <w:t xml:space="preserve">. </w:t>
      </w:r>
      <w:proofErr w:type="spellStart"/>
      <w:r w:rsidRPr="00B86D60">
        <w:rPr>
          <w:rFonts w:ascii="Arial" w:hAnsi="Arial" w:cs="Arial"/>
          <w:b/>
          <w:iCs/>
          <w:color w:val="333333"/>
          <w:lang w:val="en-US"/>
        </w:rPr>
        <w:t>Não</w:t>
      </w:r>
      <w:proofErr w:type="spellEnd"/>
      <w:r w:rsidRPr="00B86D60">
        <w:rPr>
          <w:rFonts w:ascii="Arial" w:hAnsi="Arial" w:cs="Arial"/>
          <w:b/>
          <w:iCs/>
          <w:color w:val="333333"/>
          <w:lang w:val="en-US"/>
        </w:rPr>
        <w:t xml:space="preserve"> </w:t>
      </w:r>
      <w:proofErr w:type="spellStart"/>
      <w:r w:rsidRPr="00B86D60">
        <w:rPr>
          <w:rFonts w:ascii="Arial" w:hAnsi="Arial" w:cs="Arial"/>
          <w:b/>
          <w:iCs/>
          <w:color w:val="333333"/>
          <w:lang w:val="en-US"/>
        </w:rPr>
        <w:t>citar</w:t>
      </w:r>
      <w:proofErr w:type="spellEnd"/>
      <w:r w:rsidRPr="00B86D60">
        <w:rPr>
          <w:rFonts w:ascii="Arial" w:hAnsi="Arial" w:cs="Arial"/>
          <w:b/>
          <w:iCs/>
          <w:color w:val="333333"/>
          <w:lang w:val="en-US"/>
        </w:rPr>
        <w:t xml:space="preserve"> – Digita</w:t>
      </w:r>
      <w:r w:rsidR="00087267">
        <w:rPr>
          <w:rFonts w:ascii="Arial" w:hAnsi="Arial" w:cs="Arial"/>
          <w:b/>
          <w:iCs/>
          <w:color w:val="333333"/>
          <w:lang w:val="en-US"/>
        </w:rPr>
        <w:t>l</w:t>
      </w:r>
    </w:p>
    <w:p w14:paraId="07861BE1" w14:textId="452103C1" w:rsidR="00DF0C12" w:rsidRPr="00B14BC0" w:rsidRDefault="00DF0C12" w:rsidP="00DF0C12">
      <w:pPr>
        <w:spacing w:after="120"/>
        <w:outlineLvl w:val="1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b/>
          <w:color w:val="333333"/>
          <w:szCs w:val="24"/>
        </w:rPr>
        <w:lastRenderedPageBreak/>
        <w:t>(23.04) - Aula 8</w:t>
      </w:r>
      <w:r w:rsidRPr="00365536">
        <w:rPr>
          <w:rFonts w:ascii="Arial" w:hAnsi="Arial" w:cs="Arial"/>
          <w:b/>
          <w:color w:val="333333"/>
          <w:szCs w:val="24"/>
        </w:rPr>
        <w:t xml:space="preserve">: </w:t>
      </w:r>
      <w:r>
        <w:rPr>
          <w:rFonts w:ascii="Arial" w:hAnsi="Arial" w:cs="Arial"/>
          <w:b/>
          <w:szCs w:val="24"/>
        </w:rPr>
        <w:t>Trajetórias</w:t>
      </w:r>
      <w:r w:rsidRPr="007714A6">
        <w:rPr>
          <w:rFonts w:ascii="Arial" w:hAnsi="Arial" w:cs="Arial"/>
          <w:b/>
          <w:szCs w:val="24"/>
        </w:rPr>
        <w:t xml:space="preserve"> do desenvolvimento brasileiro</w:t>
      </w:r>
      <w:r>
        <w:rPr>
          <w:rFonts w:ascii="Arial" w:hAnsi="Arial" w:cs="Arial"/>
          <w:b/>
          <w:szCs w:val="24"/>
        </w:rPr>
        <w:t xml:space="preserve"> </w:t>
      </w:r>
    </w:p>
    <w:p w14:paraId="3EE83186" w14:textId="77777777" w:rsidR="00DF0C12" w:rsidRDefault="00DF0C12" w:rsidP="00DF0C12">
      <w:pPr>
        <w:suppressAutoHyphens w:val="0"/>
        <w:spacing w:after="120"/>
        <w:ind w:left="360"/>
        <w:rPr>
          <w:rFonts w:ascii="Arial" w:hAnsi="Arial" w:cs="Arial"/>
          <w:color w:val="333333"/>
          <w:szCs w:val="24"/>
        </w:rPr>
      </w:pPr>
      <w:r w:rsidRPr="00BC4359">
        <w:rPr>
          <w:rFonts w:ascii="Arial" w:hAnsi="Arial" w:cs="Arial"/>
          <w:color w:val="333333"/>
          <w:szCs w:val="24"/>
        </w:rPr>
        <w:t>Como se de</w:t>
      </w:r>
      <w:r>
        <w:rPr>
          <w:rFonts w:ascii="Arial" w:hAnsi="Arial" w:cs="Arial"/>
          <w:color w:val="333333"/>
          <w:szCs w:val="24"/>
        </w:rPr>
        <w:t xml:space="preserve">u a industrialização brasileira? A América Latina e a experiência do desenvolvimentismo? Que resultados colheu? As contradições e impasses </w:t>
      </w:r>
      <w:proofErr w:type="spellStart"/>
      <w:r>
        <w:rPr>
          <w:rFonts w:ascii="Arial" w:hAnsi="Arial" w:cs="Arial"/>
          <w:color w:val="333333"/>
          <w:szCs w:val="24"/>
        </w:rPr>
        <w:t>estrutrurais</w:t>
      </w:r>
      <w:proofErr w:type="spellEnd"/>
      <w:r>
        <w:rPr>
          <w:rFonts w:ascii="Arial" w:hAnsi="Arial" w:cs="Arial"/>
          <w:color w:val="333333"/>
          <w:szCs w:val="24"/>
        </w:rPr>
        <w:t>?</w:t>
      </w:r>
      <w:r w:rsidRPr="00BC4359">
        <w:rPr>
          <w:rFonts w:ascii="Arial" w:hAnsi="Arial" w:cs="Arial"/>
          <w:color w:val="333333"/>
          <w:szCs w:val="24"/>
        </w:rPr>
        <w:t xml:space="preserve"> Qual o lugar reservado à Edu</w:t>
      </w:r>
      <w:r>
        <w:rPr>
          <w:rFonts w:ascii="Arial" w:hAnsi="Arial" w:cs="Arial"/>
          <w:color w:val="333333"/>
          <w:szCs w:val="24"/>
        </w:rPr>
        <w:t xml:space="preserve">cação, Ciência e Tecnologia? </w:t>
      </w:r>
    </w:p>
    <w:p w14:paraId="6CC0B0A7" w14:textId="77777777" w:rsidR="00DF0C12" w:rsidRPr="00F0337E" w:rsidRDefault="00DF0C12" w:rsidP="00DF0C12">
      <w:pPr>
        <w:spacing w:after="120"/>
        <w:outlineLvl w:val="2"/>
        <w:rPr>
          <w:rFonts w:ascii="Arial" w:hAnsi="Arial" w:cs="Arial"/>
          <w:i/>
          <w:iCs/>
          <w:color w:val="000000"/>
          <w:szCs w:val="24"/>
        </w:rPr>
      </w:pPr>
      <w:r w:rsidRPr="005554EA">
        <w:rPr>
          <w:rFonts w:ascii="Arial" w:hAnsi="Arial" w:cs="Arial"/>
          <w:i/>
          <w:iCs/>
          <w:color w:val="000000"/>
          <w:szCs w:val="24"/>
        </w:rPr>
        <w:t>Leitura Obrigatória</w:t>
      </w:r>
    </w:p>
    <w:p w14:paraId="3745E1BE" w14:textId="77777777" w:rsidR="00DF0C12" w:rsidRDefault="00DF0C12" w:rsidP="00DF0C12">
      <w:pPr>
        <w:pStyle w:val="NormalWeb"/>
        <w:numPr>
          <w:ilvl w:val="0"/>
          <w:numId w:val="26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</w:rPr>
      </w:pPr>
      <w:r w:rsidRPr="00F0337E">
        <w:rPr>
          <w:rFonts w:ascii="Arial" w:hAnsi="Arial" w:cs="Arial"/>
          <w:iCs/>
          <w:color w:val="333333"/>
        </w:rPr>
        <w:t xml:space="preserve">Ricardo </w:t>
      </w:r>
      <w:proofErr w:type="spellStart"/>
      <w:r w:rsidRPr="00F0337E">
        <w:rPr>
          <w:rFonts w:ascii="Arial" w:hAnsi="Arial" w:cs="Arial"/>
          <w:iCs/>
          <w:color w:val="333333"/>
        </w:rPr>
        <w:t>Bielschowsky</w:t>
      </w:r>
      <w:proofErr w:type="spellEnd"/>
      <w:r w:rsidRPr="00F0337E">
        <w:rPr>
          <w:rFonts w:ascii="Arial" w:hAnsi="Arial" w:cs="Arial"/>
          <w:iCs/>
          <w:color w:val="333333"/>
        </w:rPr>
        <w:t xml:space="preserve">, “O desenvolvimentismo: do </w:t>
      </w:r>
      <w:proofErr w:type="spellStart"/>
      <w:r w:rsidRPr="00F0337E">
        <w:rPr>
          <w:rFonts w:ascii="Arial" w:hAnsi="Arial" w:cs="Arial"/>
          <w:iCs/>
          <w:color w:val="333333"/>
        </w:rPr>
        <w:t>pós-guerra</w:t>
      </w:r>
      <w:proofErr w:type="spellEnd"/>
      <w:r w:rsidRPr="00F0337E">
        <w:rPr>
          <w:rFonts w:ascii="Arial" w:hAnsi="Arial" w:cs="Arial"/>
          <w:iCs/>
          <w:color w:val="333333"/>
        </w:rPr>
        <w:t xml:space="preserve"> até meados dos anos 1960”. </w:t>
      </w:r>
      <w:r w:rsidRPr="00F0337E">
        <w:rPr>
          <w:rFonts w:ascii="Arial" w:hAnsi="Arial" w:cs="Arial"/>
          <w:i/>
          <w:iCs/>
          <w:color w:val="333333"/>
        </w:rPr>
        <w:t>In</w:t>
      </w:r>
      <w:r w:rsidRPr="00F0337E">
        <w:rPr>
          <w:rFonts w:ascii="Arial" w:hAnsi="Arial" w:cs="Arial"/>
          <w:iCs/>
          <w:color w:val="333333"/>
        </w:rPr>
        <w:t xml:space="preserve"> Ricardo </w:t>
      </w:r>
      <w:proofErr w:type="spellStart"/>
      <w:r w:rsidRPr="00F0337E">
        <w:rPr>
          <w:rFonts w:ascii="Arial" w:hAnsi="Arial" w:cs="Arial"/>
          <w:iCs/>
          <w:color w:val="333333"/>
        </w:rPr>
        <w:t>Bielschowsky</w:t>
      </w:r>
      <w:proofErr w:type="spellEnd"/>
      <w:r w:rsidRPr="00F0337E">
        <w:rPr>
          <w:rFonts w:ascii="Arial" w:hAnsi="Arial" w:cs="Arial"/>
          <w:iCs/>
          <w:color w:val="333333"/>
        </w:rPr>
        <w:t xml:space="preserve"> [et al.], </w:t>
      </w:r>
      <w:r w:rsidRPr="00F0337E">
        <w:rPr>
          <w:rFonts w:ascii="Arial" w:hAnsi="Arial" w:cs="Arial"/>
          <w:i/>
          <w:iCs/>
          <w:color w:val="333333"/>
        </w:rPr>
        <w:t xml:space="preserve">O desenvolvimento </w:t>
      </w:r>
      <w:proofErr w:type="spellStart"/>
      <w:r w:rsidRPr="00F0337E">
        <w:rPr>
          <w:rFonts w:ascii="Arial" w:hAnsi="Arial" w:cs="Arial"/>
          <w:i/>
          <w:iCs/>
          <w:color w:val="333333"/>
        </w:rPr>
        <w:t>econômico</w:t>
      </w:r>
      <w:proofErr w:type="spellEnd"/>
      <w:r w:rsidRPr="00F0337E">
        <w:rPr>
          <w:rFonts w:ascii="Arial" w:hAnsi="Arial" w:cs="Arial"/>
          <w:i/>
          <w:iCs/>
          <w:color w:val="333333"/>
        </w:rPr>
        <w:t xml:space="preserve"> brasileiro e a Caixa</w:t>
      </w:r>
      <w:r w:rsidRPr="00F0337E">
        <w:rPr>
          <w:rFonts w:ascii="Arial" w:hAnsi="Arial" w:cs="Arial"/>
          <w:iCs/>
          <w:color w:val="333333"/>
        </w:rPr>
        <w:t xml:space="preserve">. Rio de Janeiro: Centro Internacional Celso Furtado de </w:t>
      </w:r>
      <w:proofErr w:type="spellStart"/>
      <w:r w:rsidRPr="00F0337E">
        <w:rPr>
          <w:rFonts w:ascii="Arial" w:hAnsi="Arial" w:cs="Arial"/>
          <w:iCs/>
          <w:color w:val="333333"/>
        </w:rPr>
        <w:t>Políticas</w:t>
      </w:r>
      <w:proofErr w:type="spellEnd"/>
      <w:r w:rsidRPr="00F0337E">
        <w:rPr>
          <w:rFonts w:ascii="Arial" w:hAnsi="Arial" w:cs="Arial"/>
          <w:iCs/>
          <w:color w:val="333333"/>
        </w:rPr>
        <w:t xml:space="preserve"> para o Desenvolvimento/Caixa </w:t>
      </w:r>
      <w:proofErr w:type="spellStart"/>
      <w:r w:rsidRPr="00F0337E">
        <w:rPr>
          <w:rFonts w:ascii="Arial" w:hAnsi="Arial" w:cs="Arial"/>
          <w:iCs/>
          <w:color w:val="333333"/>
        </w:rPr>
        <w:t>Econômica</w:t>
      </w:r>
      <w:proofErr w:type="spellEnd"/>
      <w:r w:rsidRPr="00F0337E">
        <w:rPr>
          <w:rFonts w:ascii="Arial" w:hAnsi="Arial" w:cs="Arial"/>
          <w:iCs/>
          <w:color w:val="333333"/>
        </w:rPr>
        <w:t xml:space="preserve"> Federal, 2011</w:t>
      </w:r>
      <w:r>
        <w:rPr>
          <w:rFonts w:ascii="Arial" w:hAnsi="Arial" w:cs="Arial"/>
          <w:iCs/>
          <w:color w:val="333333"/>
        </w:rPr>
        <w:t xml:space="preserve"> – </w:t>
      </w:r>
      <w:r w:rsidRPr="00A43626">
        <w:rPr>
          <w:rFonts w:ascii="Arial" w:hAnsi="Arial" w:cs="Arial"/>
          <w:b/>
          <w:color w:val="333333"/>
        </w:rPr>
        <w:t>Digital</w:t>
      </w:r>
    </w:p>
    <w:p w14:paraId="0EF1FF3B" w14:textId="57A825B9" w:rsidR="00DF0C12" w:rsidRPr="0042534F" w:rsidRDefault="0042534F" w:rsidP="0042534F">
      <w:pPr>
        <w:pStyle w:val="PargrafodaLista"/>
        <w:numPr>
          <w:ilvl w:val="0"/>
          <w:numId w:val="26"/>
        </w:numPr>
        <w:suppressAutoHyphens w:val="0"/>
        <w:spacing w:after="120"/>
        <w:ind w:hanging="357"/>
        <w:contextualSpacing w:val="0"/>
        <w:outlineLvl w:val="2"/>
        <w:rPr>
          <w:rFonts w:ascii="Arial" w:hAnsi="Arial" w:cs="Arial"/>
          <w:color w:val="333333"/>
          <w:szCs w:val="24"/>
          <w:lang w:val="en-US"/>
        </w:rPr>
      </w:pPr>
      <w:r>
        <w:rPr>
          <w:rFonts w:ascii="Arial" w:hAnsi="Arial" w:cs="Arial"/>
          <w:color w:val="333333"/>
          <w:szCs w:val="24"/>
          <w:lang w:val="en-US"/>
        </w:rPr>
        <w:t xml:space="preserve">Peter Evans, </w:t>
      </w:r>
      <w:r w:rsidR="00DF0C12" w:rsidRPr="0042534F">
        <w:rPr>
          <w:rFonts w:ascii="Arial" w:hAnsi="Arial" w:cs="Arial"/>
          <w:color w:val="333333"/>
          <w:szCs w:val="24"/>
          <w:lang w:val="en-US"/>
        </w:rPr>
        <w:t>“</w:t>
      </w:r>
      <w:r w:rsidR="00772D56" w:rsidRPr="0042534F">
        <w:rPr>
          <w:rFonts w:ascii="Arial" w:hAnsi="Arial" w:cs="Arial"/>
          <w:color w:val="333333"/>
          <w:szCs w:val="24"/>
          <w:lang w:val="en-US"/>
        </w:rPr>
        <w:t>States and Industrial Transformation</w:t>
      </w:r>
      <w:r w:rsidR="00DF0C12" w:rsidRPr="0042534F">
        <w:rPr>
          <w:rFonts w:ascii="Arial" w:hAnsi="Arial" w:cs="Arial"/>
          <w:color w:val="333333"/>
          <w:szCs w:val="24"/>
          <w:lang w:val="en-US"/>
        </w:rPr>
        <w:t xml:space="preserve">”. </w:t>
      </w:r>
      <w:r w:rsidR="00DF0C12" w:rsidRPr="0042534F">
        <w:rPr>
          <w:rFonts w:ascii="Arial" w:hAnsi="Arial" w:cs="Arial"/>
          <w:i/>
          <w:color w:val="333333"/>
          <w:szCs w:val="24"/>
          <w:lang w:val="en-US"/>
        </w:rPr>
        <w:t>In</w:t>
      </w:r>
      <w:r w:rsidR="00DF0C12" w:rsidRPr="0042534F">
        <w:rPr>
          <w:rFonts w:ascii="Arial" w:hAnsi="Arial" w:cs="Arial"/>
          <w:color w:val="333333"/>
          <w:szCs w:val="24"/>
          <w:lang w:val="en-US"/>
        </w:rPr>
        <w:t xml:space="preserve"> </w:t>
      </w:r>
      <w:r w:rsidRPr="0042534F">
        <w:rPr>
          <w:rFonts w:ascii="Arial" w:hAnsi="Arial" w:cs="Arial"/>
          <w:i/>
          <w:color w:val="333333"/>
          <w:szCs w:val="24"/>
          <w:lang w:val="en-US"/>
        </w:rPr>
        <w:t>Embedded autonomy : states and industrial transformation</w:t>
      </w:r>
      <w:r>
        <w:rPr>
          <w:rFonts w:ascii="Arial" w:hAnsi="Arial" w:cs="Arial"/>
          <w:color w:val="333333"/>
          <w:szCs w:val="24"/>
          <w:lang w:val="en-US"/>
        </w:rPr>
        <w:t>. Princeton: Princeton University Press, 1995, pp 3-21</w:t>
      </w:r>
      <w:r w:rsidRPr="0042534F">
        <w:rPr>
          <w:rFonts w:ascii="Arial" w:hAnsi="Arial" w:cs="Arial"/>
          <w:color w:val="333333"/>
          <w:szCs w:val="24"/>
          <w:lang w:val="en-US"/>
        </w:rPr>
        <w:t xml:space="preserve"> </w:t>
      </w:r>
      <w:r w:rsidR="00DF0C12" w:rsidRPr="0042534F">
        <w:rPr>
          <w:rFonts w:ascii="Arial" w:hAnsi="Arial" w:cs="Arial"/>
          <w:color w:val="333333"/>
          <w:szCs w:val="24"/>
        </w:rPr>
        <w:t xml:space="preserve">– </w:t>
      </w:r>
      <w:r w:rsidR="00DF0C12" w:rsidRPr="0042534F">
        <w:rPr>
          <w:rFonts w:ascii="Arial" w:hAnsi="Arial" w:cs="Arial"/>
          <w:b/>
          <w:color w:val="333333"/>
          <w:szCs w:val="24"/>
        </w:rPr>
        <w:t>Digital</w:t>
      </w:r>
    </w:p>
    <w:p w14:paraId="74D93FAA" w14:textId="77777777" w:rsidR="00DF0C12" w:rsidRPr="007714A6" w:rsidRDefault="00DF0C12" w:rsidP="00DF0C12">
      <w:pPr>
        <w:ind w:left="363"/>
        <w:rPr>
          <w:rFonts w:ascii="Arial" w:hAnsi="Arial" w:cs="Arial"/>
          <w:i/>
          <w:iCs/>
          <w:color w:val="000000"/>
          <w:szCs w:val="24"/>
        </w:rPr>
      </w:pPr>
      <w:r w:rsidRPr="007714A6">
        <w:rPr>
          <w:rFonts w:ascii="Arial" w:hAnsi="Arial" w:cs="Arial"/>
          <w:i/>
          <w:iCs/>
          <w:color w:val="000000"/>
          <w:szCs w:val="24"/>
        </w:rPr>
        <w:t>Textos de Apoio</w:t>
      </w:r>
    </w:p>
    <w:p w14:paraId="4D6C56AA" w14:textId="77777777" w:rsidR="00DF0C12" w:rsidRPr="00DA3545" w:rsidRDefault="00DF0C12" w:rsidP="00DF0C12">
      <w:pPr>
        <w:pStyle w:val="PargrafodaLista"/>
        <w:numPr>
          <w:ilvl w:val="0"/>
          <w:numId w:val="26"/>
        </w:numPr>
        <w:suppressAutoHyphens w:val="0"/>
        <w:spacing w:after="120"/>
        <w:ind w:hanging="357"/>
        <w:contextualSpacing w:val="0"/>
        <w:outlineLvl w:val="2"/>
        <w:rPr>
          <w:rFonts w:ascii="Arial" w:hAnsi="Arial" w:cs="Arial"/>
          <w:color w:val="333333"/>
          <w:szCs w:val="24"/>
        </w:rPr>
      </w:pPr>
      <w:r w:rsidRPr="00721DD1">
        <w:rPr>
          <w:rFonts w:ascii="Arial" w:hAnsi="Arial" w:cs="Arial"/>
          <w:color w:val="333333"/>
          <w:szCs w:val="24"/>
          <w:lang w:val="en-US"/>
        </w:rPr>
        <w:t>Ha-</w:t>
      </w:r>
      <w:proofErr w:type="spellStart"/>
      <w:r w:rsidRPr="00721DD1">
        <w:rPr>
          <w:rFonts w:ascii="Arial" w:hAnsi="Arial" w:cs="Arial"/>
          <w:color w:val="333333"/>
          <w:szCs w:val="24"/>
          <w:lang w:val="en-US"/>
        </w:rPr>
        <w:t>Joon</w:t>
      </w:r>
      <w:proofErr w:type="spellEnd"/>
      <w:r w:rsidRPr="00721DD1">
        <w:rPr>
          <w:rFonts w:ascii="Arial" w:hAnsi="Arial" w:cs="Arial"/>
          <w:color w:val="333333"/>
          <w:szCs w:val="24"/>
          <w:lang w:val="en-US"/>
        </w:rPr>
        <w:t xml:space="preserve"> Chang. </w:t>
      </w:r>
      <w:r w:rsidRPr="00DA3545">
        <w:rPr>
          <w:rFonts w:ascii="Arial" w:hAnsi="Arial" w:cs="Arial"/>
          <w:i/>
          <w:color w:val="333333"/>
          <w:szCs w:val="24"/>
          <w:lang w:val="en-US"/>
        </w:rPr>
        <w:t>Kicking away the ladder. Development strategy in historical perspective</w:t>
      </w:r>
      <w:r w:rsidRPr="00DA3545">
        <w:rPr>
          <w:rFonts w:ascii="Arial" w:hAnsi="Arial" w:cs="Arial"/>
          <w:color w:val="333333"/>
          <w:szCs w:val="24"/>
          <w:lang w:val="en-US"/>
        </w:rPr>
        <w:t xml:space="preserve">. </w:t>
      </w:r>
      <w:r w:rsidRPr="00DA3545">
        <w:rPr>
          <w:rFonts w:ascii="Arial" w:hAnsi="Arial" w:cs="Arial"/>
          <w:color w:val="333333"/>
          <w:szCs w:val="24"/>
        </w:rPr>
        <w:t>London: Anthem Pre</w:t>
      </w:r>
      <w:r>
        <w:rPr>
          <w:rFonts w:ascii="Arial" w:hAnsi="Arial" w:cs="Arial"/>
          <w:color w:val="333333"/>
          <w:szCs w:val="24"/>
        </w:rPr>
        <w:t xml:space="preserve">ss, 2002. </w:t>
      </w:r>
      <w:proofErr w:type="spellStart"/>
      <w:r>
        <w:rPr>
          <w:rFonts w:ascii="Arial" w:hAnsi="Arial" w:cs="Arial"/>
          <w:color w:val="333333"/>
          <w:szCs w:val="24"/>
        </w:rPr>
        <w:t>Cap</w:t>
      </w:r>
      <w:proofErr w:type="spellEnd"/>
      <w:r>
        <w:rPr>
          <w:rFonts w:ascii="Arial" w:hAnsi="Arial" w:cs="Arial"/>
          <w:color w:val="333333"/>
          <w:szCs w:val="24"/>
        </w:rPr>
        <w:t xml:space="preserve"> 2 (pp 13 a pp 68) –</w:t>
      </w:r>
      <w:r w:rsidRPr="00DA3545">
        <w:rPr>
          <w:rFonts w:ascii="Arial" w:hAnsi="Arial" w:cs="Arial"/>
          <w:color w:val="333333"/>
          <w:szCs w:val="24"/>
        </w:rPr>
        <w:t xml:space="preserve"> </w:t>
      </w:r>
      <w:r w:rsidRPr="00DA3545">
        <w:rPr>
          <w:rFonts w:ascii="Arial" w:hAnsi="Arial" w:cs="Arial"/>
          <w:b/>
          <w:color w:val="333333"/>
          <w:szCs w:val="24"/>
        </w:rPr>
        <w:t>Digital</w:t>
      </w:r>
      <w:r>
        <w:rPr>
          <w:rFonts w:ascii="Arial" w:hAnsi="Arial" w:cs="Arial"/>
          <w:b/>
          <w:color w:val="333333"/>
          <w:szCs w:val="24"/>
        </w:rPr>
        <w:t xml:space="preserve"> </w:t>
      </w:r>
    </w:p>
    <w:p w14:paraId="5045A5FA" w14:textId="684FCD5C" w:rsidR="00DF0C12" w:rsidRPr="00F0337E" w:rsidRDefault="00DF0C12" w:rsidP="00DF0C12">
      <w:pPr>
        <w:pStyle w:val="NormalWeb"/>
        <w:numPr>
          <w:ilvl w:val="0"/>
          <w:numId w:val="26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  <w:lang w:val="en-US"/>
        </w:rPr>
      </w:pPr>
      <w:r w:rsidRPr="00CB7BA8">
        <w:rPr>
          <w:rFonts w:ascii="Arial" w:hAnsi="Arial" w:cs="Arial"/>
          <w:iCs/>
          <w:color w:val="333333"/>
        </w:rPr>
        <w:t xml:space="preserve">Ricardo </w:t>
      </w:r>
      <w:proofErr w:type="spellStart"/>
      <w:r w:rsidRPr="00CB7BA8">
        <w:rPr>
          <w:rFonts w:ascii="Arial" w:hAnsi="Arial" w:cs="Arial"/>
          <w:iCs/>
          <w:color w:val="333333"/>
        </w:rPr>
        <w:t>Bielschowsky</w:t>
      </w:r>
      <w:proofErr w:type="spellEnd"/>
      <w:r w:rsidRPr="00CB7BA8">
        <w:rPr>
          <w:rFonts w:ascii="Arial" w:hAnsi="Arial" w:cs="Arial"/>
          <w:iCs/>
          <w:color w:val="333333"/>
        </w:rPr>
        <w:t xml:space="preserve"> “Estruturalistas, desenvolvimentistas e o Estado” e “O pensamento desenvolvimentista”. In R. </w:t>
      </w:r>
      <w:proofErr w:type="spellStart"/>
      <w:r w:rsidRPr="00CB7BA8">
        <w:rPr>
          <w:rFonts w:ascii="Arial" w:hAnsi="Arial" w:cs="Arial"/>
          <w:iCs/>
          <w:color w:val="333333"/>
        </w:rPr>
        <w:t>Bielschowsky</w:t>
      </w:r>
      <w:proofErr w:type="spellEnd"/>
      <w:r w:rsidRPr="00CB7BA8">
        <w:rPr>
          <w:rFonts w:ascii="Arial" w:hAnsi="Arial" w:cs="Arial"/>
          <w:iCs/>
          <w:color w:val="333333"/>
        </w:rPr>
        <w:t xml:space="preserve"> </w:t>
      </w:r>
      <w:r w:rsidRPr="00CB7BA8">
        <w:rPr>
          <w:rFonts w:ascii="Arial" w:hAnsi="Arial" w:cs="Arial"/>
          <w:i/>
          <w:iCs/>
          <w:color w:val="333333"/>
        </w:rPr>
        <w:t>Pensamento Econômico Brasileiro 1930-1964</w:t>
      </w:r>
      <w:r w:rsidRPr="00CB7BA8">
        <w:rPr>
          <w:rFonts w:ascii="Arial" w:hAnsi="Arial" w:cs="Arial"/>
          <w:iCs/>
          <w:color w:val="333333"/>
        </w:rPr>
        <w:t xml:space="preserve">. (pp. 77 – 101; pp. 103 – 127; pp. 127 - 162) Rio de Janeiro: Ed. </w:t>
      </w:r>
      <w:proofErr w:type="spellStart"/>
      <w:r w:rsidRPr="007714A6">
        <w:rPr>
          <w:rFonts w:ascii="Arial" w:hAnsi="Arial" w:cs="Arial"/>
          <w:iCs/>
          <w:color w:val="333333"/>
          <w:lang w:val="en-US"/>
        </w:rPr>
        <w:t>Co</w:t>
      </w:r>
      <w:r>
        <w:rPr>
          <w:rFonts w:ascii="Arial" w:hAnsi="Arial" w:cs="Arial"/>
          <w:iCs/>
          <w:color w:val="333333"/>
          <w:lang w:val="en-US"/>
        </w:rPr>
        <w:t>ntraponto</w:t>
      </w:r>
      <w:proofErr w:type="spellEnd"/>
      <w:r w:rsidRPr="007714A6">
        <w:rPr>
          <w:rFonts w:ascii="Arial" w:hAnsi="Arial" w:cs="Arial"/>
          <w:iCs/>
          <w:color w:val="333333"/>
          <w:lang w:val="en-US"/>
        </w:rPr>
        <w:t>, 1996</w:t>
      </w:r>
      <w:r w:rsidR="0099795D">
        <w:rPr>
          <w:rFonts w:ascii="Arial" w:hAnsi="Arial" w:cs="Arial"/>
          <w:iCs/>
          <w:color w:val="333333"/>
          <w:lang w:val="en-US"/>
        </w:rPr>
        <w:t xml:space="preserve"> </w:t>
      </w:r>
    </w:p>
    <w:p w14:paraId="7A64ED2E" w14:textId="77777777" w:rsidR="00EB1ADA" w:rsidRPr="00583FC1" w:rsidRDefault="00EB1ADA" w:rsidP="00583FC1">
      <w:pPr>
        <w:pStyle w:val="PargrafodaLista"/>
        <w:suppressAutoHyphens w:val="0"/>
        <w:spacing w:after="120"/>
        <w:ind w:left="714"/>
        <w:contextualSpacing w:val="0"/>
        <w:rPr>
          <w:rFonts w:ascii="Arial" w:hAnsi="Arial" w:cs="Arial"/>
          <w:color w:val="333333"/>
          <w:szCs w:val="24"/>
        </w:rPr>
      </w:pPr>
    </w:p>
    <w:p w14:paraId="0D321693" w14:textId="6CFAB12A" w:rsidR="00C808FE" w:rsidRPr="001A3827" w:rsidRDefault="00903C11" w:rsidP="00C808FE">
      <w:pPr>
        <w:spacing w:after="120"/>
        <w:outlineLvl w:val="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</w:t>
      </w:r>
      <w:r w:rsidR="00DF0C12">
        <w:rPr>
          <w:rFonts w:ascii="Arial" w:hAnsi="Arial" w:cs="Arial"/>
          <w:b/>
          <w:szCs w:val="24"/>
        </w:rPr>
        <w:t>30</w:t>
      </w:r>
      <w:r w:rsidR="00F735CD">
        <w:rPr>
          <w:rFonts w:ascii="Arial" w:hAnsi="Arial" w:cs="Arial"/>
          <w:b/>
          <w:szCs w:val="24"/>
        </w:rPr>
        <w:t>.04</w:t>
      </w:r>
      <w:r w:rsidR="00DF0C12">
        <w:rPr>
          <w:rFonts w:ascii="Arial" w:hAnsi="Arial" w:cs="Arial"/>
          <w:b/>
          <w:szCs w:val="24"/>
        </w:rPr>
        <w:t>) - Aula 9</w:t>
      </w:r>
      <w:r w:rsidR="00C808FE">
        <w:rPr>
          <w:rFonts w:ascii="Arial" w:hAnsi="Arial" w:cs="Arial"/>
          <w:b/>
          <w:szCs w:val="24"/>
        </w:rPr>
        <w:t>: O salto do Japão e da Coréia</w:t>
      </w:r>
    </w:p>
    <w:p w14:paraId="5598B9B4" w14:textId="77777777" w:rsidR="00C808FE" w:rsidRPr="00147527" w:rsidRDefault="00C808FE" w:rsidP="00C808FE">
      <w:pPr>
        <w:suppressAutoHyphens w:val="0"/>
        <w:spacing w:after="120"/>
        <w:ind w:left="360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O Japão ressurgiu das cinzas da II Guerra Mundial para despontar como uma das economias mais avançados do planeta. Sua experiência, que mescla de modo particular Estado e Mercado, serviu de guia para o avanço dos Tigres Asiáticos. A Coréia, o modelo seu desempenho excepcional de hoje.</w:t>
      </w:r>
    </w:p>
    <w:p w14:paraId="5F18FFFC" w14:textId="77777777" w:rsidR="00C808FE" w:rsidRPr="00147527" w:rsidRDefault="00C808FE" w:rsidP="00C808FE">
      <w:pPr>
        <w:spacing w:after="120"/>
        <w:outlineLvl w:val="2"/>
        <w:rPr>
          <w:rFonts w:ascii="Arial" w:hAnsi="Arial" w:cs="Arial"/>
          <w:i/>
          <w:iCs/>
          <w:color w:val="000000"/>
          <w:szCs w:val="24"/>
        </w:rPr>
      </w:pPr>
      <w:r w:rsidRPr="00147527">
        <w:rPr>
          <w:rFonts w:ascii="Arial" w:hAnsi="Arial" w:cs="Arial"/>
          <w:i/>
          <w:iCs/>
          <w:color w:val="000000"/>
          <w:szCs w:val="24"/>
        </w:rPr>
        <w:t>Leitura Obrigatória</w:t>
      </w:r>
    </w:p>
    <w:p w14:paraId="0B68FC75" w14:textId="338582CC" w:rsidR="00E86DA9" w:rsidRPr="000D4A08" w:rsidRDefault="00E86DA9" w:rsidP="00E86DA9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szCs w:val="24"/>
        </w:rPr>
      </w:pPr>
      <w:r w:rsidRPr="00721DD1">
        <w:rPr>
          <w:rFonts w:ascii="Arial" w:hAnsi="Arial" w:cs="Arial"/>
          <w:szCs w:val="24"/>
          <w:lang w:val="en-US"/>
        </w:rPr>
        <w:t xml:space="preserve">Dani </w:t>
      </w:r>
      <w:proofErr w:type="spellStart"/>
      <w:r w:rsidRPr="00721DD1">
        <w:rPr>
          <w:rFonts w:ascii="Arial" w:hAnsi="Arial" w:cs="Arial"/>
          <w:szCs w:val="24"/>
          <w:lang w:val="en-US"/>
        </w:rPr>
        <w:t>Rodrik</w:t>
      </w:r>
      <w:proofErr w:type="spellEnd"/>
      <w:r w:rsidRPr="00721DD1">
        <w:rPr>
          <w:rFonts w:ascii="Arial" w:hAnsi="Arial" w:cs="Arial"/>
          <w:szCs w:val="24"/>
          <w:lang w:val="en-US"/>
        </w:rPr>
        <w:t xml:space="preserve">. Getting Interventions right: how South Korea and Taiwan grew rich. </w:t>
      </w:r>
      <w:r w:rsidRPr="000D4A08">
        <w:rPr>
          <w:rFonts w:ascii="Arial" w:hAnsi="Arial" w:cs="Arial"/>
          <w:szCs w:val="24"/>
        </w:rPr>
        <w:t>NB</w:t>
      </w:r>
      <w:r>
        <w:rPr>
          <w:rFonts w:ascii="Arial" w:hAnsi="Arial" w:cs="Arial"/>
          <w:szCs w:val="24"/>
        </w:rPr>
        <w:t xml:space="preserve">ER. </w:t>
      </w:r>
      <w:proofErr w:type="spellStart"/>
      <w:r w:rsidRPr="00415D26">
        <w:rPr>
          <w:rFonts w:ascii="Arial" w:hAnsi="Arial" w:cs="Arial"/>
          <w:i/>
          <w:szCs w:val="24"/>
        </w:rPr>
        <w:t>Working</w:t>
      </w:r>
      <w:proofErr w:type="spellEnd"/>
      <w:r w:rsidRPr="00415D26">
        <w:rPr>
          <w:rFonts w:ascii="Arial" w:hAnsi="Arial" w:cs="Arial"/>
          <w:i/>
          <w:szCs w:val="24"/>
        </w:rPr>
        <w:t xml:space="preserve"> </w:t>
      </w:r>
      <w:proofErr w:type="spellStart"/>
      <w:r w:rsidRPr="00415D26">
        <w:rPr>
          <w:rFonts w:ascii="Arial" w:hAnsi="Arial" w:cs="Arial"/>
          <w:i/>
          <w:szCs w:val="24"/>
        </w:rPr>
        <w:t>Paper</w:t>
      </w:r>
      <w:proofErr w:type="spellEnd"/>
      <w:r>
        <w:rPr>
          <w:rFonts w:ascii="Arial" w:hAnsi="Arial" w:cs="Arial"/>
          <w:szCs w:val="24"/>
        </w:rPr>
        <w:t xml:space="preserve"> 4964 </w:t>
      </w:r>
      <w:r w:rsidR="008B3EF0">
        <w:rPr>
          <w:rFonts w:ascii="Arial" w:hAnsi="Arial" w:cs="Arial"/>
          <w:szCs w:val="24"/>
        </w:rPr>
        <w:t>–</w:t>
      </w:r>
      <w:r w:rsidRPr="000D4A08">
        <w:rPr>
          <w:rFonts w:ascii="Arial" w:hAnsi="Arial" w:cs="Arial"/>
          <w:szCs w:val="24"/>
        </w:rPr>
        <w:t xml:space="preserve"> </w:t>
      </w:r>
      <w:r w:rsidRPr="000D4A08">
        <w:rPr>
          <w:rFonts w:ascii="Arial" w:hAnsi="Arial" w:cs="Arial"/>
          <w:b/>
          <w:szCs w:val="24"/>
        </w:rPr>
        <w:t>Digital</w:t>
      </w:r>
    </w:p>
    <w:p w14:paraId="55A9B9BE" w14:textId="0A5AA1DE" w:rsidR="00E86DA9" w:rsidRPr="00415D26" w:rsidRDefault="00415D26" w:rsidP="00E86DA9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szCs w:val="24"/>
          <w:lang w:val="en-US"/>
        </w:rPr>
      </w:pPr>
      <w:r w:rsidRPr="00415D26">
        <w:rPr>
          <w:rFonts w:ascii="Arial" w:hAnsi="Arial" w:cs="Arial"/>
          <w:szCs w:val="24"/>
          <w:lang w:val="en-US"/>
        </w:rPr>
        <w:t>Mark Beeson, “Developmental States in East Asia</w:t>
      </w:r>
      <w:r w:rsidR="00EB1ADA">
        <w:rPr>
          <w:rFonts w:ascii="Arial" w:hAnsi="Arial" w:cs="Arial"/>
          <w:szCs w:val="24"/>
          <w:lang w:val="en-US"/>
        </w:rPr>
        <w:t>: a Comparison of the Japanese a</w:t>
      </w:r>
      <w:r w:rsidRPr="00415D26">
        <w:rPr>
          <w:rFonts w:ascii="Arial" w:hAnsi="Arial" w:cs="Arial"/>
          <w:szCs w:val="24"/>
          <w:lang w:val="en-US"/>
        </w:rPr>
        <w:t>nd</w:t>
      </w:r>
      <w:r w:rsidR="00EB1AD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15D26">
        <w:rPr>
          <w:rFonts w:ascii="Arial" w:hAnsi="Arial" w:cs="Arial"/>
          <w:szCs w:val="24"/>
          <w:lang w:val="en-US"/>
        </w:rPr>
        <w:t>chinese</w:t>
      </w:r>
      <w:proofErr w:type="spellEnd"/>
      <w:r w:rsidRPr="00415D26">
        <w:rPr>
          <w:rFonts w:ascii="Arial" w:hAnsi="Arial" w:cs="Arial"/>
          <w:szCs w:val="24"/>
          <w:lang w:val="en-US"/>
        </w:rPr>
        <w:t xml:space="preserve"> Experiences”. </w:t>
      </w:r>
      <w:r w:rsidRPr="00415D26">
        <w:rPr>
          <w:rFonts w:ascii="Arial" w:hAnsi="Arial" w:cs="Arial"/>
          <w:i/>
          <w:szCs w:val="24"/>
          <w:lang w:val="en-US"/>
        </w:rPr>
        <w:t>Asian Perspective</w:t>
      </w:r>
      <w:r>
        <w:rPr>
          <w:rFonts w:ascii="Arial" w:hAnsi="Arial" w:cs="Arial"/>
          <w:szCs w:val="24"/>
          <w:lang w:val="en-US"/>
        </w:rPr>
        <w:t>, 33-02 (2009) –</w:t>
      </w:r>
      <w:r w:rsidRPr="00415D26">
        <w:rPr>
          <w:rFonts w:ascii="Arial" w:hAnsi="Arial" w:cs="Arial"/>
          <w:szCs w:val="24"/>
          <w:lang w:val="en-US"/>
        </w:rPr>
        <w:t xml:space="preserve"> </w:t>
      </w:r>
      <w:r w:rsidR="00E86DA9" w:rsidRPr="00415D26">
        <w:rPr>
          <w:rFonts w:ascii="Arial" w:hAnsi="Arial" w:cs="Arial"/>
          <w:b/>
          <w:szCs w:val="24"/>
          <w:lang w:val="en-US"/>
        </w:rPr>
        <w:t>Digital</w:t>
      </w:r>
    </w:p>
    <w:p w14:paraId="61EF0672" w14:textId="77777777" w:rsidR="00C808FE" w:rsidRPr="00EB1ADA" w:rsidRDefault="00C808FE" w:rsidP="00C808FE">
      <w:pPr>
        <w:pStyle w:val="PargrafodaLista"/>
        <w:suppressAutoHyphens w:val="0"/>
        <w:spacing w:after="120"/>
        <w:ind w:left="714"/>
        <w:contextualSpacing w:val="0"/>
        <w:outlineLvl w:val="2"/>
        <w:rPr>
          <w:rFonts w:ascii="Arial" w:hAnsi="Arial" w:cs="Arial"/>
          <w:color w:val="333333"/>
          <w:szCs w:val="24"/>
          <w:lang w:val="en-US"/>
        </w:rPr>
      </w:pPr>
    </w:p>
    <w:p w14:paraId="29D73947" w14:textId="62FE3DDE" w:rsidR="00C808FE" w:rsidRDefault="00EB1ADA" w:rsidP="00C808FE">
      <w:pPr>
        <w:spacing w:after="120"/>
        <w:outlineLvl w:val="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</w:t>
      </w:r>
      <w:r w:rsidR="00DF0C12">
        <w:rPr>
          <w:rFonts w:ascii="Arial" w:hAnsi="Arial" w:cs="Arial"/>
          <w:b/>
          <w:szCs w:val="24"/>
        </w:rPr>
        <w:t>07.05) - Aula 10</w:t>
      </w:r>
      <w:r w:rsidR="00C808FE" w:rsidRPr="001A3827">
        <w:rPr>
          <w:rFonts w:ascii="Arial" w:hAnsi="Arial" w:cs="Arial"/>
          <w:b/>
          <w:szCs w:val="24"/>
        </w:rPr>
        <w:t xml:space="preserve">: </w:t>
      </w:r>
      <w:r w:rsidR="00C808FE" w:rsidRPr="00147527">
        <w:rPr>
          <w:rFonts w:ascii="Arial" w:hAnsi="Arial" w:cs="Arial"/>
          <w:b/>
          <w:szCs w:val="24"/>
        </w:rPr>
        <w:t xml:space="preserve">O </w:t>
      </w:r>
      <w:r w:rsidR="00C808FE">
        <w:rPr>
          <w:rFonts w:ascii="Arial" w:hAnsi="Arial" w:cs="Arial"/>
          <w:b/>
          <w:szCs w:val="24"/>
        </w:rPr>
        <w:t>retorno do</w:t>
      </w:r>
      <w:r w:rsidR="00C808FE" w:rsidRPr="00147527">
        <w:rPr>
          <w:rFonts w:ascii="Arial" w:hAnsi="Arial" w:cs="Arial"/>
          <w:b/>
          <w:szCs w:val="24"/>
        </w:rPr>
        <w:t xml:space="preserve"> dragão</w:t>
      </w:r>
    </w:p>
    <w:p w14:paraId="33B13505" w14:textId="77777777" w:rsidR="00C808FE" w:rsidRPr="00147527" w:rsidRDefault="00C808FE" w:rsidP="00C808FE">
      <w:pPr>
        <w:suppressAutoHyphens w:val="0"/>
        <w:spacing w:after="120"/>
        <w:ind w:left="360"/>
        <w:rPr>
          <w:rFonts w:ascii="Arial" w:hAnsi="Arial" w:cs="Arial"/>
          <w:color w:val="333333"/>
          <w:szCs w:val="24"/>
        </w:rPr>
      </w:pPr>
      <w:r w:rsidRPr="00147527">
        <w:rPr>
          <w:rFonts w:ascii="Arial" w:hAnsi="Arial" w:cs="Arial"/>
          <w:color w:val="333333"/>
          <w:szCs w:val="24"/>
        </w:rPr>
        <w:t>Como a China se transformou na oficina do mundo. E como prepara um avanço ainda mais ambicioso rumo a uma economia puxada pela inovação.</w:t>
      </w:r>
    </w:p>
    <w:p w14:paraId="304BC1B5" w14:textId="77777777" w:rsidR="00C808FE" w:rsidRPr="00147527" w:rsidRDefault="00C808FE" w:rsidP="00C808FE">
      <w:pPr>
        <w:spacing w:after="120"/>
        <w:outlineLvl w:val="2"/>
        <w:rPr>
          <w:rFonts w:ascii="Arial" w:hAnsi="Arial" w:cs="Arial"/>
          <w:i/>
          <w:iCs/>
          <w:color w:val="000000"/>
          <w:szCs w:val="24"/>
        </w:rPr>
      </w:pPr>
      <w:r w:rsidRPr="00147527">
        <w:rPr>
          <w:rFonts w:ascii="Arial" w:hAnsi="Arial" w:cs="Arial"/>
          <w:i/>
          <w:iCs/>
          <w:color w:val="000000"/>
          <w:szCs w:val="24"/>
        </w:rPr>
        <w:t>Leitura Obrigatória</w:t>
      </w:r>
    </w:p>
    <w:p w14:paraId="6D267982" w14:textId="1E137B76" w:rsidR="00415D26" w:rsidRPr="00415D26" w:rsidRDefault="00415D26" w:rsidP="00415D26">
      <w:pPr>
        <w:pStyle w:val="Default"/>
        <w:rPr>
          <w:rFonts w:ascii="Utopia Std Caption" w:eastAsiaTheme="minorHAnsi" w:hAnsi="Utopia Std Caption" w:cs="Utopia Std Caption"/>
          <w:lang w:eastAsia="en-US"/>
        </w:rPr>
      </w:pPr>
    </w:p>
    <w:p w14:paraId="4C834977" w14:textId="29E2C9C6" w:rsidR="00415D26" w:rsidRPr="00415D26" w:rsidRDefault="00415D26" w:rsidP="00415D26">
      <w:pPr>
        <w:pStyle w:val="Default"/>
        <w:numPr>
          <w:ilvl w:val="0"/>
          <w:numId w:val="26"/>
        </w:numPr>
        <w:spacing w:after="120"/>
        <w:rPr>
          <w:rFonts w:ascii="Arial" w:eastAsia="Times New Roman" w:hAnsi="Arial" w:cs="Arial"/>
          <w:color w:val="333333"/>
          <w:lang w:val="en-US"/>
        </w:rPr>
      </w:pPr>
      <w:proofErr w:type="spellStart"/>
      <w:r w:rsidRPr="00415D26">
        <w:rPr>
          <w:rFonts w:ascii="Arial" w:eastAsia="Times New Roman" w:hAnsi="Arial" w:cs="Arial"/>
          <w:color w:val="333333"/>
          <w:lang w:val="en-US"/>
        </w:rPr>
        <w:lastRenderedPageBreak/>
        <w:t>Reinhilde</w:t>
      </w:r>
      <w:proofErr w:type="spellEnd"/>
      <w:r w:rsidRPr="00415D26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415D26">
        <w:rPr>
          <w:rFonts w:ascii="Arial" w:eastAsia="Times New Roman" w:hAnsi="Arial" w:cs="Arial"/>
          <w:color w:val="333333"/>
          <w:lang w:val="en-US"/>
        </w:rPr>
        <w:t>Veugelers</w:t>
      </w:r>
      <w:proofErr w:type="spellEnd"/>
      <w:r w:rsidRPr="00415D26">
        <w:rPr>
          <w:rFonts w:ascii="Arial" w:eastAsia="Times New Roman" w:hAnsi="Arial" w:cs="Arial"/>
          <w:color w:val="333333"/>
          <w:lang w:val="en-US"/>
        </w:rPr>
        <w:t xml:space="preserve">, “The challenge of China’s rise as a science and technology powerhouse”. </w:t>
      </w:r>
      <w:r w:rsidRPr="00415D26">
        <w:rPr>
          <w:rFonts w:ascii="Arial" w:eastAsia="Times New Roman" w:hAnsi="Arial" w:cs="Arial"/>
          <w:i/>
          <w:color w:val="333333"/>
          <w:lang w:val="en-US"/>
        </w:rPr>
        <w:t>Policy Contribution</w:t>
      </w:r>
      <w:r w:rsidRPr="00415D26">
        <w:rPr>
          <w:rFonts w:ascii="Arial" w:eastAsia="Times New Roman" w:hAnsi="Arial" w:cs="Arial"/>
          <w:color w:val="333333"/>
          <w:lang w:val="en-US"/>
        </w:rPr>
        <w:t>, issue 02, July 2017</w:t>
      </w:r>
      <w:r w:rsidR="008B3EF0">
        <w:rPr>
          <w:rFonts w:ascii="Arial" w:eastAsia="Times New Roman" w:hAnsi="Arial" w:cs="Arial"/>
          <w:color w:val="333333"/>
          <w:lang w:val="en-US"/>
        </w:rPr>
        <w:t xml:space="preserve"> –</w:t>
      </w:r>
      <w:r>
        <w:rPr>
          <w:rFonts w:ascii="Arial" w:eastAsia="Times New Roman" w:hAnsi="Arial" w:cs="Arial"/>
          <w:color w:val="333333"/>
          <w:lang w:val="en-US"/>
        </w:rPr>
        <w:t xml:space="preserve"> </w:t>
      </w:r>
      <w:r w:rsidRPr="007714A6">
        <w:rPr>
          <w:rFonts w:ascii="Arial" w:eastAsia="Times New Roman" w:hAnsi="Arial" w:cs="Arial"/>
          <w:b/>
          <w:color w:val="333333"/>
          <w:lang w:val="en-US"/>
        </w:rPr>
        <w:t>Digital</w:t>
      </w:r>
      <w:r w:rsidR="008B3EF0">
        <w:rPr>
          <w:rFonts w:ascii="Arial" w:eastAsia="Times New Roman" w:hAnsi="Arial" w:cs="Arial"/>
          <w:b/>
          <w:color w:val="333333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lang w:val="en-US"/>
        </w:rPr>
        <w:t xml:space="preserve"> </w:t>
      </w:r>
    </w:p>
    <w:p w14:paraId="716F3C47" w14:textId="54A798CC" w:rsidR="007C6077" w:rsidRPr="00F178D3" w:rsidRDefault="006D757C" w:rsidP="00F178D3">
      <w:pPr>
        <w:pStyle w:val="Default"/>
        <w:numPr>
          <w:ilvl w:val="0"/>
          <w:numId w:val="26"/>
        </w:numPr>
        <w:spacing w:after="120"/>
        <w:rPr>
          <w:rFonts w:ascii="Arial" w:eastAsia="Times New Roman" w:hAnsi="Arial" w:cs="Arial"/>
          <w:color w:val="333333"/>
          <w:lang w:val="en-US"/>
        </w:rPr>
      </w:pPr>
      <w:r w:rsidRPr="006D757C">
        <w:rPr>
          <w:rFonts w:ascii="Arial" w:eastAsia="Times New Roman" w:hAnsi="Arial" w:cs="Arial"/>
          <w:color w:val="333333"/>
          <w:lang w:val="en-US"/>
        </w:rPr>
        <w:t xml:space="preserve">Thomas Piketty, Li Yang, Gabriel </w:t>
      </w:r>
      <w:proofErr w:type="spellStart"/>
      <w:r w:rsidRPr="006D757C">
        <w:rPr>
          <w:rFonts w:ascii="Arial" w:eastAsia="Times New Roman" w:hAnsi="Arial" w:cs="Arial"/>
          <w:color w:val="333333"/>
          <w:lang w:val="en-US"/>
        </w:rPr>
        <w:t>Zucman</w:t>
      </w:r>
      <w:proofErr w:type="spellEnd"/>
      <w:r w:rsidRPr="006D757C">
        <w:rPr>
          <w:rFonts w:ascii="Arial" w:eastAsia="Times New Roman" w:hAnsi="Arial" w:cs="Arial"/>
          <w:color w:val="333333"/>
          <w:lang w:val="en-US"/>
        </w:rPr>
        <w:t xml:space="preserve">, “Capital accumulation, private property, and inequality in China, 1978-2015”. </w:t>
      </w:r>
      <w:proofErr w:type="spellStart"/>
      <w:r w:rsidRPr="006D757C">
        <w:rPr>
          <w:rFonts w:ascii="Arial" w:eastAsia="Times New Roman" w:hAnsi="Arial" w:cs="Arial"/>
          <w:i/>
          <w:color w:val="333333"/>
          <w:lang w:val="en-US"/>
        </w:rPr>
        <w:t>Vox</w:t>
      </w:r>
      <w:proofErr w:type="spellEnd"/>
      <w:r w:rsidRPr="006D757C">
        <w:rPr>
          <w:rFonts w:ascii="Arial" w:eastAsia="Times New Roman" w:hAnsi="Arial" w:cs="Arial"/>
          <w:i/>
          <w:color w:val="333333"/>
          <w:lang w:val="en-US"/>
        </w:rPr>
        <w:t xml:space="preserve"> CEPR’s Policy Portal</w:t>
      </w:r>
      <w:r w:rsidRPr="006D757C">
        <w:rPr>
          <w:rFonts w:ascii="Arial" w:eastAsia="Times New Roman" w:hAnsi="Arial" w:cs="Arial"/>
          <w:color w:val="333333"/>
          <w:lang w:val="en-US"/>
        </w:rPr>
        <w:t>. 20 July 2017</w:t>
      </w:r>
      <w:r>
        <w:rPr>
          <w:rFonts w:ascii="Arial" w:eastAsia="Times New Roman" w:hAnsi="Arial" w:cs="Arial"/>
          <w:color w:val="333333"/>
          <w:lang w:val="en-US"/>
        </w:rPr>
        <w:t xml:space="preserve"> – </w:t>
      </w:r>
      <w:r w:rsidRPr="007714A6">
        <w:rPr>
          <w:rFonts w:ascii="Arial" w:eastAsia="Times New Roman" w:hAnsi="Arial" w:cs="Arial"/>
          <w:b/>
          <w:color w:val="333333"/>
          <w:lang w:val="en-US"/>
        </w:rPr>
        <w:t>Digital</w:t>
      </w:r>
      <w:r w:rsidRPr="006D757C">
        <w:rPr>
          <w:rFonts w:ascii="Arial" w:eastAsia="Times New Roman" w:hAnsi="Arial" w:cs="Arial"/>
          <w:color w:val="333333"/>
          <w:lang w:val="en-US"/>
        </w:rPr>
        <w:t xml:space="preserve"> </w:t>
      </w:r>
    </w:p>
    <w:p w14:paraId="092B55FC" w14:textId="77777777" w:rsidR="00F178D3" w:rsidRDefault="00F178D3" w:rsidP="007C6077">
      <w:pPr>
        <w:spacing w:after="120"/>
        <w:outlineLvl w:val="2"/>
        <w:rPr>
          <w:rFonts w:ascii="Arial" w:hAnsi="Arial" w:cs="Arial"/>
          <w:i/>
          <w:iCs/>
          <w:color w:val="000000"/>
          <w:szCs w:val="24"/>
        </w:rPr>
      </w:pPr>
    </w:p>
    <w:p w14:paraId="6516C3FD" w14:textId="3C9DB4BC" w:rsidR="007C6077" w:rsidRPr="007C6077" w:rsidRDefault="007C6077" w:rsidP="007C6077">
      <w:pPr>
        <w:spacing w:after="120"/>
        <w:outlineLvl w:val="2"/>
        <w:rPr>
          <w:rFonts w:ascii="Arial" w:hAnsi="Arial" w:cs="Arial"/>
          <w:i/>
          <w:iCs/>
          <w:color w:val="000000"/>
          <w:szCs w:val="24"/>
        </w:rPr>
      </w:pPr>
      <w:r w:rsidRPr="007C6077">
        <w:rPr>
          <w:rFonts w:ascii="Arial" w:hAnsi="Arial" w:cs="Arial"/>
          <w:i/>
          <w:iCs/>
          <w:color w:val="000000"/>
          <w:szCs w:val="24"/>
        </w:rPr>
        <w:t>Textos de Apoio</w:t>
      </w:r>
    </w:p>
    <w:p w14:paraId="6552FBC4" w14:textId="53685878" w:rsidR="00C808FE" w:rsidRPr="00BA54B2" w:rsidRDefault="00C808FE" w:rsidP="00C808FE">
      <w:pPr>
        <w:pStyle w:val="Default"/>
        <w:numPr>
          <w:ilvl w:val="0"/>
          <w:numId w:val="26"/>
        </w:numPr>
        <w:spacing w:after="120"/>
        <w:rPr>
          <w:rFonts w:ascii="Arial" w:hAnsi="Arial" w:cs="Arial"/>
          <w:iCs/>
          <w:color w:val="333333"/>
          <w:lang w:val="en-US"/>
        </w:rPr>
      </w:pPr>
      <w:proofErr w:type="spellStart"/>
      <w:r w:rsidRPr="003846A4">
        <w:rPr>
          <w:rFonts w:ascii="Arial" w:eastAsia="Times New Roman" w:hAnsi="Arial" w:cs="Arial"/>
          <w:color w:val="333333"/>
          <w:lang w:val="en-US"/>
        </w:rPr>
        <w:t>Xue</w:t>
      </w:r>
      <w:proofErr w:type="spellEnd"/>
      <w:r w:rsidRPr="003846A4">
        <w:rPr>
          <w:rFonts w:ascii="Arial" w:eastAsia="Times New Roman" w:hAnsi="Arial" w:cs="Arial"/>
          <w:color w:val="333333"/>
          <w:lang w:val="en-US"/>
        </w:rPr>
        <w:t xml:space="preserve"> Lan and Nancy Forbes, “Will China Become a Science and Technology Superpower by 2020?”. Cambridge: innovations, Fall 2006 </w:t>
      </w:r>
      <w:r>
        <w:rPr>
          <w:rFonts w:ascii="Arial" w:eastAsia="Times New Roman" w:hAnsi="Arial" w:cs="Arial"/>
          <w:color w:val="333333"/>
          <w:lang w:val="en-US"/>
        </w:rPr>
        <w:t>–</w:t>
      </w:r>
      <w:r w:rsidRPr="003846A4">
        <w:rPr>
          <w:rFonts w:ascii="Arial" w:eastAsia="Times New Roman" w:hAnsi="Arial" w:cs="Arial"/>
          <w:color w:val="333333"/>
          <w:lang w:val="en-US"/>
        </w:rPr>
        <w:t xml:space="preserve"> </w:t>
      </w:r>
      <w:r w:rsidRPr="007714A6">
        <w:rPr>
          <w:rFonts w:ascii="Arial" w:eastAsia="Times New Roman" w:hAnsi="Arial" w:cs="Arial"/>
          <w:b/>
          <w:color w:val="333333"/>
          <w:lang w:val="en-US"/>
        </w:rPr>
        <w:t>Digital</w:t>
      </w:r>
    </w:p>
    <w:p w14:paraId="4BB115C3" w14:textId="30ED8EDA" w:rsidR="00C808FE" w:rsidRPr="00C808FE" w:rsidRDefault="0099795D" w:rsidP="00C808FE">
      <w:pPr>
        <w:pStyle w:val="Default"/>
        <w:numPr>
          <w:ilvl w:val="0"/>
          <w:numId w:val="26"/>
        </w:numPr>
        <w:spacing w:after="120"/>
        <w:rPr>
          <w:rFonts w:ascii="Arial" w:eastAsia="Times New Roman" w:hAnsi="Arial" w:cs="Arial"/>
          <w:color w:val="333333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t>Mei-</w:t>
      </w:r>
      <w:proofErr w:type="spellStart"/>
      <w:r>
        <w:rPr>
          <w:rFonts w:ascii="Arial" w:eastAsia="Times New Roman" w:hAnsi="Arial" w:cs="Arial"/>
          <w:color w:val="333333"/>
          <w:lang w:val="en-US"/>
        </w:rPr>
        <w:t>Chih</w:t>
      </w:r>
      <w:proofErr w:type="spellEnd"/>
      <w:r>
        <w:rPr>
          <w:rFonts w:ascii="Arial" w:eastAsia="Times New Roman" w:hAnsi="Arial" w:cs="Arial"/>
          <w:color w:val="333333"/>
          <w:lang w:val="en-US"/>
        </w:rPr>
        <w:t xml:space="preserve"> Hu</w:t>
      </w:r>
      <w:r w:rsidR="00C808FE">
        <w:rPr>
          <w:rFonts w:ascii="Arial" w:eastAsia="Times New Roman" w:hAnsi="Arial" w:cs="Arial"/>
          <w:color w:val="333333"/>
          <w:lang w:val="en-US"/>
        </w:rPr>
        <w:t xml:space="preserve"> and</w:t>
      </w:r>
      <w:r w:rsidR="00C808FE" w:rsidRPr="00BA54B2">
        <w:rPr>
          <w:rFonts w:ascii="Arial" w:eastAsia="Times New Roman" w:hAnsi="Arial" w:cs="Arial"/>
          <w:color w:val="333333"/>
          <w:lang w:val="en-US"/>
        </w:rPr>
        <w:t xml:space="preserve"> John A. Mathews. </w:t>
      </w:r>
      <w:r w:rsidR="00C808FE">
        <w:rPr>
          <w:rFonts w:ascii="Arial" w:eastAsia="Times New Roman" w:hAnsi="Arial" w:cs="Arial"/>
          <w:color w:val="333333"/>
          <w:lang w:val="en-US"/>
        </w:rPr>
        <w:t>“</w:t>
      </w:r>
      <w:r w:rsidR="00C808FE" w:rsidRPr="00BA54B2">
        <w:rPr>
          <w:rFonts w:ascii="Arial" w:eastAsia="Times New Roman" w:hAnsi="Arial" w:cs="Arial"/>
          <w:color w:val="333333"/>
          <w:lang w:val="en-US"/>
        </w:rPr>
        <w:t>China’s national innovative capacity</w:t>
      </w:r>
      <w:r w:rsidR="00C808FE">
        <w:rPr>
          <w:rFonts w:ascii="Arial" w:eastAsia="Times New Roman" w:hAnsi="Arial" w:cs="Arial"/>
          <w:color w:val="333333"/>
          <w:lang w:val="en-US"/>
        </w:rPr>
        <w:t>”</w:t>
      </w:r>
      <w:r w:rsidR="00C808FE" w:rsidRPr="00BA54B2">
        <w:rPr>
          <w:rFonts w:ascii="Arial" w:eastAsia="Times New Roman" w:hAnsi="Arial" w:cs="Arial"/>
          <w:color w:val="333333"/>
          <w:lang w:val="en-US"/>
        </w:rPr>
        <w:t>. Research Policy 37 (2008) 1465–1479</w:t>
      </w:r>
      <w:r w:rsidR="00A43626">
        <w:rPr>
          <w:rFonts w:ascii="Arial" w:eastAsia="Times New Roman" w:hAnsi="Arial" w:cs="Arial"/>
          <w:color w:val="333333"/>
          <w:lang w:val="en-US"/>
        </w:rPr>
        <w:t xml:space="preserve"> </w:t>
      </w:r>
      <w:r w:rsidR="00561AF4">
        <w:rPr>
          <w:rFonts w:ascii="Arial" w:eastAsia="Times New Roman" w:hAnsi="Arial" w:cs="Arial"/>
          <w:color w:val="333333"/>
          <w:lang w:val="en-US"/>
        </w:rPr>
        <w:t>–</w:t>
      </w:r>
      <w:r w:rsidR="00A43626">
        <w:rPr>
          <w:rFonts w:ascii="Arial" w:eastAsia="Times New Roman" w:hAnsi="Arial" w:cs="Arial"/>
          <w:color w:val="333333"/>
          <w:lang w:val="en-US"/>
        </w:rPr>
        <w:t xml:space="preserve"> </w:t>
      </w:r>
      <w:r w:rsidR="00A43626" w:rsidRPr="00A43626">
        <w:rPr>
          <w:rFonts w:ascii="Arial" w:eastAsia="Times New Roman" w:hAnsi="Arial" w:cs="Arial"/>
          <w:b/>
          <w:color w:val="333333"/>
          <w:lang w:val="en-US"/>
        </w:rPr>
        <w:t>Digital</w:t>
      </w:r>
    </w:p>
    <w:p w14:paraId="7A0F6B48" w14:textId="1316780D" w:rsidR="00903C11" w:rsidRPr="00C819BA" w:rsidRDefault="00903C11" w:rsidP="004C7ED7">
      <w:pPr>
        <w:spacing w:after="120"/>
        <w:outlineLvl w:val="1"/>
        <w:rPr>
          <w:rFonts w:ascii="Arial" w:hAnsi="Arial" w:cs="Arial"/>
          <w:b/>
          <w:szCs w:val="24"/>
          <w:lang w:val="en-US"/>
        </w:rPr>
      </w:pPr>
    </w:p>
    <w:p w14:paraId="7DFB3134" w14:textId="00AE2B24" w:rsidR="004C7ED7" w:rsidRDefault="00C31F84" w:rsidP="004C7ED7">
      <w:pPr>
        <w:spacing w:after="120"/>
        <w:outlineLvl w:val="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</w:t>
      </w:r>
      <w:r w:rsidR="00FE6A85">
        <w:rPr>
          <w:rFonts w:ascii="Arial" w:hAnsi="Arial" w:cs="Arial"/>
          <w:b/>
          <w:szCs w:val="24"/>
        </w:rPr>
        <w:t>14</w:t>
      </w:r>
      <w:r w:rsidR="008374C6">
        <w:rPr>
          <w:rFonts w:ascii="Arial" w:hAnsi="Arial" w:cs="Arial"/>
          <w:b/>
          <w:szCs w:val="24"/>
        </w:rPr>
        <w:t xml:space="preserve">.05) - </w:t>
      </w:r>
      <w:r w:rsidR="008962CC">
        <w:rPr>
          <w:rFonts w:ascii="Arial" w:hAnsi="Arial" w:cs="Arial"/>
          <w:b/>
          <w:szCs w:val="24"/>
        </w:rPr>
        <w:t xml:space="preserve">Aula </w:t>
      </w:r>
      <w:r w:rsidR="001C1841">
        <w:rPr>
          <w:rFonts w:ascii="Arial" w:hAnsi="Arial" w:cs="Arial"/>
          <w:b/>
          <w:szCs w:val="24"/>
        </w:rPr>
        <w:t>11</w:t>
      </w:r>
      <w:r w:rsidR="004C7ED7" w:rsidRPr="005554EA">
        <w:rPr>
          <w:rFonts w:ascii="Arial" w:hAnsi="Arial" w:cs="Arial"/>
          <w:b/>
          <w:szCs w:val="24"/>
        </w:rPr>
        <w:t xml:space="preserve">: </w:t>
      </w:r>
      <w:r w:rsidR="004C7ED7">
        <w:rPr>
          <w:rFonts w:ascii="Arial" w:hAnsi="Arial" w:cs="Arial"/>
          <w:b/>
          <w:szCs w:val="24"/>
        </w:rPr>
        <w:t>Brasil:</w:t>
      </w:r>
      <w:r w:rsidR="004C7ED7" w:rsidRPr="005554EA">
        <w:rPr>
          <w:rFonts w:ascii="Arial" w:hAnsi="Arial" w:cs="Arial"/>
          <w:b/>
          <w:szCs w:val="24"/>
        </w:rPr>
        <w:t xml:space="preserve"> em busca do desenvolvimento</w:t>
      </w:r>
    </w:p>
    <w:p w14:paraId="3A736CAF" w14:textId="5E4ED359" w:rsidR="004C7ED7" w:rsidRPr="004C7ED7" w:rsidRDefault="004C7ED7" w:rsidP="004C7ED7">
      <w:pPr>
        <w:suppressAutoHyphens w:val="0"/>
        <w:spacing w:after="120"/>
        <w:ind w:left="360"/>
        <w:rPr>
          <w:rFonts w:ascii="Arial" w:hAnsi="Arial" w:cs="Arial"/>
          <w:color w:val="333333"/>
          <w:szCs w:val="24"/>
        </w:rPr>
      </w:pPr>
      <w:r w:rsidRPr="004C7ED7">
        <w:rPr>
          <w:rFonts w:ascii="Arial" w:hAnsi="Arial" w:cs="Arial"/>
          <w:color w:val="333333"/>
          <w:szCs w:val="24"/>
        </w:rPr>
        <w:t xml:space="preserve">Desenvolvimento e política industrial. Mudanças de ambiente. </w:t>
      </w:r>
      <w:r w:rsidR="00CF65BD">
        <w:rPr>
          <w:rFonts w:ascii="Arial" w:hAnsi="Arial" w:cs="Arial"/>
          <w:color w:val="333333"/>
          <w:szCs w:val="24"/>
        </w:rPr>
        <w:t xml:space="preserve">Dificuldades do Desenvolvimento Sustentável. </w:t>
      </w:r>
    </w:p>
    <w:p w14:paraId="791D3BEE" w14:textId="77777777" w:rsidR="004C7ED7" w:rsidRPr="005554EA" w:rsidRDefault="004C7ED7" w:rsidP="004C7ED7">
      <w:pPr>
        <w:spacing w:after="120"/>
        <w:outlineLvl w:val="2"/>
        <w:rPr>
          <w:rFonts w:ascii="Arial" w:hAnsi="Arial" w:cs="Arial"/>
          <w:i/>
          <w:iCs/>
          <w:color w:val="000000"/>
          <w:szCs w:val="24"/>
        </w:rPr>
      </w:pPr>
      <w:r w:rsidRPr="005554EA">
        <w:rPr>
          <w:rFonts w:ascii="Arial" w:hAnsi="Arial" w:cs="Arial"/>
          <w:i/>
          <w:iCs/>
          <w:color w:val="000000"/>
          <w:szCs w:val="24"/>
        </w:rPr>
        <w:t>Leitura Obrigatória</w:t>
      </w:r>
    </w:p>
    <w:p w14:paraId="640B9DAD" w14:textId="3326283C" w:rsidR="004C7ED7" w:rsidRPr="005F3B35" w:rsidRDefault="00AA24A7" w:rsidP="004C7ED7">
      <w:pPr>
        <w:pStyle w:val="NormalWeb"/>
        <w:numPr>
          <w:ilvl w:val="0"/>
          <w:numId w:val="26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</w:rPr>
      </w:pPr>
      <w:r>
        <w:rPr>
          <w:rFonts w:ascii="Arial" w:hAnsi="Arial" w:cs="Arial"/>
          <w:iCs/>
          <w:color w:val="333333"/>
        </w:rPr>
        <w:t xml:space="preserve">Glauco Arbix. </w:t>
      </w:r>
      <w:r w:rsidR="004C7ED7" w:rsidRPr="005554EA">
        <w:rPr>
          <w:rFonts w:ascii="Arial" w:hAnsi="Arial" w:cs="Arial"/>
          <w:i/>
          <w:iCs/>
          <w:color w:val="333333"/>
        </w:rPr>
        <w:t>Inovar ou Inovar. A indústria brasileira entre o passado e o futuro</w:t>
      </w:r>
      <w:r w:rsidR="004C7ED7" w:rsidRPr="005554EA">
        <w:rPr>
          <w:rFonts w:ascii="Arial" w:hAnsi="Arial" w:cs="Arial"/>
          <w:iCs/>
          <w:color w:val="333333"/>
        </w:rPr>
        <w:t>. SP: Ed. Papagaio-Sociologia USP, 2007 (Introdução e Cap</w:t>
      </w:r>
      <w:r w:rsidR="00871EF9">
        <w:rPr>
          <w:rFonts w:ascii="Arial" w:hAnsi="Arial" w:cs="Arial"/>
          <w:iCs/>
          <w:color w:val="333333"/>
        </w:rPr>
        <w:t>ítulo</w:t>
      </w:r>
      <w:r w:rsidR="004C7ED7" w:rsidRPr="005554EA">
        <w:rPr>
          <w:rFonts w:ascii="Arial" w:hAnsi="Arial" w:cs="Arial"/>
          <w:iCs/>
          <w:color w:val="333333"/>
        </w:rPr>
        <w:t xml:space="preserve"> </w:t>
      </w:r>
      <w:r w:rsidR="00871EF9">
        <w:rPr>
          <w:rFonts w:ascii="Arial" w:hAnsi="Arial" w:cs="Arial"/>
          <w:iCs/>
          <w:color w:val="333333"/>
        </w:rPr>
        <w:t>1 – pp.</w:t>
      </w:r>
      <w:r w:rsidR="004C7ED7">
        <w:rPr>
          <w:rFonts w:ascii="Arial" w:hAnsi="Arial" w:cs="Arial"/>
          <w:iCs/>
          <w:color w:val="333333"/>
        </w:rPr>
        <w:t xml:space="preserve"> 19-65</w:t>
      </w:r>
      <w:r w:rsidR="004C7ED7" w:rsidRPr="005554EA">
        <w:rPr>
          <w:rFonts w:ascii="Arial" w:hAnsi="Arial" w:cs="Arial"/>
          <w:iCs/>
          <w:color w:val="333333"/>
        </w:rPr>
        <w:t>)</w:t>
      </w:r>
      <w:r w:rsidR="004C7ED7">
        <w:rPr>
          <w:rFonts w:ascii="Arial" w:hAnsi="Arial" w:cs="Arial"/>
          <w:iCs/>
          <w:color w:val="333333"/>
        </w:rPr>
        <w:t xml:space="preserve"> </w:t>
      </w:r>
      <w:r w:rsidR="00561AF4">
        <w:rPr>
          <w:rFonts w:ascii="Arial" w:hAnsi="Arial" w:cs="Arial"/>
          <w:iCs/>
          <w:color w:val="333333"/>
        </w:rPr>
        <w:t>–</w:t>
      </w:r>
      <w:r w:rsidR="004C7ED7">
        <w:rPr>
          <w:rFonts w:ascii="Arial" w:hAnsi="Arial" w:cs="Arial"/>
          <w:iCs/>
          <w:color w:val="333333"/>
        </w:rPr>
        <w:t xml:space="preserve"> </w:t>
      </w:r>
      <w:r w:rsidR="005F3B35">
        <w:rPr>
          <w:rFonts w:ascii="Arial" w:hAnsi="Arial" w:cs="Arial"/>
          <w:b/>
          <w:iCs/>
          <w:color w:val="333333"/>
        </w:rPr>
        <w:t>Digital</w:t>
      </w:r>
    </w:p>
    <w:p w14:paraId="5251DD31" w14:textId="18AE3FF6" w:rsidR="005F3B35" w:rsidRPr="005F3B35" w:rsidRDefault="005F3B35" w:rsidP="005F3B35">
      <w:pPr>
        <w:pStyle w:val="NormalWeb"/>
        <w:numPr>
          <w:ilvl w:val="0"/>
          <w:numId w:val="26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</w:rPr>
      </w:pPr>
      <w:r w:rsidRPr="00507EAF">
        <w:rPr>
          <w:rFonts w:ascii="Arial" w:hAnsi="Arial" w:cs="Arial"/>
          <w:iCs/>
          <w:color w:val="333333"/>
        </w:rPr>
        <w:t xml:space="preserve">Carlos Torres Freire, Felipe </w:t>
      </w:r>
      <w:proofErr w:type="spellStart"/>
      <w:r w:rsidRPr="00507EAF">
        <w:rPr>
          <w:rFonts w:ascii="Arial" w:hAnsi="Arial" w:cs="Arial"/>
          <w:iCs/>
          <w:color w:val="333333"/>
        </w:rPr>
        <w:t>Maruyama</w:t>
      </w:r>
      <w:proofErr w:type="spellEnd"/>
      <w:r w:rsidRPr="00507EAF">
        <w:rPr>
          <w:rFonts w:ascii="Arial" w:hAnsi="Arial" w:cs="Arial"/>
          <w:iCs/>
          <w:color w:val="333333"/>
        </w:rPr>
        <w:t xml:space="preserve"> &amp; Marco Polli. </w:t>
      </w:r>
      <w:r w:rsidRPr="00363ACA">
        <w:rPr>
          <w:rFonts w:ascii="Arial" w:hAnsi="Arial" w:cs="Arial"/>
          <w:iCs/>
          <w:color w:val="333333"/>
        </w:rPr>
        <w:t>“</w:t>
      </w:r>
      <w:r>
        <w:rPr>
          <w:rFonts w:ascii="Arial" w:hAnsi="Arial" w:cs="Arial"/>
          <w:iCs/>
          <w:color w:val="333333"/>
        </w:rPr>
        <w:t>P</w:t>
      </w:r>
      <w:r w:rsidRPr="00363ACA">
        <w:rPr>
          <w:rFonts w:ascii="Arial" w:hAnsi="Arial" w:cs="Arial"/>
          <w:iCs/>
          <w:color w:val="333333"/>
        </w:rPr>
        <w:t>olíticas públicas e ações privadas de apoio ao empreendedorismo inovador no brasil: programas recentes, desafios e oportunidades</w:t>
      </w:r>
      <w:r>
        <w:rPr>
          <w:rFonts w:ascii="Arial" w:hAnsi="Arial" w:cs="Arial"/>
          <w:iCs/>
          <w:color w:val="333333"/>
        </w:rPr>
        <w:t>”</w:t>
      </w:r>
      <w:r w:rsidRPr="00363ACA">
        <w:rPr>
          <w:rFonts w:ascii="Arial" w:hAnsi="Arial" w:cs="Arial"/>
          <w:iCs/>
          <w:color w:val="333333"/>
        </w:rPr>
        <w:t xml:space="preserve">. </w:t>
      </w:r>
      <w:r w:rsidRPr="00363ACA">
        <w:rPr>
          <w:rFonts w:ascii="Arial" w:hAnsi="Arial" w:cs="Arial"/>
          <w:i/>
          <w:iCs/>
          <w:color w:val="333333"/>
        </w:rPr>
        <w:t>In</w:t>
      </w:r>
      <w:r w:rsidRPr="00363ACA">
        <w:rPr>
          <w:rFonts w:ascii="Arial" w:hAnsi="Arial" w:cs="Arial"/>
          <w:iCs/>
          <w:color w:val="333333"/>
        </w:rPr>
        <w:t xml:space="preserve">: Lenita </w:t>
      </w:r>
      <w:proofErr w:type="spellStart"/>
      <w:r w:rsidRPr="00363ACA">
        <w:rPr>
          <w:rFonts w:ascii="Arial" w:hAnsi="Arial" w:cs="Arial"/>
          <w:iCs/>
          <w:color w:val="333333"/>
        </w:rPr>
        <w:t>Turchi</w:t>
      </w:r>
      <w:proofErr w:type="spellEnd"/>
      <w:r w:rsidRPr="00363ACA">
        <w:rPr>
          <w:rFonts w:ascii="Arial" w:hAnsi="Arial" w:cs="Arial"/>
          <w:iCs/>
          <w:color w:val="333333"/>
        </w:rPr>
        <w:t xml:space="preserve"> &amp; José Mauro de Morais (</w:t>
      </w:r>
      <w:proofErr w:type="spellStart"/>
      <w:r w:rsidRPr="00363ACA">
        <w:rPr>
          <w:rFonts w:ascii="Arial" w:hAnsi="Arial" w:cs="Arial"/>
          <w:iCs/>
          <w:color w:val="333333"/>
        </w:rPr>
        <w:t>Orgs</w:t>
      </w:r>
      <w:proofErr w:type="spellEnd"/>
      <w:r w:rsidRPr="00363ACA">
        <w:rPr>
          <w:rFonts w:ascii="Arial" w:hAnsi="Arial" w:cs="Arial"/>
          <w:iCs/>
          <w:color w:val="333333"/>
        </w:rPr>
        <w:t xml:space="preserve">), </w:t>
      </w:r>
      <w:r w:rsidRPr="0058278F">
        <w:rPr>
          <w:rFonts w:ascii="Arial" w:hAnsi="Arial" w:cs="Arial"/>
          <w:i/>
          <w:iCs/>
          <w:color w:val="333333"/>
        </w:rPr>
        <w:t>Políticas de apoio à inovação tecnológica no Brasil</w:t>
      </w:r>
      <w:r w:rsidRPr="00363ACA">
        <w:rPr>
          <w:rFonts w:ascii="Arial" w:hAnsi="Arial" w:cs="Arial"/>
          <w:iCs/>
          <w:color w:val="333333"/>
        </w:rPr>
        <w:t>. Brasília: IPEA, 2017</w:t>
      </w:r>
      <w:r>
        <w:rPr>
          <w:rFonts w:ascii="Arial" w:hAnsi="Arial" w:cs="Arial"/>
          <w:iCs/>
          <w:color w:val="333333"/>
        </w:rPr>
        <w:t xml:space="preserve">, </w:t>
      </w:r>
      <w:proofErr w:type="spellStart"/>
      <w:r w:rsidRPr="008A1954">
        <w:rPr>
          <w:rFonts w:ascii="Arial" w:hAnsi="Arial" w:cs="Arial"/>
          <w:i/>
          <w:iCs/>
          <w:color w:val="333333"/>
        </w:rPr>
        <w:t>forthcoming</w:t>
      </w:r>
      <w:proofErr w:type="spellEnd"/>
      <w:r>
        <w:rPr>
          <w:rFonts w:ascii="Arial" w:hAnsi="Arial" w:cs="Arial"/>
          <w:i/>
          <w:iCs/>
          <w:color w:val="333333"/>
        </w:rPr>
        <w:t xml:space="preserve"> – </w:t>
      </w:r>
      <w:r>
        <w:rPr>
          <w:rFonts w:ascii="Arial" w:hAnsi="Arial" w:cs="Arial"/>
          <w:b/>
          <w:iCs/>
          <w:color w:val="333333"/>
        </w:rPr>
        <w:t>Digital</w:t>
      </w:r>
    </w:p>
    <w:p w14:paraId="7FAAC1F2" w14:textId="77777777" w:rsidR="004C7ED7" w:rsidRPr="00561AF4" w:rsidRDefault="004C7ED7" w:rsidP="005D174F">
      <w:pPr>
        <w:pStyle w:val="PargrafodaLista"/>
        <w:spacing w:line="360" w:lineRule="auto"/>
        <w:ind w:left="360"/>
        <w:rPr>
          <w:rFonts w:ascii="Arial" w:hAnsi="Arial" w:cs="Arial"/>
          <w:i/>
          <w:iCs/>
          <w:color w:val="000000"/>
          <w:szCs w:val="24"/>
          <w:lang w:val="en-US"/>
        </w:rPr>
      </w:pPr>
      <w:proofErr w:type="spellStart"/>
      <w:r w:rsidRPr="00561AF4">
        <w:rPr>
          <w:rFonts w:ascii="Arial" w:hAnsi="Arial" w:cs="Arial"/>
          <w:i/>
          <w:iCs/>
          <w:color w:val="000000"/>
          <w:szCs w:val="24"/>
          <w:lang w:val="en-US"/>
        </w:rPr>
        <w:t>Textos</w:t>
      </w:r>
      <w:proofErr w:type="spellEnd"/>
      <w:r w:rsidRPr="00561AF4">
        <w:rPr>
          <w:rFonts w:ascii="Arial" w:hAnsi="Arial" w:cs="Arial"/>
          <w:i/>
          <w:iCs/>
          <w:color w:val="000000"/>
          <w:szCs w:val="24"/>
          <w:lang w:val="en-US"/>
        </w:rPr>
        <w:t xml:space="preserve"> de </w:t>
      </w:r>
      <w:proofErr w:type="spellStart"/>
      <w:r w:rsidRPr="00561AF4">
        <w:rPr>
          <w:rFonts w:ascii="Arial" w:hAnsi="Arial" w:cs="Arial"/>
          <w:i/>
          <w:iCs/>
          <w:color w:val="000000"/>
          <w:szCs w:val="24"/>
          <w:lang w:val="en-US"/>
        </w:rPr>
        <w:t>apoio</w:t>
      </w:r>
      <w:proofErr w:type="spellEnd"/>
    </w:p>
    <w:p w14:paraId="676E557D" w14:textId="77777777" w:rsidR="005F3B35" w:rsidRPr="005F3B35" w:rsidRDefault="005F3B35" w:rsidP="005F3B35">
      <w:pPr>
        <w:pStyle w:val="NormalWeb"/>
        <w:numPr>
          <w:ilvl w:val="0"/>
          <w:numId w:val="26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  <w:lang w:val="en-US"/>
        </w:rPr>
      </w:pPr>
      <w:r w:rsidRPr="00561AF4">
        <w:rPr>
          <w:rFonts w:ascii="Arial" w:hAnsi="Arial" w:cs="Arial"/>
          <w:iCs/>
          <w:color w:val="333333"/>
          <w:lang w:val="en-US"/>
        </w:rPr>
        <w:t xml:space="preserve">Dani </w:t>
      </w:r>
      <w:proofErr w:type="spellStart"/>
      <w:r w:rsidRPr="00561AF4">
        <w:rPr>
          <w:rFonts w:ascii="Arial" w:hAnsi="Arial" w:cs="Arial"/>
          <w:iCs/>
          <w:color w:val="333333"/>
          <w:lang w:val="en-US"/>
        </w:rPr>
        <w:t>Rodrik</w:t>
      </w:r>
      <w:proofErr w:type="spellEnd"/>
      <w:r w:rsidRPr="00561AF4">
        <w:rPr>
          <w:rFonts w:ascii="Arial" w:hAnsi="Arial" w:cs="Arial"/>
          <w:iCs/>
          <w:color w:val="333333"/>
          <w:lang w:val="en-US"/>
        </w:rPr>
        <w:t>, “</w:t>
      </w:r>
      <w:r>
        <w:rPr>
          <w:rFonts w:ascii="Arial" w:hAnsi="Arial" w:cs="Arial"/>
          <w:iCs/>
          <w:color w:val="333333"/>
          <w:lang w:val="en-US"/>
        </w:rPr>
        <w:t xml:space="preserve">Premature </w:t>
      </w:r>
      <w:r w:rsidRPr="00561AF4">
        <w:rPr>
          <w:rFonts w:ascii="Arial" w:hAnsi="Arial" w:cs="Arial"/>
          <w:iCs/>
          <w:color w:val="333333"/>
          <w:lang w:val="en-US"/>
        </w:rPr>
        <w:t>deindustrialization”. Journal of Econ</w:t>
      </w:r>
      <w:r>
        <w:rPr>
          <w:rFonts w:ascii="Arial" w:hAnsi="Arial" w:cs="Arial"/>
          <w:iCs/>
          <w:color w:val="333333"/>
          <w:lang w:val="en-US"/>
        </w:rPr>
        <w:t>omic</w:t>
      </w:r>
      <w:r w:rsidRPr="00561AF4">
        <w:rPr>
          <w:rFonts w:ascii="Arial" w:hAnsi="Arial" w:cs="Arial"/>
          <w:iCs/>
          <w:color w:val="333333"/>
          <w:lang w:val="en-US"/>
        </w:rPr>
        <w:t xml:space="preserve"> Growth (2016) 21:1–33 DOI 10.1007/s10887-015-9122-3</w:t>
      </w:r>
      <w:r>
        <w:rPr>
          <w:rFonts w:ascii="Arial" w:hAnsi="Arial" w:cs="Arial"/>
          <w:iCs/>
          <w:color w:val="333333"/>
          <w:lang w:val="en-US"/>
        </w:rPr>
        <w:t xml:space="preserve"> – </w:t>
      </w:r>
      <w:r w:rsidRPr="00561AF4">
        <w:rPr>
          <w:rFonts w:ascii="Arial" w:hAnsi="Arial" w:cs="Arial"/>
          <w:b/>
          <w:color w:val="333333"/>
          <w:lang w:val="en-US"/>
        </w:rPr>
        <w:t>Digital</w:t>
      </w:r>
      <w:r>
        <w:rPr>
          <w:rFonts w:ascii="Arial" w:hAnsi="Arial" w:cs="Arial"/>
          <w:iCs/>
          <w:color w:val="333333"/>
          <w:lang w:val="en-US"/>
        </w:rPr>
        <w:t xml:space="preserve"> </w:t>
      </w:r>
      <w:r w:rsidRPr="00561AF4">
        <w:rPr>
          <w:rFonts w:ascii="Arial" w:hAnsi="Arial" w:cs="Arial"/>
          <w:iCs/>
          <w:color w:val="333333"/>
          <w:lang w:val="en-US"/>
        </w:rPr>
        <w:t xml:space="preserve"> </w:t>
      </w:r>
      <w:r w:rsidRPr="005F3B35">
        <w:rPr>
          <w:rFonts w:ascii="Arial" w:hAnsi="Arial" w:cs="Arial"/>
          <w:iCs/>
          <w:color w:val="333333"/>
          <w:lang w:val="en-US"/>
        </w:rPr>
        <w:t xml:space="preserve"> </w:t>
      </w:r>
    </w:p>
    <w:p w14:paraId="2A35782F" w14:textId="77777777" w:rsidR="005F3B35" w:rsidRDefault="004130B0" w:rsidP="004130B0">
      <w:pPr>
        <w:pStyle w:val="NormalWeb"/>
        <w:numPr>
          <w:ilvl w:val="0"/>
          <w:numId w:val="26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  <w:lang w:val="en-US"/>
        </w:rPr>
      </w:pPr>
      <w:r w:rsidRPr="004130B0">
        <w:rPr>
          <w:rFonts w:ascii="Arial" w:hAnsi="Arial" w:cs="Arial"/>
          <w:iCs/>
          <w:color w:val="333333"/>
          <w:lang w:val="en-US"/>
        </w:rPr>
        <w:t>Margaret McMilla</w:t>
      </w:r>
      <w:r>
        <w:rPr>
          <w:rFonts w:ascii="Arial" w:hAnsi="Arial" w:cs="Arial"/>
          <w:iCs/>
          <w:color w:val="333333"/>
          <w:lang w:val="en-US"/>
        </w:rPr>
        <w:t xml:space="preserve">n, Dani </w:t>
      </w:r>
      <w:proofErr w:type="spellStart"/>
      <w:r>
        <w:rPr>
          <w:rFonts w:ascii="Arial" w:hAnsi="Arial" w:cs="Arial"/>
          <w:iCs/>
          <w:color w:val="333333"/>
          <w:lang w:val="en-US"/>
        </w:rPr>
        <w:t>Rodrik</w:t>
      </w:r>
      <w:proofErr w:type="spellEnd"/>
      <w:r>
        <w:rPr>
          <w:rFonts w:ascii="Arial" w:hAnsi="Arial" w:cs="Arial"/>
          <w:iCs/>
          <w:color w:val="333333"/>
          <w:lang w:val="en-US"/>
        </w:rPr>
        <w:t xml:space="preserve"> &amp; Claudia Sepulveda, </w:t>
      </w:r>
      <w:r w:rsidRPr="004130B0">
        <w:rPr>
          <w:rFonts w:ascii="Arial" w:hAnsi="Arial" w:cs="Arial"/>
          <w:iCs/>
          <w:color w:val="333333"/>
          <w:lang w:val="en-US"/>
        </w:rPr>
        <w:t xml:space="preserve">“Structural change, fundamentals and growth: a framework and case studies”. NBER Working Paper 23378. </w:t>
      </w:r>
      <w:r w:rsidR="00EB1ADA" w:rsidRPr="00EB1ADA">
        <w:rPr>
          <w:rFonts w:ascii="Arial" w:hAnsi="Arial" w:cs="Arial"/>
          <w:iCs/>
          <w:color w:val="333333"/>
          <w:lang w:val="en-US"/>
        </w:rPr>
        <w:t>http://</w:t>
      </w:r>
      <w:proofErr w:type="spellStart"/>
      <w:r w:rsidR="00EB1ADA" w:rsidRPr="00EB1ADA">
        <w:rPr>
          <w:rFonts w:ascii="Arial" w:hAnsi="Arial" w:cs="Arial"/>
          <w:iCs/>
          <w:color w:val="333333"/>
          <w:lang w:val="en-US"/>
        </w:rPr>
        <w:t>www.nber.org</w:t>
      </w:r>
      <w:proofErr w:type="spellEnd"/>
      <w:r w:rsidR="00EB1ADA" w:rsidRPr="00EB1ADA">
        <w:rPr>
          <w:rFonts w:ascii="Arial" w:hAnsi="Arial" w:cs="Arial"/>
          <w:iCs/>
          <w:color w:val="333333"/>
          <w:lang w:val="en-US"/>
        </w:rPr>
        <w:t>/papers/w23378</w:t>
      </w:r>
      <w:r w:rsidR="00EB1ADA">
        <w:rPr>
          <w:rFonts w:ascii="Arial" w:hAnsi="Arial" w:cs="Arial"/>
          <w:iCs/>
          <w:color w:val="333333"/>
          <w:lang w:val="en-US"/>
        </w:rPr>
        <w:t xml:space="preserve"> -</w:t>
      </w:r>
      <w:r w:rsidR="00A43626" w:rsidRPr="004130B0">
        <w:rPr>
          <w:rFonts w:ascii="Arial" w:hAnsi="Arial" w:cs="Arial"/>
          <w:b/>
          <w:iCs/>
          <w:color w:val="333333"/>
          <w:lang w:val="en-US"/>
        </w:rPr>
        <w:t>Digital</w:t>
      </w:r>
      <w:r>
        <w:rPr>
          <w:rFonts w:ascii="Arial" w:hAnsi="Arial" w:cs="Arial"/>
          <w:iCs/>
          <w:color w:val="333333"/>
          <w:lang w:val="en-US"/>
        </w:rPr>
        <w:t xml:space="preserve"> </w:t>
      </w:r>
    </w:p>
    <w:p w14:paraId="2EF90B4B" w14:textId="34B9B2C2" w:rsidR="00C31F84" w:rsidRPr="008A03F3" w:rsidRDefault="00C31F84" w:rsidP="00871EF9">
      <w:pPr>
        <w:spacing w:after="120"/>
        <w:outlineLvl w:val="1"/>
        <w:rPr>
          <w:rFonts w:ascii="Arial" w:hAnsi="Arial" w:cs="Arial"/>
          <w:b/>
          <w:szCs w:val="24"/>
          <w:lang w:val="en-US"/>
        </w:rPr>
      </w:pPr>
    </w:p>
    <w:p w14:paraId="4E2ABC62" w14:textId="3326D206" w:rsidR="00871EF9" w:rsidRPr="001B245C" w:rsidRDefault="008374C6" w:rsidP="00871EF9">
      <w:pPr>
        <w:spacing w:after="120"/>
        <w:outlineLvl w:val="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</w:t>
      </w:r>
      <w:r w:rsidR="00C31F84">
        <w:rPr>
          <w:rFonts w:ascii="Arial" w:hAnsi="Arial" w:cs="Arial"/>
          <w:b/>
          <w:szCs w:val="24"/>
        </w:rPr>
        <w:t>21</w:t>
      </w:r>
      <w:r w:rsidR="00B875DA">
        <w:rPr>
          <w:rFonts w:ascii="Arial" w:hAnsi="Arial" w:cs="Arial"/>
          <w:b/>
          <w:szCs w:val="24"/>
        </w:rPr>
        <w:t>.05</w:t>
      </w:r>
      <w:r>
        <w:rPr>
          <w:rFonts w:ascii="Arial" w:hAnsi="Arial" w:cs="Arial"/>
          <w:b/>
          <w:szCs w:val="24"/>
        </w:rPr>
        <w:t xml:space="preserve">) - </w:t>
      </w:r>
      <w:r w:rsidR="001C1841">
        <w:rPr>
          <w:rFonts w:ascii="Arial" w:hAnsi="Arial" w:cs="Arial"/>
          <w:b/>
          <w:szCs w:val="24"/>
        </w:rPr>
        <w:t>Aula 12</w:t>
      </w:r>
      <w:r w:rsidR="0052691F">
        <w:rPr>
          <w:rFonts w:ascii="Arial" w:hAnsi="Arial" w:cs="Arial"/>
          <w:b/>
          <w:szCs w:val="24"/>
        </w:rPr>
        <w:t xml:space="preserve">: </w:t>
      </w:r>
      <w:r w:rsidR="00EB1ADA">
        <w:rPr>
          <w:rFonts w:ascii="Arial" w:hAnsi="Arial" w:cs="Arial"/>
          <w:b/>
          <w:szCs w:val="24"/>
        </w:rPr>
        <w:t xml:space="preserve">Inovação, </w:t>
      </w:r>
      <w:r w:rsidR="00871EF9" w:rsidRPr="001B245C">
        <w:rPr>
          <w:rFonts w:ascii="Arial" w:hAnsi="Arial" w:cs="Arial"/>
          <w:b/>
          <w:szCs w:val="24"/>
        </w:rPr>
        <w:t>Produtividade</w:t>
      </w:r>
      <w:r w:rsidR="00EB1ADA">
        <w:rPr>
          <w:rFonts w:ascii="Arial" w:hAnsi="Arial" w:cs="Arial"/>
          <w:b/>
          <w:szCs w:val="24"/>
        </w:rPr>
        <w:t xml:space="preserve"> e Crescimento</w:t>
      </w:r>
    </w:p>
    <w:p w14:paraId="5889EA1F" w14:textId="0B2FFAA5" w:rsidR="00871EF9" w:rsidRPr="005554EA" w:rsidRDefault="00871EF9" w:rsidP="00871EF9">
      <w:pPr>
        <w:suppressAutoHyphens w:val="0"/>
        <w:spacing w:after="120"/>
        <w:ind w:left="360"/>
        <w:rPr>
          <w:rFonts w:ascii="Arial" w:hAnsi="Arial" w:cs="Arial"/>
          <w:color w:val="333333"/>
          <w:szCs w:val="24"/>
        </w:rPr>
      </w:pPr>
      <w:r w:rsidRPr="005554EA">
        <w:rPr>
          <w:rFonts w:ascii="Arial" w:hAnsi="Arial" w:cs="Arial"/>
          <w:color w:val="333333"/>
          <w:szCs w:val="24"/>
        </w:rPr>
        <w:t xml:space="preserve">Inovação e produtividade. </w:t>
      </w:r>
      <w:r w:rsidR="00511B27">
        <w:rPr>
          <w:rFonts w:ascii="Arial" w:hAnsi="Arial" w:cs="Arial"/>
          <w:color w:val="333333"/>
          <w:szCs w:val="24"/>
        </w:rPr>
        <w:t>P</w:t>
      </w:r>
      <w:r w:rsidRPr="005554EA">
        <w:rPr>
          <w:rFonts w:ascii="Arial" w:hAnsi="Arial" w:cs="Arial"/>
          <w:color w:val="333333"/>
          <w:szCs w:val="24"/>
        </w:rPr>
        <w:t xml:space="preserve">rogramas e tentativas </w:t>
      </w:r>
      <w:r w:rsidR="00511B27">
        <w:rPr>
          <w:rFonts w:ascii="Arial" w:hAnsi="Arial" w:cs="Arial"/>
          <w:color w:val="333333"/>
          <w:szCs w:val="24"/>
        </w:rPr>
        <w:t xml:space="preserve">públicas </w:t>
      </w:r>
      <w:r w:rsidRPr="005554EA">
        <w:rPr>
          <w:rFonts w:ascii="Arial" w:hAnsi="Arial" w:cs="Arial"/>
          <w:color w:val="333333"/>
          <w:szCs w:val="24"/>
        </w:rPr>
        <w:t xml:space="preserve">de </w:t>
      </w:r>
      <w:r w:rsidR="00511B27">
        <w:rPr>
          <w:rFonts w:ascii="Arial" w:hAnsi="Arial" w:cs="Arial"/>
          <w:color w:val="333333"/>
          <w:szCs w:val="24"/>
        </w:rPr>
        <w:t xml:space="preserve">se </w:t>
      </w:r>
      <w:r w:rsidRPr="005554EA">
        <w:rPr>
          <w:rFonts w:ascii="Arial" w:hAnsi="Arial" w:cs="Arial"/>
          <w:color w:val="333333"/>
          <w:szCs w:val="24"/>
        </w:rPr>
        <w:t xml:space="preserve">estimular a competitividade. Como avaliar seus impactos. O lugar especial da qualificação da mão de obra e da educação.  </w:t>
      </w:r>
    </w:p>
    <w:p w14:paraId="3DE77E07" w14:textId="77777777" w:rsidR="00871EF9" w:rsidRPr="00147527" w:rsidRDefault="00871EF9" w:rsidP="00871EF9">
      <w:pPr>
        <w:spacing w:after="120"/>
        <w:outlineLvl w:val="2"/>
        <w:rPr>
          <w:rFonts w:ascii="Arial" w:hAnsi="Arial" w:cs="Arial"/>
          <w:i/>
          <w:iCs/>
          <w:color w:val="000000"/>
          <w:szCs w:val="24"/>
        </w:rPr>
      </w:pPr>
      <w:r w:rsidRPr="00147527">
        <w:rPr>
          <w:rFonts w:ascii="Arial" w:hAnsi="Arial" w:cs="Arial"/>
          <w:i/>
          <w:iCs/>
          <w:color w:val="000000"/>
          <w:szCs w:val="24"/>
        </w:rPr>
        <w:t>Leitura Obrigatória</w:t>
      </w:r>
    </w:p>
    <w:p w14:paraId="5075FE23" w14:textId="77777777" w:rsidR="008A03F3" w:rsidRPr="008A03F3" w:rsidRDefault="00AA24A7" w:rsidP="008A03F3">
      <w:pPr>
        <w:pStyle w:val="NormalWeb"/>
        <w:numPr>
          <w:ilvl w:val="0"/>
          <w:numId w:val="28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iCs/>
          <w:color w:val="333333"/>
        </w:rPr>
      </w:pPr>
      <w:r>
        <w:rPr>
          <w:rFonts w:ascii="Arial" w:hAnsi="Arial" w:cs="Arial"/>
          <w:iCs/>
          <w:color w:val="333333"/>
        </w:rPr>
        <w:t>Fernanda De Negri</w:t>
      </w:r>
      <w:r w:rsidR="00EB1ADA">
        <w:rPr>
          <w:rFonts w:ascii="Arial" w:hAnsi="Arial" w:cs="Arial"/>
          <w:iCs/>
          <w:color w:val="333333"/>
        </w:rPr>
        <w:t xml:space="preserve"> &amp;</w:t>
      </w:r>
      <w:r w:rsidR="00871EF9" w:rsidRPr="005554EA">
        <w:rPr>
          <w:rFonts w:ascii="Arial" w:hAnsi="Arial" w:cs="Arial"/>
          <w:iCs/>
          <w:color w:val="333333"/>
        </w:rPr>
        <w:t xml:space="preserve"> </w:t>
      </w:r>
      <w:r>
        <w:rPr>
          <w:rFonts w:ascii="Arial" w:hAnsi="Arial" w:cs="Arial"/>
          <w:iCs/>
          <w:color w:val="333333"/>
        </w:rPr>
        <w:t xml:space="preserve">R. </w:t>
      </w:r>
      <w:r w:rsidR="00871EF9" w:rsidRPr="005554EA">
        <w:rPr>
          <w:rFonts w:ascii="Arial" w:hAnsi="Arial" w:cs="Arial"/>
          <w:iCs/>
          <w:color w:val="333333"/>
        </w:rPr>
        <w:t xml:space="preserve">Cavalcante, “Os dilemas e os desafios da produtividade no Brasil”. </w:t>
      </w:r>
      <w:r w:rsidR="00871EF9" w:rsidRPr="00EB1ADA">
        <w:rPr>
          <w:rFonts w:ascii="Arial" w:hAnsi="Arial" w:cs="Arial"/>
          <w:i/>
          <w:iCs/>
          <w:color w:val="333333"/>
        </w:rPr>
        <w:t>In</w:t>
      </w:r>
      <w:r w:rsidR="00871EF9" w:rsidRPr="005554EA">
        <w:rPr>
          <w:rFonts w:ascii="Arial" w:hAnsi="Arial" w:cs="Arial"/>
          <w:iCs/>
          <w:color w:val="333333"/>
        </w:rPr>
        <w:t xml:space="preserve"> De Negri, F. e Cavalcante, R. </w:t>
      </w:r>
      <w:r w:rsidR="00871EF9" w:rsidRPr="005554EA">
        <w:rPr>
          <w:rFonts w:ascii="Arial" w:hAnsi="Arial" w:cs="Arial"/>
          <w:i/>
          <w:iCs/>
          <w:color w:val="333333"/>
        </w:rPr>
        <w:t>Produti</w:t>
      </w:r>
      <w:r w:rsidR="00EB1ADA">
        <w:rPr>
          <w:rFonts w:ascii="Arial" w:hAnsi="Arial" w:cs="Arial"/>
          <w:i/>
          <w:iCs/>
          <w:color w:val="333333"/>
        </w:rPr>
        <w:t xml:space="preserve">vidade </w:t>
      </w:r>
      <w:r w:rsidR="00EB1ADA">
        <w:rPr>
          <w:rFonts w:ascii="Arial" w:hAnsi="Arial" w:cs="Arial"/>
          <w:i/>
          <w:iCs/>
          <w:color w:val="333333"/>
        </w:rPr>
        <w:lastRenderedPageBreak/>
        <w:t>no Brasil. Desempenho e D</w:t>
      </w:r>
      <w:r w:rsidR="00871EF9" w:rsidRPr="005554EA">
        <w:rPr>
          <w:rFonts w:ascii="Arial" w:hAnsi="Arial" w:cs="Arial"/>
          <w:i/>
          <w:iCs/>
          <w:color w:val="333333"/>
        </w:rPr>
        <w:t>eterminantes</w:t>
      </w:r>
      <w:r w:rsidR="00871EF9" w:rsidRPr="005554EA">
        <w:rPr>
          <w:rFonts w:ascii="Arial" w:hAnsi="Arial" w:cs="Arial"/>
          <w:iCs/>
          <w:color w:val="333333"/>
        </w:rPr>
        <w:t>. Brasília: ABDI-Ipea, 2014</w:t>
      </w:r>
      <w:r w:rsidR="00871EF9">
        <w:rPr>
          <w:rFonts w:ascii="Arial" w:hAnsi="Arial" w:cs="Arial"/>
          <w:iCs/>
          <w:color w:val="333333"/>
        </w:rPr>
        <w:t xml:space="preserve"> (P 15-51) </w:t>
      </w:r>
      <w:r w:rsidR="00EB1ADA">
        <w:rPr>
          <w:rFonts w:ascii="Arial" w:hAnsi="Arial" w:cs="Arial"/>
          <w:iCs/>
          <w:color w:val="333333"/>
        </w:rPr>
        <w:t>–</w:t>
      </w:r>
      <w:r w:rsidR="00871EF9">
        <w:rPr>
          <w:rFonts w:ascii="Arial" w:hAnsi="Arial" w:cs="Arial"/>
          <w:iCs/>
          <w:color w:val="333333"/>
        </w:rPr>
        <w:t xml:space="preserve"> </w:t>
      </w:r>
      <w:r>
        <w:rPr>
          <w:rFonts w:ascii="Arial" w:hAnsi="Arial" w:cs="Arial"/>
          <w:b/>
          <w:iCs/>
          <w:color w:val="333333"/>
        </w:rPr>
        <w:t>Digital</w:t>
      </w:r>
    </w:p>
    <w:p w14:paraId="20BD283C" w14:textId="1EAF42AC" w:rsidR="008A03F3" w:rsidRPr="00EB1ADA" w:rsidRDefault="008A03F3" w:rsidP="008A03F3">
      <w:pPr>
        <w:pStyle w:val="NormalWeb"/>
        <w:spacing w:before="0" w:beforeAutospacing="0" w:after="120" w:afterAutospacing="0"/>
        <w:jc w:val="both"/>
        <w:rPr>
          <w:rFonts w:ascii="Arial" w:hAnsi="Arial" w:cs="Arial"/>
          <w:iCs/>
          <w:color w:val="333333"/>
        </w:rPr>
      </w:pPr>
      <w:r w:rsidRPr="008A03F3">
        <w:rPr>
          <w:rFonts w:ascii="Arial" w:hAnsi="Arial" w:cs="Arial"/>
          <w:i/>
          <w:iCs/>
          <w:color w:val="000000"/>
        </w:rPr>
        <w:t>Texto de Apoio</w:t>
      </w:r>
    </w:p>
    <w:p w14:paraId="6FD57C54" w14:textId="699DBB33" w:rsidR="00EB1ADA" w:rsidRPr="00EB1ADA" w:rsidRDefault="00EB1ADA" w:rsidP="00EB1ADA">
      <w:pPr>
        <w:pStyle w:val="NormalWeb"/>
        <w:numPr>
          <w:ilvl w:val="0"/>
          <w:numId w:val="28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iCs/>
          <w:color w:val="333333"/>
          <w:lang w:val="en-US"/>
        </w:rPr>
      </w:pPr>
      <w:proofErr w:type="spellStart"/>
      <w:r>
        <w:rPr>
          <w:rFonts w:ascii="Arial" w:hAnsi="Arial" w:cs="Arial"/>
          <w:iCs/>
          <w:color w:val="333333"/>
          <w:lang w:val="en-US"/>
        </w:rPr>
        <w:t>Tilman</w:t>
      </w:r>
      <w:proofErr w:type="spellEnd"/>
      <w:r>
        <w:rPr>
          <w:rFonts w:ascii="Arial" w:hAnsi="Arial" w:cs="Arial"/>
          <w:iCs/>
          <w:color w:val="333333"/>
          <w:lang w:val="en-US"/>
        </w:rPr>
        <w:t xml:space="preserve"> Altenburg &amp;</w:t>
      </w:r>
      <w:r w:rsidRPr="00EB1ADA">
        <w:rPr>
          <w:rFonts w:ascii="Arial" w:hAnsi="Arial" w:cs="Arial"/>
          <w:iCs/>
          <w:color w:val="333333"/>
          <w:lang w:val="en-US"/>
        </w:rPr>
        <w:t xml:space="preserve"> Dani </w:t>
      </w:r>
      <w:proofErr w:type="spellStart"/>
      <w:r w:rsidRPr="00EB1ADA">
        <w:rPr>
          <w:rFonts w:ascii="Arial" w:hAnsi="Arial" w:cs="Arial"/>
          <w:iCs/>
          <w:color w:val="333333"/>
          <w:lang w:val="en-US"/>
        </w:rPr>
        <w:t>Rodrik</w:t>
      </w:r>
      <w:proofErr w:type="spellEnd"/>
      <w:r w:rsidRPr="00EB1ADA">
        <w:rPr>
          <w:rFonts w:ascii="Arial" w:hAnsi="Arial" w:cs="Arial"/>
          <w:iCs/>
          <w:color w:val="333333"/>
          <w:lang w:val="en-US"/>
        </w:rPr>
        <w:t xml:space="preserve">, “Green industrial policy: Accelerating structural change towards wealthy green economies”. </w:t>
      </w:r>
      <w:r w:rsidRPr="00EB1ADA">
        <w:rPr>
          <w:rFonts w:ascii="Arial" w:hAnsi="Arial" w:cs="Arial"/>
          <w:i/>
          <w:iCs/>
          <w:color w:val="333333"/>
          <w:lang w:val="en-US"/>
        </w:rPr>
        <w:t>In</w:t>
      </w:r>
      <w:r w:rsidRPr="00EB1ADA">
        <w:rPr>
          <w:rFonts w:ascii="Arial" w:hAnsi="Arial" w:cs="Arial"/>
          <w:iCs/>
          <w:color w:val="333333"/>
          <w:lang w:val="en-US"/>
        </w:rPr>
        <w:t xml:space="preserve">  Altenburg, T., &amp; </w:t>
      </w:r>
      <w:proofErr w:type="spellStart"/>
      <w:r w:rsidRPr="00EB1ADA">
        <w:rPr>
          <w:rFonts w:ascii="Arial" w:hAnsi="Arial" w:cs="Arial"/>
          <w:iCs/>
          <w:color w:val="333333"/>
          <w:lang w:val="en-US"/>
        </w:rPr>
        <w:t>Assmann</w:t>
      </w:r>
      <w:proofErr w:type="spellEnd"/>
      <w:r w:rsidRPr="00EB1ADA">
        <w:rPr>
          <w:rFonts w:ascii="Arial" w:hAnsi="Arial" w:cs="Arial"/>
          <w:iCs/>
          <w:color w:val="333333"/>
          <w:lang w:val="en-US"/>
        </w:rPr>
        <w:t xml:space="preserve">, C. (Eds.), (2017) pp 02-20. </w:t>
      </w:r>
      <w:r w:rsidRPr="00C819BA">
        <w:rPr>
          <w:rFonts w:ascii="Arial" w:hAnsi="Arial" w:cs="Arial"/>
          <w:i/>
          <w:iCs/>
          <w:color w:val="333333"/>
          <w:lang w:val="en-US"/>
        </w:rPr>
        <w:t xml:space="preserve">Green Industrial Policy. </w:t>
      </w:r>
      <w:r w:rsidRPr="00EB1ADA">
        <w:rPr>
          <w:rFonts w:ascii="Arial" w:hAnsi="Arial" w:cs="Arial"/>
          <w:i/>
          <w:iCs/>
          <w:color w:val="333333"/>
          <w:lang w:val="en-US"/>
        </w:rPr>
        <w:t>Concept, Policies, Country Experiences</w:t>
      </w:r>
      <w:r w:rsidRPr="00EB1ADA">
        <w:rPr>
          <w:rFonts w:ascii="Arial" w:hAnsi="Arial" w:cs="Arial"/>
          <w:iCs/>
          <w:color w:val="333333"/>
          <w:lang w:val="en-US"/>
        </w:rPr>
        <w:t xml:space="preserve">. Geneva, Bonn: UN Environment; German Development Institute / </w:t>
      </w:r>
      <w:proofErr w:type="spellStart"/>
      <w:r w:rsidRPr="00EB1ADA">
        <w:rPr>
          <w:rFonts w:ascii="Arial" w:hAnsi="Arial" w:cs="Arial"/>
          <w:iCs/>
          <w:color w:val="333333"/>
          <w:lang w:val="en-US"/>
        </w:rPr>
        <w:t>Deutsches</w:t>
      </w:r>
      <w:proofErr w:type="spellEnd"/>
      <w:r w:rsidRPr="00EB1ADA">
        <w:rPr>
          <w:rFonts w:ascii="Arial" w:hAnsi="Arial" w:cs="Arial"/>
          <w:iCs/>
          <w:color w:val="333333"/>
          <w:lang w:val="en-US"/>
        </w:rPr>
        <w:t xml:space="preserve"> </w:t>
      </w:r>
      <w:proofErr w:type="spellStart"/>
      <w:r w:rsidRPr="00EB1ADA">
        <w:rPr>
          <w:rFonts w:ascii="Arial" w:hAnsi="Arial" w:cs="Arial"/>
          <w:iCs/>
          <w:color w:val="333333"/>
          <w:lang w:val="en-US"/>
        </w:rPr>
        <w:t>Institut</w:t>
      </w:r>
      <w:proofErr w:type="spellEnd"/>
      <w:r w:rsidRPr="00EB1ADA">
        <w:rPr>
          <w:rFonts w:ascii="Arial" w:hAnsi="Arial" w:cs="Arial"/>
          <w:iCs/>
          <w:color w:val="333333"/>
          <w:lang w:val="en-US"/>
        </w:rPr>
        <w:t xml:space="preserve"> </w:t>
      </w:r>
      <w:proofErr w:type="spellStart"/>
      <w:r w:rsidRPr="00EB1ADA">
        <w:rPr>
          <w:rFonts w:ascii="Arial" w:hAnsi="Arial" w:cs="Arial"/>
          <w:iCs/>
          <w:color w:val="333333"/>
          <w:lang w:val="en-US"/>
        </w:rPr>
        <w:t>für</w:t>
      </w:r>
      <w:proofErr w:type="spellEnd"/>
      <w:r w:rsidRPr="00EB1ADA">
        <w:rPr>
          <w:rFonts w:ascii="Arial" w:hAnsi="Arial" w:cs="Arial"/>
          <w:iCs/>
          <w:color w:val="333333"/>
          <w:lang w:val="en-US"/>
        </w:rPr>
        <w:t xml:space="preserve"> </w:t>
      </w:r>
      <w:proofErr w:type="spellStart"/>
      <w:r w:rsidRPr="00EB1ADA">
        <w:rPr>
          <w:rFonts w:ascii="Arial" w:hAnsi="Arial" w:cs="Arial"/>
          <w:iCs/>
          <w:color w:val="333333"/>
          <w:lang w:val="en-US"/>
        </w:rPr>
        <w:t>Entwicklungspolitk</w:t>
      </w:r>
      <w:proofErr w:type="spellEnd"/>
      <w:r w:rsidRPr="00EB1ADA">
        <w:rPr>
          <w:rFonts w:ascii="Arial" w:hAnsi="Arial" w:cs="Arial"/>
          <w:iCs/>
          <w:color w:val="333333"/>
          <w:lang w:val="en-US"/>
        </w:rPr>
        <w:t xml:space="preserve"> (DIE) </w:t>
      </w:r>
      <w:r>
        <w:rPr>
          <w:rFonts w:ascii="Arial" w:hAnsi="Arial" w:cs="Arial"/>
          <w:iCs/>
          <w:color w:val="333333"/>
          <w:lang w:val="en-US"/>
        </w:rPr>
        <w:t>–</w:t>
      </w:r>
      <w:r w:rsidRPr="00EB1ADA">
        <w:rPr>
          <w:rFonts w:ascii="Arial" w:hAnsi="Arial" w:cs="Arial"/>
          <w:iCs/>
          <w:color w:val="333333"/>
          <w:lang w:val="en-US"/>
        </w:rPr>
        <w:t xml:space="preserve"> </w:t>
      </w:r>
      <w:r w:rsidRPr="00EB1ADA">
        <w:rPr>
          <w:rFonts w:ascii="Arial" w:hAnsi="Arial" w:cs="Arial"/>
          <w:b/>
          <w:iCs/>
          <w:color w:val="333333"/>
          <w:lang w:val="en-US"/>
        </w:rPr>
        <w:t>Digital</w:t>
      </w:r>
      <w:r w:rsidRPr="00EB1ADA">
        <w:rPr>
          <w:rFonts w:ascii="Arial" w:hAnsi="Arial" w:cs="Arial"/>
          <w:iCs/>
          <w:color w:val="333333"/>
          <w:lang w:val="en-US"/>
        </w:rPr>
        <w:t xml:space="preserve"> </w:t>
      </w:r>
    </w:p>
    <w:p w14:paraId="0D67060D" w14:textId="700A1812" w:rsidR="0052691F" w:rsidRPr="00C819BA" w:rsidRDefault="0052691F" w:rsidP="00147527">
      <w:pPr>
        <w:spacing w:after="120"/>
        <w:outlineLvl w:val="1"/>
        <w:rPr>
          <w:rFonts w:ascii="Arial" w:hAnsi="Arial" w:cs="Arial"/>
          <w:b/>
          <w:szCs w:val="24"/>
          <w:lang w:val="en-US"/>
        </w:rPr>
      </w:pPr>
    </w:p>
    <w:p w14:paraId="64B09625" w14:textId="75316E54" w:rsidR="00147527" w:rsidRPr="00C31F84" w:rsidRDefault="00B875DA" w:rsidP="00147527">
      <w:pPr>
        <w:spacing w:after="120"/>
        <w:outlineLvl w:val="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</w:t>
      </w:r>
      <w:r w:rsidR="00C31F84">
        <w:rPr>
          <w:rFonts w:ascii="Arial" w:hAnsi="Arial" w:cs="Arial"/>
          <w:b/>
          <w:szCs w:val="24"/>
        </w:rPr>
        <w:t xml:space="preserve">28.05) </w:t>
      </w:r>
      <w:r w:rsidR="008374C6">
        <w:rPr>
          <w:rFonts w:ascii="Arial" w:hAnsi="Arial" w:cs="Arial"/>
          <w:b/>
          <w:szCs w:val="24"/>
        </w:rPr>
        <w:t xml:space="preserve">- </w:t>
      </w:r>
      <w:r w:rsidR="001C1841">
        <w:rPr>
          <w:rFonts w:ascii="Arial" w:hAnsi="Arial" w:cs="Arial"/>
          <w:b/>
          <w:szCs w:val="24"/>
        </w:rPr>
        <w:t>Aula 13</w:t>
      </w:r>
      <w:r w:rsidR="00871EF9" w:rsidRPr="00871EF9">
        <w:rPr>
          <w:rFonts w:ascii="Arial" w:hAnsi="Arial" w:cs="Arial"/>
          <w:b/>
          <w:szCs w:val="24"/>
        </w:rPr>
        <w:t xml:space="preserve">: </w:t>
      </w:r>
      <w:r w:rsidR="00871EF9">
        <w:rPr>
          <w:rFonts w:ascii="Arial" w:hAnsi="Arial" w:cs="Arial"/>
          <w:b/>
          <w:szCs w:val="24"/>
        </w:rPr>
        <w:t>Estratégias de I</w:t>
      </w:r>
      <w:r w:rsidR="00147527" w:rsidRPr="00147527">
        <w:rPr>
          <w:rFonts w:ascii="Arial" w:hAnsi="Arial" w:cs="Arial"/>
          <w:b/>
          <w:szCs w:val="24"/>
        </w:rPr>
        <w:t>novação e Desenvolvimento</w:t>
      </w:r>
    </w:p>
    <w:p w14:paraId="2DF7276B" w14:textId="77777777" w:rsidR="00147527" w:rsidRPr="005554EA" w:rsidRDefault="00147527" w:rsidP="00147527">
      <w:pPr>
        <w:suppressAutoHyphens w:val="0"/>
        <w:spacing w:after="120"/>
        <w:ind w:left="360"/>
        <w:rPr>
          <w:rFonts w:ascii="Arial" w:hAnsi="Arial" w:cs="Arial"/>
          <w:color w:val="333333"/>
          <w:szCs w:val="24"/>
        </w:rPr>
      </w:pPr>
      <w:r w:rsidRPr="005554EA">
        <w:rPr>
          <w:rFonts w:ascii="Arial" w:hAnsi="Arial" w:cs="Arial"/>
          <w:color w:val="333333"/>
          <w:szCs w:val="24"/>
        </w:rPr>
        <w:t xml:space="preserve">A inovação como nó da questão da produtividade e sustentabilidade do crescimento. Neste modulo serão apresentados os principais dilemas da economia brasileira, sua baixa produtividade e seus impactos na competitividade. Trajetórias do setor privado brasileiro e o peso do protecionismo.  </w:t>
      </w:r>
    </w:p>
    <w:p w14:paraId="66752C01" w14:textId="77777777" w:rsidR="00147527" w:rsidRPr="00147527" w:rsidRDefault="00147527" w:rsidP="00147527">
      <w:pPr>
        <w:spacing w:after="120"/>
        <w:outlineLvl w:val="2"/>
        <w:rPr>
          <w:rFonts w:ascii="Arial" w:hAnsi="Arial" w:cs="Arial"/>
          <w:i/>
          <w:iCs/>
          <w:color w:val="000000"/>
          <w:szCs w:val="24"/>
        </w:rPr>
      </w:pPr>
      <w:r w:rsidRPr="00147527">
        <w:rPr>
          <w:rFonts w:ascii="Arial" w:hAnsi="Arial" w:cs="Arial"/>
          <w:i/>
          <w:iCs/>
          <w:color w:val="000000"/>
          <w:szCs w:val="24"/>
        </w:rPr>
        <w:t>Leitura Obrigatória</w:t>
      </w:r>
    </w:p>
    <w:p w14:paraId="47826878" w14:textId="60D3CE2D" w:rsidR="009A4B34" w:rsidRPr="00CE58A8" w:rsidRDefault="00AA24A7" w:rsidP="00E259BD">
      <w:pPr>
        <w:pStyle w:val="NormalWeb"/>
        <w:numPr>
          <w:ilvl w:val="0"/>
          <w:numId w:val="26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</w:rPr>
      </w:pPr>
      <w:r w:rsidRPr="009D22C3">
        <w:rPr>
          <w:rFonts w:ascii="Arial" w:hAnsi="Arial" w:cs="Arial"/>
          <w:iCs/>
          <w:color w:val="333333"/>
        </w:rPr>
        <w:t xml:space="preserve">Glauco </w:t>
      </w:r>
      <w:r>
        <w:rPr>
          <w:rFonts w:ascii="Arial" w:hAnsi="Arial" w:cs="Arial"/>
          <w:iCs/>
          <w:color w:val="333333"/>
        </w:rPr>
        <w:t>Arbix</w:t>
      </w:r>
      <w:r w:rsidR="009D22C3" w:rsidRPr="009D22C3">
        <w:rPr>
          <w:rFonts w:ascii="Arial" w:hAnsi="Arial" w:cs="Arial"/>
          <w:iCs/>
          <w:color w:val="333333"/>
        </w:rPr>
        <w:t xml:space="preserve">. </w:t>
      </w:r>
      <w:r w:rsidR="009D22C3">
        <w:rPr>
          <w:rFonts w:ascii="Arial" w:hAnsi="Arial" w:cs="Arial"/>
          <w:iCs/>
          <w:color w:val="333333"/>
        </w:rPr>
        <w:t>“</w:t>
      </w:r>
      <w:r w:rsidR="009D22C3" w:rsidRPr="009D22C3">
        <w:rPr>
          <w:rFonts w:ascii="Arial" w:hAnsi="Arial" w:cs="Arial"/>
          <w:iCs/>
          <w:color w:val="333333"/>
        </w:rPr>
        <w:t>2002-2014</w:t>
      </w:r>
      <w:r w:rsidR="009D22C3">
        <w:rPr>
          <w:rFonts w:ascii="Arial" w:hAnsi="Arial" w:cs="Arial"/>
          <w:iCs/>
          <w:color w:val="333333"/>
        </w:rPr>
        <w:t xml:space="preserve">: Trajetória da inovação no Brasil”. São Paulo: </w:t>
      </w:r>
      <w:r w:rsidR="009D22C3" w:rsidRPr="00D4355A">
        <w:rPr>
          <w:rFonts w:ascii="Arial" w:hAnsi="Arial" w:cs="Arial"/>
          <w:iCs/>
          <w:color w:val="333333"/>
        </w:rPr>
        <w:t xml:space="preserve">Friedrich Ebert </w:t>
      </w:r>
      <w:proofErr w:type="spellStart"/>
      <w:r w:rsidR="009D22C3" w:rsidRPr="00D4355A">
        <w:rPr>
          <w:rFonts w:ascii="Arial" w:hAnsi="Arial" w:cs="Arial"/>
          <w:iCs/>
          <w:color w:val="333333"/>
        </w:rPr>
        <w:t>Stiftung</w:t>
      </w:r>
      <w:proofErr w:type="spellEnd"/>
      <w:r w:rsidR="009D22C3" w:rsidRPr="00D4355A">
        <w:rPr>
          <w:rFonts w:ascii="Arial" w:hAnsi="Arial" w:cs="Arial"/>
          <w:iCs/>
          <w:color w:val="333333"/>
        </w:rPr>
        <w:t xml:space="preserve">. </w:t>
      </w:r>
      <w:r w:rsidR="009D22C3" w:rsidRPr="00D4355A">
        <w:rPr>
          <w:rFonts w:ascii="Arial" w:hAnsi="Arial" w:cs="Arial"/>
          <w:i/>
          <w:iCs/>
          <w:color w:val="333333"/>
        </w:rPr>
        <w:t>Análise</w:t>
      </w:r>
      <w:r w:rsidR="009D22C3" w:rsidRPr="00D4355A">
        <w:rPr>
          <w:rFonts w:ascii="Arial" w:hAnsi="Arial" w:cs="Arial"/>
          <w:iCs/>
          <w:color w:val="333333"/>
        </w:rPr>
        <w:t xml:space="preserve"> 17.nov.2016</w:t>
      </w:r>
      <w:r w:rsidR="00E176CF">
        <w:rPr>
          <w:rFonts w:ascii="Arial" w:hAnsi="Arial" w:cs="Arial"/>
          <w:iCs/>
          <w:color w:val="333333"/>
        </w:rPr>
        <w:t xml:space="preserve"> – </w:t>
      </w:r>
      <w:r w:rsidR="00E176CF" w:rsidRPr="00E176CF">
        <w:rPr>
          <w:rFonts w:ascii="Arial" w:hAnsi="Arial" w:cs="Arial"/>
          <w:b/>
          <w:iCs/>
          <w:color w:val="333333"/>
        </w:rPr>
        <w:t>Digital</w:t>
      </w:r>
    </w:p>
    <w:p w14:paraId="5570A3B7" w14:textId="7DC84D06" w:rsidR="00CE58A8" w:rsidRPr="00D4355A" w:rsidRDefault="00693B9F" w:rsidP="00E259BD">
      <w:pPr>
        <w:pStyle w:val="NormalWeb"/>
        <w:numPr>
          <w:ilvl w:val="0"/>
          <w:numId w:val="26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</w:rPr>
      </w:pPr>
      <w:r w:rsidRPr="00721DD1">
        <w:rPr>
          <w:rFonts w:ascii="Arial" w:hAnsi="Arial" w:cs="Arial"/>
          <w:iCs/>
          <w:color w:val="333333"/>
          <w:lang w:val="en-US"/>
        </w:rPr>
        <w:t xml:space="preserve">Ben Ross Schneider. </w:t>
      </w:r>
      <w:r w:rsidRPr="00721DD1">
        <w:rPr>
          <w:rFonts w:ascii="Arial" w:hAnsi="Arial" w:cs="Arial"/>
          <w:i/>
          <w:iCs/>
          <w:color w:val="333333"/>
          <w:lang w:val="en-US"/>
        </w:rPr>
        <w:t>Designing industrial policy in Latin America</w:t>
      </w:r>
      <w:r w:rsidRPr="00721DD1">
        <w:rPr>
          <w:rFonts w:ascii="Arial" w:hAnsi="Arial" w:cs="Arial"/>
          <w:iCs/>
          <w:color w:val="333333"/>
          <w:lang w:val="en-US"/>
        </w:rPr>
        <w:t xml:space="preserve">. </w:t>
      </w:r>
      <w:r w:rsidR="00824D15">
        <w:rPr>
          <w:rFonts w:ascii="Arial" w:hAnsi="Arial" w:cs="Arial"/>
          <w:iCs/>
          <w:color w:val="333333"/>
        </w:rPr>
        <w:t xml:space="preserve">New York: </w:t>
      </w:r>
      <w:proofErr w:type="spellStart"/>
      <w:r w:rsidR="00824D15">
        <w:rPr>
          <w:rFonts w:ascii="Arial" w:hAnsi="Arial" w:cs="Arial"/>
          <w:iCs/>
          <w:color w:val="333333"/>
        </w:rPr>
        <w:t>Palgrave</w:t>
      </w:r>
      <w:proofErr w:type="spellEnd"/>
      <w:r w:rsidR="00824D15">
        <w:rPr>
          <w:rFonts w:ascii="Arial" w:hAnsi="Arial" w:cs="Arial"/>
          <w:iCs/>
          <w:color w:val="333333"/>
        </w:rPr>
        <w:t xml:space="preserve"> </w:t>
      </w:r>
      <w:proofErr w:type="spellStart"/>
      <w:r w:rsidR="00824D15">
        <w:rPr>
          <w:rFonts w:ascii="Arial" w:hAnsi="Arial" w:cs="Arial"/>
          <w:iCs/>
          <w:color w:val="333333"/>
        </w:rPr>
        <w:t>MacMillan</w:t>
      </w:r>
      <w:proofErr w:type="spellEnd"/>
      <w:r w:rsidR="00824D15">
        <w:rPr>
          <w:rFonts w:ascii="Arial" w:hAnsi="Arial" w:cs="Arial"/>
          <w:iCs/>
          <w:color w:val="333333"/>
        </w:rPr>
        <w:t>. 2015</w:t>
      </w:r>
      <w:r w:rsidR="007E78F7">
        <w:rPr>
          <w:rFonts w:ascii="Arial" w:hAnsi="Arial" w:cs="Arial"/>
          <w:iCs/>
          <w:color w:val="333333"/>
        </w:rPr>
        <w:t>. Capítulos 2 e 3 (pp 8 – pp 53)</w:t>
      </w:r>
      <w:r w:rsidR="00E176CF">
        <w:rPr>
          <w:rFonts w:ascii="Arial" w:hAnsi="Arial" w:cs="Arial"/>
          <w:iCs/>
          <w:color w:val="333333"/>
        </w:rPr>
        <w:t xml:space="preserve"> – </w:t>
      </w:r>
      <w:r w:rsidR="00E176CF" w:rsidRPr="00CE58A8">
        <w:rPr>
          <w:rFonts w:ascii="Arial" w:hAnsi="Arial" w:cs="Arial"/>
          <w:b/>
          <w:iCs/>
          <w:color w:val="000000"/>
        </w:rPr>
        <w:t>Digital</w:t>
      </w:r>
    </w:p>
    <w:p w14:paraId="7A933469" w14:textId="1A90C40D" w:rsidR="00E259BD" w:rsidRDefault="00E259BD" w:rsidP="00E259BD">
      <w:pPr>
        <w:rPr>
          <w:rFonts w:ascii="Arial" w:hAnsi="Arial" w:cs="Arial"/>
          <w:i/>
          <w:iCs/>
          <w:color w:val="000000"/>
          <w:szCs w:val="24"/>
        </w:rPr>
      </w:pPr>
      <w:r w:rsidRPr="00E259BD">
        <w:rPr>
          <w:rFonts w:ascii="Arial" w:hAnsi="Arial" w:cs="Arial"/>
          <w:i/>
          <w:iCs/>
          <w:color w:val="000000"/>
          <w:szCs w:val="24"/>
        </w:rPr>
        <w:t>Textos de apoio</w:t>
      </w:r>
    </w:p>
    <w:p w14:paraId="077F0EC3" w14:textId="77777777" w:rsidR="00CE58A8" w:rsidRDefault="00AA24A7" w:rsidP="00CE58A8">
      <w:pPr>
        <w:pStyle w:val="NormalWeb"/>
        <w:numPr>
          <w:ilvl w:val="0"/>
          <w:numId w:val="26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</w:rPr>
      </w:pPr>
      <w:proofErr w:type="spellStart"/>
      <w:r w:rsidRPr="00CB7BA8">
        <w:rPr>
          <w:rFonts w:ascii="Arial" w:hAnsi="Arial" w:cs="Arial"/>
          <w:iCs/>
          <w:color w:val="000000"/>
        </w:rPr>
        <w:t>Zil</w:t>
      </w:r>
      <w:proofErr w:type="spellEnd"/>
      <w:r w:rsidRPr="00CB7BA8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Miranda</w:t>
      </w:r>
      <w:r w:rsidR="00C107E5" w:rsidRPr="00CB7BA8">
        <w:rPr>
          <w:rFonts w:ascii="Arial" w:hAnsi="Arial" w:cs="Arial"/>
          <w:iCs/>
          <w:color w:val="000000"/>
        </w:rPr>
        <w:t xml:space="preserve"> e </w:t>
      </w:r>
      <w:proofErr w:type="spellStart"/>
      <w:r w:rsidRPr="00CB7BA8">
        <w:rPr>
          <w:rFonts w:ascii="Arial" w:hAnsi="Arial" w:cs="Arial"/>
          <w:iCs/>
          <w:color w:val="000000"/>
        </w:rPr>
        <w:t>Evando</w:t>
      </w:r>
      <w:proofErr w:type="spellEnd"/>
      <w:r w:rsidRPr="00CB7BA8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Mirra</w:t>
      </w:r>
      <w:r w:rsidR="00C107E5" w:rsidRPr="00CB7BA8">
        <w:rPr>
          <w:rFonts w:ascii="Arial" w:hAnsi="Arial" w:cs="Arial"/>
          <w:iCs/>
          <w:color w:val="000000"/>
        </w:rPr>
        <w:t xml:space="preserve">. "Trajetórias do Desenvolvimento no Brasil". </w:t>
      </w:r>
      <w:r w:rsidR="00C107E5" w:rsidRPr="00CE58A8">
        <w:rPr>
          <w:rFonts w:ascii="Arial" w:hAnsi="Arial" w:cs="Arial"/>
          <w:iCs/>
          <w:color w:val="000000"/>
        </w:rPr>
        <w:t xml:space="preserve">Revista da USP. Dossiê Inovação, no. 93 – </w:t>
      </w:r>
      <w:r w:rsidR="00C107E5" w:rsidRPr="00CE58A8">
        <w:rPr>
          <w:rFonts w:ascii="Arial" w:hAnsi="Arial" w:cs="Arial"/>
          <w:b/>
          <w:iCs/>
          <w:color w:val="000000"/>
        </w:rPr>
        <w:t>Digital</w:t>
      </w:r>
      <w:r w:rsidR="00CE58A8" w:rsidRPr="00CE58A8">
        <w:rPr>
          <w:rFonts w:ascii="Arial" w:hAnsi="Arial" w:cs="Arial"/>
          <w:iCs/>
          <w:color w:val="333333"/>
        </w:rPr>
        <w:t xml:space="preserve"> </w:t>
      </w:r>
    </w:p>
    <w:p w14:paraId="6C958630" w14:textId="3744148A" w:rsidR="00C107E5" w:rsidRPr="00B80385" w:rsidRDefault="00CE58A8" w:rsidP="00E259BD">
      <w:pPr>
        <w:pStyle w:val="NormalWeb"/>
        <w:numPr>
          <w:ilvl w:val="0"/>
          <w:numId w:val="26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</w:rPr>
      </w:pPr>
      <w:r w:rsidRPr="00CB7BA8">
        <w:rPr>
          <w:rFonts w:ascii="Arial" w:hAnsi="Arial" w:cs="Arial"/>
          <w:iCs/>
          <w:color w:val="333333"/>
        </w:rPr>
        <w:t xml:space="preserve">Fernanda </w:t>
      </w:r>
      <w:r>
        <w:rPr>
          <w:rFonts w:ascii="Arial" w:hAnsi="Arial" w:cs="Arial"/>
          <w:iCs/>
          <w:color w:val="333333"/>
        </w:rPr>
        <w:t xml:space="preserve">De Negri </w:t>
      </w:r>
      <w:r w:rsidRPr="00CB7BA8">
        <w:rPr>
          <w:rFonts w:ascii="Arial" w:hAnsi="Arial" w:cs="Arial"/>
          <w:iCs/>
          <w:color w:val="333333"/>
        </w:rPr>
        <w:t xml:space="preserve">e Flávia </w:t>
      </w:r>
      <w:proofErr w:type="spellStart"/>
      <w:r>
        <w:rPr>
          <w:rFonts w:ascii="Arial" w:hAnsi="Arial" w:cs="Arial"/>
          <w:iCs/>
          <w:color w:val="333333"/>
        </w:rPr>
        <w:t>Squeff</w:t>
      </w:r>
      <w:proofErr w:type="spellEnd"/>
      <w:r w:rsidRPr="00CB7BA8">
        <w:rPr>
          <w:rFonts w:ascii="Arial" w:hAnsi="Arial" w:cs="Arial"/>
          <w:iCs/>
          <w:color w:val="333333"/>
        </w:rPr>
        <w:t xml:space="preserve">. "Investimentos em P&amp;D do governo norte-americano: evolução e principais características". </w:t>
      </w:r>
      <w:r w:rsidRPr="009A4B34">
        <w:rPr>
          <w:rFonts w:ascii="Arial" w:hAnsi="Arial" w:cs="Arial"/>
          <w:iCs/>
          <w:color w:val="333333"/>
        </w:rPr>
        <w:t xml:space="preserve">Radar Tecnologia, Produção e Comércio Exterior, no. 36. Ipea, Brasília, 2014 – </w:t>
      </w:r>
      <w:r w:rsidRPr="009A4B34">
        <w:rPr>
          <w:rFonts w:ascii="Arial" w:hAnsi="Arial" w:cs="Arial"/>
          <w:b/>
          <w:iCs/>
          <w:color w:val="333333"/>
        </w:rPr>
        <w:t>Digital</w:t>
      </w:r>
    </w:p>
    <w:p w14:paraId="4875D0A5" w14:textId="40777821" w:rsidR="003710C7" w:rsidRDefault="003710C7" w:rsidP="003710C7">
      <w:pPr>
        <w:pStyle w:val="PargrafodaLista"/>
        <w:suppressAutoHyphens w:val="0"/>
        <w:spacing w:after="120"/>
        <w:contextualSpacing w:val="0"/>
        <w:outlineLvl w:val="2"/>
        <w:rPr>
          <w:rFonts w:ascii="Arial" w:hAnsi="Arial" w:cs="Arial"/>
          <w:iCs/>
          <w:color w:val="000000"/>
          <w:szCs w:val="24"/>
          <w:lang w:val="en-US"/>
        </w:rPr>
      </w:pPr>
    </w:p>
    <w:p w14:paraId="424864E0" w14:textId="727B9A79" w:rsidR="00C31F84" w:rsidRPr="00E176CF" w:rsidRDefault="00C31F84" w:rsidP="00E1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uppressAutoHyphens w:val="0"/>
        <w:spacing w:after="120"/>
        <w:outlineLvl w:val="2"/>
        <w:rPr>
          <w:rFonts w:ascii="Arial" w:hAnsi="Arial" w:cs="Arial"/>
          <w:iCs/>
          <w:color w:val="FF0000"/>
          <w:szCs w:val="24"/>
        </w:rPr>
      </w:pPr>
      <w:r w:rsidRPr="00E176CF">
        <w:rPr>
          <w:rFonts w:ascii="Arial" w:hAnsi="Arial" w:cs="Arial"/>
          <w:b/>
          <w:color w:val="FF0000"/>
          <w:szCs w:val="24"/>
        </w:rPr>
        <w:t>(04.06): Não haverá aula</w:t>
      </w:r>
    </w:p>
    <w:p w14:paraId="79643CCB" w14:textId="77777777" w:rsidR="00C31F84" w:rsidRPr="00C31F84" w:rsidRDefault="00C31F84" w:rsidP="003710C7">
      <w:pPr>
        <w:pStyle w:val="PargrafodaLista"/>
        <w:suppressAutoHyphens w:val="0"/>
        <w:spacing w:after="120"/>
        <w:contextualSpacing w:val="0"/>
        <w:outlineLvl w:val="2"/>
        <w:rPr>
          <w:rFonts w:ascii="Arial" w:hAnsi="Arial" w:cs="Arial"/>
          <w:iCs/>
          <w:color w:val="000000"/>
          <w:szCs w:val="24"/>
        </w:rPr>
      </w:pPr>
    </w:p>
    <w:p w14:paraId="7BA2C513" w14:textId="226FC38F" w:rsidR="00DE2999" w:rsidRPr="00DE2999" w:rsidRDefault="00C31F84" w:rsidP="00DE2999">
      <w:pPr>
        <w:spacing w:after="120"/>
        <w:outlineLvl w:val="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(11</w:t>
      </w:r>
      <w:r w:rsidR="001C1841">
        <w:rPr>
          <w:rFonts w:ascii="Arial" w:hAnsi="Arial" w:cs="Arial"/>
          <w:b/>
          <w:szCs w:val="24"/>
        </w:rPr>
        <w:t>.06) - Aula 14</w:t>
      </w:r>
      <w:r w:rsidR="00DE2999" w:rsidRPr="00DE2999">
        <w:rPr>
          <w:rFonts w:ascii="Arial" w:hAnsi="Arial" w:cs="Arial"/>
          <w:b/>
          <w:szCs w:val="24"/>
        </w:rPr>
        <w:t xml:space="preserve">: </w:t>
      </w:r>
      <w:r w:rsidR="00430EFB">
        <w:rPr>
          <w:rFonts w:ascii="Arial" w:hAnsi="Arial" w:cs="Arial"/>
          <w:b/>
          <w:szCs w:val="24"/>
        </w:rPr>
        <w:t>Conexão com</w:t>
      </w:r>
      <w:r w:rsidR="00DE2999" w:rsidRPr="00DE2999">
        <w:rPr>
          <w:rFonts w:ascii="Arial" w:hAnsi="Arial" w:cs="Arial"/>
          <w:b/>
          <w:szCs w:val="24"/>
        </w:rPr>
        <w:t xml:space="preserve"> o futuro</w:t>
      </w:r>
      <w:r w:rsidR="00C107E5">
        <w:rPr>
          <w:rFonts w:ascii="Arial" w:hAnsi="Arial" w:cs="Arial"/>
          <w:b/>
          <w:szCs w:val="24"/>
        </w:rPr>
        <w:t xml:space="preserve"> </w:t>
      </w:r>
      <w:r w:rsidR="008374C6">
        <w:rPr>
          <w:rFonts w:ascii="Arial" w:hAnsi="Arial" w:cs="Arial"/>
          <w:b/>
          <w:szCs w:val="24"/>
        </w:rPr>
        <w:t>(</w:t>
      </w:r>
      <w:r w:rsidR="00726B44">
        <w:rPr>
          <w:rFonts w:ascii="Arial" w:hAnsi="Arial" w:cs="Arial"/>
          <w:b/>
          <w:szCs w:val="24"/>
        </w:rPr>
        <w:t>Entrega do Trabalho Final</w:t>
      </w:r>
      <w:r w:rsidR="00CB1A8A">
        <w:rPr>
          <w:rFonts w:ascii="Arial" w:hAnsi="Arial" w:cs="Arial"/>
          <w:b/>
          <w:szCs w:val="24"/>
        </w:rPr>
        <w:t>)</w:t>
      </w:r>
    </w:p>
    <w:p w14:paraId="318FBCB3" w14:textId="77777777" w:rsidR="00DE2999" w:rsidRPr="00DE2999" w:rsidRDefault="00DE2999" w:rsidP="00DE2999">
      <w:pPr>
        <w:suppressAutoHyphens w:val="0"/>
        <w:spacing w:after="120"/>
        <w:ind w:left="360"/>
        <w:rPr>
          <w:rFonts w:ascii="Arial" w:hAnsi="Arial" w:cs="Arial"/>
          <w:color w:val="333333"/>
          <w:szCs w:val="24"/>
        </w:rPr>
      </w:pPr>
      <w:r w:rsidRPr="005554EA">
        <w:rPr>
          <w:rFonts w:ascii="Arial" w:hAnsi="Arial" w:cs="Arial"/>
          <w:color w:val="333333"/>
          <w:szCs w:val="24"/>
        </w:rPr>
        <w:t>Como articular e desenvolver um tripé científico e tecnológico para as áreas de Energia, Agricultura e Saúde, de modo a viabilizar um salto do país e elevar a qualidade, o padrão e o impacto social da geração de conhecimento. A começar pela revitalização e alteração da estrutura produtiva da indústria brasileira, em geral de baixo dinamismo?</w:t>
      </w:r>
    </w:p>
    <w:p w14:paraId="27DA4D6B" w14:textId="77777777" w:rsidR="00DE2999" w:rsidRPr="00DE2999" w:rsidRDefault="00DE2999" w:rsidP="00DE2999">
      <w:pPr>
        <w:spacing w:after="120"/>
        <w:outlineLvl w:val="2"/>
        <w:rPr>
          <w:rFonts w:ascii="Arial" w:hAnsi="Arial" w:cs="Arial"/>
          <w:i/>
          <w:iCs/>
          <w:color w:val="000000"/>
          <w:szCs w:val="24"/>
        </w:rPr>
      </w:pPr>
      <w:r w:rsidRPr="00147527">
        <w:rPr>
          <w:rFonts w:ascii="Arial" w:hAnsi="Arial" w:cs="Arial"/>
          <w:i/>
          <w:iCs/>
          <w:color w:val="000000"/>
          <w:szCs w:val="24"/>
        </w:rPr>
        <w:t>Leitura Obrigatória</w:t>
      </w:r>
    </w:p>
    <w:p w14:paraId="36EC3DDA" w14:textId="24BF526B" w:rsidR="00B86D60" w:rsidRDefault="00B86D60" w:rsidP="00B86D60">
      <w:pPr>
        <w:pStyle w:val="NormalWeb"/>
        <w:numPr>
          <w:ilvl w:val="0"/>
          <w:numId w:val="27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</w:rPr>
      </w:pPr>
      <w:r>
        <w:rPr>
          <w:rFonts w:ascii="Arial" w:hAnsi="Arial" w:cs="Arial"/>
          <w:iCs/>
          <w:color w:val="333333"/>
        </w:rPr>
        <w:t>Glauco Arbix, “A espera da mão invisível. Outra vez?”</w:t>
      </w:r>
      <w:r w:rsidR="00F75C95">
        <w:rPr>
          <w:rFonts w:ascii="Arial" w:hAnsi="Arial" w:cs="Arial"/>
          <w:iCs/>
          <w:color w:val="333333"/>
        </w:rPr>
        <w:t xml:space="preserve">. São Paulo: Novos Estudos </w:t>
      </w:r>
      <w:proofErr w:type="spellStart"/>
      <w:r w:rsidR="00F75C95">
        <w:rPr>
          <w:rFonts w:ascii="Arial" w:hAnsi="Arial" w:cs="Arial"/>
          <w:iCs/>
          <w:color w:val="333333"/>
        </w:rPr>
        <w:t>Cebrap</w:t>
      </w:r>
      <w:proofErr w:type="spellEnd"/>
      <w:r w:rsidR="00F75C95">
        <w:rPr>
          <w:rFonts w:ascii="Arial" w:hAnsi="Arial" w:cs="Arial"/>
          <w:iCs/>
          <w:color w:val="333333"/>
        </w:rPr>
        <w:t xml:space="preserve">, junho de 2017, pp 29-40 – </w:t>
      </w:r>
      <w:r w:rsidR="00F75C95" w:rsidRPr="00F75C95">
        <w:rPr>
          <w:rFonts w:ascii="Arial" w:hAnsi="Arial" w:cs="Arial"/>
          <w:b/>
          <w:iCs/>
          <w:color w:val="333333"/>
        </w:rPr>
        <w:t>Digital</w:t>
      </w:r>
      <w:r w:rsidR="00F75C95">
        <w:rPr>
          <w:rFonts w:ascii="Arial" w:hAnsi="Arial" w:cs="Arial"/>
          <w:iCs/>
          <w:color w:val="333333"/>
        </w:rPr>
        <w:t xml:space="preserve"> </w:t>
      </w:r>
    </w:p>
    <w:p w14:paraId="0EAB3DDB" w14:textId="36CAD1FD" w:rsidR="00B86D60" w:rsidRPr="00B86D60" w:rsidRDefault="00B86D60" w:rsidP="00B86D60">
      <w:pPr>
        <w:pStyle w:val="NormalWeb"/>
        <w:numPr>
          <w:ilvl w:val="0"/>
          <w:numId w:val="27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  <w:lang w:val="en-US"/>
        </w:rPr>
      </w:pPr>
      <w:r w:rsidRPr="00B86D60">
        <w:rPr>
          <w:rFonts w:ascii="Arial" w:hAnsi="Arial" w:cs="Arial"/>
          <w:iCs/>
          <w:color w:val="333333"/>
          <w:lang w:val="en-US"/>
        </w:rPr>
        <w:t>Carlos Henrique de Brito Cruz, “Benchmarking University-Industry Research Collaboration in Brazil”. Draft prepared for dis</w:t>
      </w:r>
      <w:r>
        <w:rPr>
          <w:rFonts w:ascii="Arial" w:hAnsi="Arial" w:cs="Arial"/>
          <w:iCs/>
          <w:color w:val="333333"/>
          <w:lang w:val="en-US"/>
        </w:rPr>
        <w:t xml:space="preserve">cussion in MIT </w:t>
      </w:r>
      <w:r>
        <w:rPr>
          <w:rFonts w:ascii="Arial" w:hAnsi="Arial" w:cs="Arial"/>
          <w:iCs/>
          <w:color w:val="333333"/>
          <w:lang w:val="en-US"/>
        </w:rPr>
        <w:lastRenderedPageBreak/>
        <w:t xml:space="preserve">workshop, </w:t>
      </w:r>
      <w:r w:rsidRPr="00B86D60">
        <w:rPr>
          <w:rFonts w:ascii="Arial" w:hAnsi="Arial" w:cs="Arial"/>
          <w:i/>
          <w:iCs/>
          <w:color w:val="333333"/>
          <w:lang w:val="en-US"/>
        </w:rPr>
        <w:t>Innovating in Brazil</w:t>
      </w:r>
      <w:r w:rsidRPr="00B86D60">
        <w:rPr>
          <w:rFonts w:ascii="Arial" w:hAnsi="Arial" w:cs="Arial"/>
          <w:iCs/>
          <w:color w:val="333333"/>
          <w:lang w:val="en-US"/>
        </w:rPr>
        <w:t xml:space="preserve">, January 2018. </w:t>
      </w:r>
      <w:proofErr w:type="spellStart"/>
      <w:r w:rsidRPr="00B86D60">
        <w:rPr>
          <w:rFonts w:ascii="Arial" w:hAnsi="Arial" w:cs="Arial"/>
          <w:iCs/>
          <w:color w:val="333333"/>
          <w:lang w:val="en-US"/>
        </w:rPr>
        <w:t>Fapesp</w:t>
      </w:r>
      <w:proofErr w:type="spellEnd"/>
      <w:r w:rsidRPr="00B86D60">
        <w:rPr>
          <w:rFonts w:ascii="Arial" w:hAnsi="Arial" w:cs="Arial"/>
          <w:iCs/>
          <w:color w:val="333333"/>
          <w:lang w:val="en-US"/>
        </w:rPr>
        <w:t xml:space="preserve">. </w:t>
      </w:r>
      <w:proofErr w:type="spellStart"/>
      <w:r w:rsidRPr="00B86D60">
        <w:rPr>
          <w:rFonts w:ascii="Arial" w:hAnsi="Arial" w:cs="Arial"/>
          <w:b/>
          <w:iCs/>
          <w:color w:val="333333"/>
          <w:lang w:val="en-US"/>
        </w:rPr>
        <w:t>Não</w:t>
      </w:r>
      <w:proofErr w:type="spellEnd"/>
      <w:r w:rsidRPr="00B86D60">
        <w:rPr>
          <w:rFonts w:ascii="Arial" w:hAnsi="Arial" w:cs="Arial"/>
          <w:b/>
          <w:iCs/>
          <w:color w:val="333333"/>
          <w:lang w:val="en-US"/>
        </w:rPr>
        <w:t xml:space="preserve"> </w:t>
      </w:r>
      <w:proofErr w:type="spellStart"/>
      <w:r w:rsidRPr="00B86D60">
        <w:rPr>
          <w:rFonts w:ascii="Arial" w:hAnsi="Arial" w:cs="Arial"/>
          <w:b/>
          <w:iCs/>
          <w:color w:val="333333"/>
          <w:lang w:val="en-US"/>
        </w:rPr>
        <w:t>citar</w:t>
      </w:r>
      <w:proofErr w:type="spellEnd"/>
      <w:r>
        <w:rPr>
          <w:rFonts w:ascii="Arial" w:hAnsi="Arial" w:cs="Arial"/>
          <w:b/>
          <w:iCs/>
          <w:color w:val="333333"/>
          <w:lang w:val="en-US"/>
        </w:rPr>
        <w:t xml:space="preserve"> – Digital</w:t>
      </w:r>
    </w:p>
    <w:p w14:paraId="49131BE9" w14:textId="6A6F41DA" w:rsidR="00B86D60" w:rsidRPr="00B86D60" w:rsidRDefault="00B86D60" w:rsidP="00B86D60">
      <w:pPr>
        <w:pStyle w:val="NormalWeb"/>
        <w:numPr>
          <w:ilvl w:val="0"/>
          <w:numId w:val="27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  <w:lang w:val="en-US"/>
        </w:rPr>
      </w:pPr>
    </w:p>
    <w:p w14:paraId="70A20DB7" w14:textId="687C13D3" w:rsidR="00B86D60" w:rsidRPr="00B86D60" w:rsidRDefault="00B86D60" w:rsidP="00B86D60">
      <w:pPr>
        <w:suppressAutoHyphens w:val="0"/>
        <w:autoSpaceDE w:val="0"/>
        <w:autoSpaceDN w:val="0"/>
        <w:adjustRightInd w:val="0"/>
        <w:jc w:val="left"/>
        <w:rPr>
          <w:rFonts w:eastAsiaTheme="minorHAnsi"/>
          <w:szCs w:val="24"/>
          <w:lang w:eastAsia="en-US"/>
        </w:rPr>
      </w:pPr>
    </w:p>
    <w:p w14:paraId="2CC5F75B" w14:textId="3CACE0AE" w:rsidR="0050279F" w:rsidRPr="0050279F" w:rsidRDefault="0050279F" w:rsidP="0050279F">
      <w:pPr>
        <w:spacing w:after="120"/>
        <w:outlineLvl w:val="2"/>
        <w:rPr>
          <w:rFonts w:ascii="Arial" w:hAnsi="Arial" w:cs="Arial"/>
          <w:i/>
          <w:iCs/>
          <w:color w:val="000000"/>
          <w:szCs w:val="24"/>
        </w:rPr>
      </w:pPr>
      <w:r w:rsidRPr="0050279F">
        <w:rPr>
          <w:rFonts w:ascii="Arial" w:hAnsi="Arial" w:cs="Arial"/>
          <w:i/>
          <w:iCs/>
          <w:color w:val="000000"/>
          <w:szCs w:val="24"/>
        </w:rPr>
        <w:t>Texto de apoio</w:t>
      </w:r>
    </w:p>
    <w:p w14:paraId="3BD889C9" w14:textId="77777777" w:rsidR="00F75C95" w:rsidRPr="00B86D60" w:rsidRDefault="00F75C95" w:rsidP="00F75C95">
      <w:pPr>
        <w:pStyle w:val="NormalWeb"/>
        <w:numPr>
          <w:ilvl w:val="0"/>
          <w:numId w:val="27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</w:rPr>
      </w:pPr>
      <w:r>
        <w:rPr>
          <w:rFonts w:ascii="Arial" w:hAnsi="Arial" w:cs="Arial"/>
          <w:iCs/>
          <w:color w:val="333333"/>
        </w:rPr>
        <w:t xml:space="preserve">Glauco Arbix </w:t>
      </w:r>
      <w:r w:rsidRPr="005554EA">
        <w:rPr>
          <w:rFonts w:ascii="Arial" w:hAnsi="Arial" w:cs="Arial"/>
          <w:iCs/>
          <w:color w:val="333333"/>
        </w:rPr>
        <w:t xml:space="preserve">e </w:t>
      </w:r>
      <w:r>
        <w:rPr>
          <w:rFonts w:ascii="Arial" w:hAnsi="Arial" w:cs="Arial"/>
          <w:iCs/>
          <w:color w:val="333333"/>
        </w:rPr>
        <w:t>João De Negri</w:t>
      </w:r>
      <w:r w:rsidRPr="005554EA">
        <w:rPr>
          <w:rFonts w:ascii="Arial" w:hAnsi="Arial" w:cs="Arial"/>
          <w:iCs/>
          <w:color w:val="333333"/>
        </w:rPr>
        <w:t xml:space="preserve">. “Chega de Saudade”. Folha </w:t>
      </w:r>
      <w:r>
        <w:rPr>
          <w:rFonts w:ascii="Arial" w:hAnsi="Arial" w:cs="Arial"/>
          <w:iCs/>
          <w:color w:val="333333"/>
        </w:rPr>
        <w:t xml:space="preserve">de S. Paulo, 02.06.2014, p.3 – </w:t>
      </w:r>
      <w:r w:rsidRPr="00871EF9">
        <w:rPr>
          <w:rFonts w:ascii="Arial" w:hAnsi="Arial" w:cs="Arial"/>
          <w:b/>
          <w:iCs/>
          <w:color w:val="333333"/>
        </w:rPr>
        <w:t>Digital</w:t>
      </w:r>
    </w:p>
    <w:p w14:paraId="3F15F15D" w14:textId="7E8949D1" w:rsidR="00A20E77" w:rsidRPr="00F75C95" w:rsidRDefault="00F75C95" w:rsidP="007068FD">
      <w:pPr>
        <w:pStyle w:val="NormalWeb"/>
        <w:numPr>
          <w:ilvl w:val="0"/>
          <w:numId w:val="27"/>
        </w:numPr>
        <w:spacing w:before="0" w:beforeAutospacing="0" w:after="120" w:afterAutospacing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lang w:val="en-US"/>
        </w:rPr>
        <w:t>OECD “</w:t>
      </w:r>
      <w:r w:rsidRPr="00F75C95">
        <w:rPr>
          <w:rFonts w:ascii="Arial" w:hAnsi="Arial" w:cs="Arial"/>
          <w:iCs/>
          <w:lang w:val="en-US"/>
        </w:rPr>
        <w:t>The Next Production Revolution: Key Issues and Policy</w:t>
      </w:r>
      <w:r>
        <w:rPr>
          <w:rFonts w:ascii="Arial" w:hAnsi="Arial" w:cs="Arial"/>
          <w:iCs/>
          <w:lang w:val="en-US"/>
        </w:rPr>
        <w:t xml:space="preserve"> P</w:t>
      </w:r>
      <w:r w:rsidRPr="00F75C95">
        <w:rPr>
          <w:rFonts w:ascii="Arial" w:hAnsi="Arial" w:cs="Arial"/>
          <w:iCs/>
          <w:lang w:val="en-US"/>
        </w:rPr>
        <w:t>roposals</w:t>
      </w:r>
      <w:r>
        <w:rPr>
          <w:rFonts w:ascii="Arial" w:hAnsi="Arial" w:cs="Arial"/>
          <w:iCs/>
          <w:lang w:val="en-US"/>
        </w:rPr>
        <w:t xml:space="preserve">”. In OECD (2017), The Next Production Revolution: Implications for Governments and Business. </w:t>
      </w:r>
      <w:r>
        <w:rPr>
          <w:rFonts w:ascii="Arial" w:hAnsi="Arial" w:cs="Arial"/>
          <w:iCs/>
        </w:rPr>
        <w:t xml:space="preserve">Paris: OECD </w:t>
      </w:r>
      <w:proofErr w:type="spellStart"/>
      <w:r>
        <w:rPr>
          <w:rFonts w:ascii="Arial" w:hAnsi="Arial" w:cs="Arial"/>
          <w:iCs/>
        </w:rPr>
        <w:t>Publishing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chapter</w:t>
      </w:r>
      <w:proofErr w:type="spellEnd"/>
      <w:r>
        <w:rPr>
          <w:rFonts w:ascii="Arial" w:hAnsi="Arial" w:cs="Arial"/>
          <w:iCs/>
        </w:rPr>
        <w:t xml:space="preserve"> 1, pp 25-65 –</w:t>
      </w:r>
      <w:r w:rsidR="00DE2999" w:rsidRPr="00F75C95">
        <w:rPr>
          <w:rFonts w:ascii="Arial" w:hAnsi="Arial" w:cs="Arial"/>
          <w:iCs/>
        </w:rPr>
        <w:t xml:space="preserve"> </w:t>
      </w:r>
      <w:r w:rsidR="00AA24A7" w:rsidRPr="00F75C95">
        <w:rPr>
          <w:rFonts w:ascii="Arial" w:hAnsi="Arial" w:cs="Arial"/>
          <w:b/>
          <w:iCs/>
        </w:rPr>
        <w:t>Digital</w:t>
      </w:r>
    </w:p>
    <w:p w14:paraId="51EE5A2C" w14:textId="77777777" w:rsidR="006C0A04" w:rsidRPr="00F75C95" w:rsidRDefault="006C0A04" w:rsidP="003846A4">
      <w:pPr>
        <w:ind w:left="708" w:firstLine="360"/>
        <w:rPr>
          <w:rFonts w:ascii="Arial" w:hAnsi="Arial" w:cs="Arial"/>
          <w:szCs w:val="24"/>
        </w:rPr>
      </w:pPr>
    </w:p>
    <w:p w14:paraId="24FFAD19" w14:textId="77777777" w:rsidR="00294544" w:rsidRDefault="00C31F84" w:rsidP="00CB1A8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(18</w:t>
      </w:r>
      <w:r w:rsidR="00B875DA">
        <w:rPr>
          <w:rFonts w:ascii="Arial" w:hAnsi="Arial" w:cs="Arial"/>
          <w:b/>
          <w:szCs w:val="24"/>
        </w:rPr>
        <w:t>.06</w:t>
      </w:r>
      <w:r w:rsidR="001C1841">
        <w:rPr>
          <w:rFonts w:ascii="Arial" w:hAnsi="Arial" w:cs="Arial"/>
          <w:b/>
          <w:szCs w:val="24"/>
        </w:rPr>
        <w:t>) - Aula 15</w:t>
      </w:r>
      <w:r w:rsidR="00CB1A8A" w:rsidRPr="00CB1A8A">
        <w:rPr>
          <w:rFonts w:ascii="Arial" w:hAnsi="Arial" w:cs="Arial"/>
          <w:b/>
          <w:szCs w:val="24"/>
        </w:rPr>
        <w:t xml:space="preserve">: </w:t>
      </w:r>
      <w:r w:rsidR="00E176CF">
        <w:rPr>
          <w:rFonts w:ascii="Arial" w:hAnsi="Arial" w:cs="Arial"/>
          <w:b/>
          <w:szCs w:val="24"/>
        </w:rPr>
        <w:t xml:space="preserve">Fim do curso. </w:t>
      </w:r>
      <w:r w:rsidR="00CB1A8A" w:rsidRPr="00CB1A8A">
        <w:rPr>
          <w:rFonts w:ascii="Arial" w:hAnsi="Arial" w:cs="Arial"/>
          <w:b/>
          <w:szCs w:val="24"/>
        </w:rPr>
        <w:t>Entrega d</w:t>
      </w:r>
      <w:r w:rsidR="00CB1A8A">
        <w:rPr>
          <w:rFonts w:ascii="Arial" w:hAnsi="Arial" w:cs="Arial"/>
          <w:b/>
          <w:szCs w:val="24"/>
        </w:rPr>
        <w:t>as Notas</w:t>
      </w:r>
    </w:p>
    <w:p w14:paraId="6B0135C6" w14:textId="105EEEE6" w:rsidR="008374C6" w:rsidRDefault="00E259BD" w:rsidP="00CB1A8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1BE39D2F" w14:textId="3DDDA194" w:rsidR="00E259BD" w:rsidRPr="00E176CF" w:rsidRDefault="00E259BD" w:rsidP="00E1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Cs w:val="24"/>
        </w:rPr>
      </w:pPr>
      <w:r w:rsidRPr="00E176CF">
        <w:rPr>
          <w:rFonts w:ascii="Arial" w:hAnsi="Arial" w:cs="Arial"/>
          <w:b/>
          <w:color w:val="FF0000"/>
          <w:szCs w:val="24"/>
        </w:rPr>
        <w:t xml:space="preserve">Indicação do </w:t>
      </w:r>
      <w:r w:rsidR="00726B44" w:rsidRPr="00E176CF">
        <w:rPr>
          <w:rFonts w:ascii="Arial" w:hAnsi="Arial" w:cs="Arial"/>
          <w:b/>
          <w:color w:val="FF0000"/>
          <w:szCs w:val="24"/>
        </w:rPr>
        <w:t>tema do trabalho de</w:t>
      </w:r>
      <w:r w:rsidR="00E176CF">
        <w:rPr>
          <w:rFonts w:ascii="Arial" w:hAnsi="Arial" w:cs="Arial"/>
          <w:b/>
          <w:color w:val="FF0000"/>
          <w:szCs w:val="24"/>
        </w:rPr>
        <w:t xml:space="preserve"> recuperação</w:t>
      </w:r>
    </w:p>
    <w:p w14:paraId="7537E5D6" w14:textId="77777777" w:rsidR="00E259BD" w:rsidRDefault="00E259BD" w:rsidP="00CB1A8A">
      <w:pPr>
        <w:rPr>
          <w:rFonts w:ascii="Arial" w:hAnsi="Arial" w:cs="Arial"/>
          <w:b/>
          <w:szCs w:val="24"/>
        </w:rPr>
      </w:pPr>
    </w:p>
    <w:p w14:paraId="4208FA87" w14:textId="7848BCCA" w:rsidR="00CB1A8A" w:rsidRPr="00CB1A8A" w:rsidRDefault="007449BD" w:rsidP="00CB1A8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</w:t>
      </w:r>
      <w:r w:rsidR="00D95059">
        <w:rPr>
          <w:rFonts w:ascii="Arial" w:hAnsi="Arial" w:cs="Arial"/>
          <w:b/>
          <w:szCs w:val="24"/>
        </w:rPr>
        <w:t>25.06</w:t>
      </w:r>
      <w:r w:rsidR="008374C6">
        <w:rPr>
          <w:rFonts w:ascii="Arial" w:hAnsi="Arial" w:cs="Arial"/>
          <w:b/>
          <w:szCs w:val="24"/>
        </w:rPr>
        <w:t xml:space="preserve">) </w:t>
      </w:r>
      <w:r w:rsidR="002C2532">
        <w:rPr>
          <w:rFonts w:ascii="Arial" w:hAnsi="Arial" w:cs="Arial"/>
          <w:b/>
          <w:szCs w:val="24"/>
        </w:rPr>
        <w:t xml:space="preserve">- </w:t>
      </w:r>
      <w:r w:rsidR="00E259BD">
        <w:rPr>
          <w:rFonts w:ascii="Arial" w:hAnsi="Arial" w:cs="Arial"/>
          <w:b/>
          <w:szCs w:val="24"/>
        </w:rPr>
        <w:t>Recuperação</w:t>
      </w:r>
      <w:r w:rsidR="001925E8">
        <w:rPr>
          <w:rFonts w:ascii="Arial" w:hAnsi="Arial" w:cs="Arial"/>
          <w:b/>
          <w:szCs w:val="24"/>
        </w:rPr>
        <w:t xml:space="preserve"> Final</w:t>
      </w:r>
      <w:r w:rsidR="00E259BD">
        <w:rPr>
          <w:rFonts w:ascii="Arial" w:hAnsi="Arial" w:cs="Arial"/>
          <w:b/>
          <w:szCs w:val="24"/>
        </w:rPr>
        <w:t xml:space="preserve">: </w:t>
      </w:r>
      <w:r w:rsidR="001925E8">
        <w:rPr>
          <w:rFonts w:ascii="Arial" w:hAnsi="Arial" w:cs="Arial"/>
          <w:b/>
          <w:szCs w:val="24"/>
        </w:rPr>
        <w:t xml:space="preserve">Prova </w:t>
      </w:r>
      <w:r w:rsidR="00F45380">
        <w:rPr>
          <w:rFonts w:ascii="Arial" w:hAnsi="Arial" w:cs="Arial"/>
          <w:b/>
          <w:szCs w:val="24"/>
        </w:rPr>
        <w:t>(Peso: 40</w:t>
      </w:r>
      <w:r w:rsidR="00E259BD">
        <w:rPr>
          <w:rFonts w:ascii="Arial" w:hAnsi="Arial" w:cs="Arial"/>
          <w:b/>
          <w:szCs w:val="24"/>
        </w:rPr>
        <w:t xml:space="preserve">%. Conteúdo total do </w:t>
      </w:r>
      <w:r w:rsidR="00F45380">
        <w:rPr>
          <w:rFonts w:ascii="Arial" w:hAnsi="Arial" w:cs="Arial"/>
          <w:b/>
          <w:szCs w:val="24"/>
        </w:rPr>
        <w:t>curso) e Entrega de Trabalho (40</w:t>
      </w:r>
      <w:r w:rsidR="00E259BD">
        <w:rPr>
          <w:rFonts w:ascii="Arial" w:hAnsi="Arial" w:cs="Arial"/>
          <w:b/>
          <w:szCs w:val="24"/>
        </w:rPr>
        <w:t>%)</w:t>
      </w:r>
      <w:r w:rsidR="00F45380">
        <w:rPr>
          <w:rFonts w:ascii="Arial" w:hAnsi="Arial" w:cs="Arial"/>
          <w:b/>
          <w:szCs w:val="24"/>
        </w:rPr>
        <w:t xml:space="preserve"> + 2</w:t>
      </w:r>
      <w:r w:rsidR="001925E8">
        <w:rPr>
          <w:rFonts w:ascii="Arial" w:hAnsi="Arial" w:cs="Arial"/>
          <w:b/>
          <w:szCs w:val="24"/>
        </w:rPr>
        <w:t>0%</w:t>
      </w:r>
      <w:r w:rsidR="00F45380">
        <w:rPr>
          <w:rFonts w:ascii="Arial" w:hAnsi="Arial" w:cs="Arial"/>
          <w:b/>
          <w:szCs w:val="24"/>
        </w:rPr>
        <w:t xml:space="preserve"> Participação no curso</w:t>
      </w:r>
      <w:r w:rsidR="00CB1A8A">
        <w:rPr>
          <w:rFonts w:ascii="Arial" w:hAnsi="Arial" w:cs="Arial"/>
          <w:b/>
          <w:szCs w:val="24"/>
        </w:rPr>
        <w:t xml:space="preserve"> </w:t>
      </w:r>
      <w:r w:rsidR="00F45380">
        <w:rPr>
          <w:rFonts w:ascii="Arial" w:hAnsi="Arial" w:cs="Arial"/>
          <w:b/>
          <w:szCs w:val="24"/>
        </w:rPr>
        <w:t>(Apresentações e Debate)</w:t>
      </w:r>
    </w:p>
    <w:p w14:paraId="20F3CEDE" w14:textId="77777777" w:rsidR="00726B44" w:rsidRDefault="00726B44" w:rsidP="00775E61">
      <w:pPr>
        <w:snapToGrid w:val="0"/>
        <w:rPr>
          <w:rFonts w:ascii="Arial" w:hAnsi="Arial" w:cs="Arial"/>
          <w:b/>
          <w:szCs w:val="24"/>
        </w:rPr>
      </w:pPr>
    </w:p>
    <w:p w14:paraId="4453EF9E" w14:textId="77777777" w:rsidR="00726B44" w:rsidRDefault="00726B44" w:rsidP="00775E61">
      <w:pPr>
        <w:snapToGrid w:val="0"/>
        <w:rPr>
          <w:rFonts w:ascii="Arial" w:hAnsi="Arial" w:cs="Arial"/>
          <w:b/>
          <w:szCs w:val="24"/>
        </w:rPr>
      </w:pPr>
    </w:p>
    <w:p w14:paraId="17FCDAA0" w14:textId="4A140752" w:rsidR="00AE2DBA" w:rsidRPr="00AE2DBA" w:rsidRDefault="003067F4" w:rsidP="00775E61">
      <w:pPr>
        <w:snapToGrid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Estrutura e funcionamento do Curso</w:t>
      </w:r>
    </w:p>
    <w:p w14:paraId="5A5BE811" w14:textId="77777777" w:rsidR="00AE2DBA" w:rsidRPr="00AE2DBA" w:rsidRDefault="00AE2DBA" w:rsidP="00775E61">
      <w:pPr>
        <w:rPr>
          <w:rFonts w:ascii="Arial" w:hAnsi="Arial" w:cs="Arial"/>
          <w:szCs w:val="24"/>
        </w:rPr>
      </w:pPr>
    </w:p>
    <w:p w14:paraId="12E2BA02" w14:textId="77777777" w:rsidR="00596702" w:rsidRDefault="00AE2DBA" w:rsidP="00775E61">
      <w:pPr>
        <w:numPr>
          <w:ilvl w:val="0"/>
          <w:numId w:val="2"/>
        </w:numPr>
        <w:suppressAutoHyphens w:val="0"/>
        <w:rPr>
          <w:rFonts w:ascii="Arial" w:hAnsi="Arial" w:cs="Arial"/>
          <w:szCs w:val="24"/>
        </w:rPr>
      </w:pPr>
      <w:r w:rsidRPr="00AE2DBA">
        <w:rPr>
          <w:rFonts w:ascii="Arial" w:hAnsi="Arial" w:cs="Arial"/>
          <w:szCs w:val="24"/>
        </w:rPr>
        <w:t>As aulas combinarão exposições do professor com apresentações de temas e textos pelos alunos.</w:t>
      </w:r>
    </w:p>
    <w:p w14:paraId="1F068C6F" w14:textId="1CF1DFEB" w:rsidR="006F7667" w:rsidRDefault="00AE2DBA" w:rsidP="00775E61">
      <w:pPr>
        <w:numPr>
          <w:ilvl w:val="0"/>
          <w:numId w:val="2"/>
        </w:numPr>
        <w:suppressAutoHyphens w:val="0"/>
        <w:rPr>
          <w:rFonts w:ascii="Arial" w:hAnsi="Arial" w:cs="Arial"/>
          <w:szCs w:val="24"/>
        </w:rPr>
      </w:pPr>
      <w:r w:rsidRPr="00596702">
        <w:rPr>
          <w:rFonts w:ascii="Arial" w:hAnsi="Arial" w:cs="Arial"/>
          <w:szCs w:val="24"/>
        </w:rPr>
        <w:t>Em cada a</w:t>
      </w:r>
      <w:r w:rsidR="003067F4">
        <w:rPr>
          <w:rFonts w:ascii="Arial" w:hAnsi="Arial" w:cs="Arial"/>
          <w:szCs w:val="24"/>
        </w:rPr>
        <w:t xml:space="preserve">ula haverá </w:t>
      </w:r>
      <w:r w:rsidR="00893B3B">
        <w:rPr>
          <w:rFonts w:ascii="Arial" w:hAnsi="Arial" w:cs="Arial"/>
          <w:szCs w:val="24"/>
        </w:rPr>
        <w:t xml:space="preserve">pelo menos </w:t>
      </w:r>
      <w:r w:rsidR="003067F4">
        <w:rPr>
          <w:rFonts w:ascii="Arial" w:hAnsi="Arial" w:cs="Arial"/>
          <w:szCs w:val="24"/>
        </w:rPr>
        <w:t xml:space="preserve">um texto básico para </w:t>
      </w:r>
      <w:r w:rsidRPr="00596702">
        <w:rPr>
          <w:rFonts w:ascii="Arial" w:hAnsi="Arial" w:cs="Arial"/>
          <w:szCs w:val="24"/>
        </w:rPr>
        <w:t xml:space="preserve">discussão </w:t>
      </w:r>
      <w:r w:rsidR="00893B3B">
        <w:rPr>
          <w:rFonts w:ascii="Arial" w:hAnsi="Arial" w:cs="Arial"/>
          <w:szCs w:val="24"/>
        </w:rPr>
        <w:t>e</w:t>
      </w:r>
      <w:r w:rsidRPr="00596702">
        <w:rPr>
          <w:rFonts w:ascii="Arial" w:hAnsi="Arial" w:cs="Arial"/>
          <w:szCs w:val="24"/>
        </w:rPr>
        <w:t xml:space="preserve"> apresentação de temas por alun</w:t>
      </w:r>
      <w:r w:rsidR="00893B3B">
        <w:rPr>
          <w:rFonts w:ascii="Arial" w:hAnsi="Arial" w:cs="Arial"/>
          <w:szCs w:val="24"/>
        </w:rPr>
        <w:t>as/</w:t>
      </w:r>
      <w:r w:rsidRPr="00596702">
        <w:rPr>
          <w:rFonts w:ascii="Arial" w:hAnsi="Arial" w:cs="Arial"/>
          <w:szCs w:val="24"/>
        </w:rPr>
        <w:t>os previamente agendados. A leitura, evidentemente, será obrigatória.</w:t>
      </w:r>
    </w:p>
    <w:p w14:paraId="0985A0AF" w14:textId="2CE911F0" w:rsidR="00FA7917" w:rsidRPr="00893B3B" w:rsidRDefault="00FA7917" w:rsidP="00775E61">
      <w:pPr>
        <w:numPr>
          <w:ilvl w:val="0"/>
          <w:numId w:val="2"/>
        </w:numPr>
        <w:suppressAutoHyphens w:val="0"/>
        <w:rPr>
          <w:rFonts w:ascii="Arial" w:hAnsi="Arial" w:cs="Arial"/>
          <w:b/>
          <w:color w:val="FF0000"/>
          <w:szCs w:val="24"/>
        </w:rPr>
      </w:pPr>
      <w:r w:rsidRPr="00893B3B">
        <w:rPr>
          <w:rFonts w:ascii="Arial" w:hAnsi="Arial" w:cs="Arial"/>
          <w:b/>
          <w:color w:val="FF0000"/>
          <w:szCs w:val="24"/>
        </w:rPr>
        <w:t>É pré-requisito para a inscrição no curso a leitura e compreensão da língua inglesa.</w:t>
      </w:r>
    </w:p>
    <w:p w14:paraId="59465085" w14:textId="77777777" w:rsidR="00207C82" w:rsidRDefault="00207C82" w:rsidP="00775E61">
      <w:pPr>
        <w:snapToGrid w:val="0"/>
        <w:rPr>
          <w:rFonts w:ascii="Arial" w:hAnsi="Arial" w:cs="Arial"/>
          <w:b/>
          <w:szCs w:val="24"/>
        </w:rPr>
      </w:pPr>
    </w:p>
    <w:p w14:paraId="798BE21E" w14:textId="77777777" w:rsidR="00AE2DBA" w:rsidRPr="00AE2DBA" w:rsidRDefault="00AE2DBA" w:rsidP="00775E61">
      <w:pPr>
        <w:snapToGrid w:val="0"/>
        <w:rPr>
          <w:rFonts w:ascii="Arial" w:hAnsi="Arial" w:cs="Arial"/>
          <w:szCs w:val="24"/>
        </w:rPr>
      </w:pPr>
      <w:r w:rsidRPr="00AE2DBA">
        <w:rPr>
          <w:rFonts w:ascii="Arial" w:hAnsi="Arial" w:cs="Arial"/>
          <w:b/>
          <w:szCs w:val="24"/>
        </w:rPr>
        <w:t>Atividades discentes</w:t>
      </w:r>
      <w:r w:rsidRPr="00AE2DBA">
        <w:rPr>
          <w:rFonts w:ascii="Arial" w:hAnsi="Arial" w:cs="Arial"/>
          <w:szCs w:val="24"/>
        </w:rPr>
        <w:t>:</w:t>
      </w:r>
    </w:p>
    <w:p w14:paraId="066E9702" w14:textId="77777777" w:rsidR="00AE2DBA" w:rsidRPr="00AE2DBA" w:rsidRDefault="00AE2DBA" w:rsidP="00775E61">
      <w:pPr>
        <w:numPr>
          <w:ilvl w:val="0"/>
          <w:numId w:val="3"/>
        </w:numPr>
        <w:suppressAutoHyphens w:val="0"/>
        <w:rPr>
          <w:rFonts w:ascii="Arial" w:hAnsi="Arial" w:cs="Arial"/>
          <w:szCs w:val="24"/>
        </w:rPr>
      </w:pPr>
      <w:r w:rsidRPr="00AE2DBA">
        <w:rPr>
          <w:rFonts w:ascii="Arial" w:hAnsi="Arial" w:cs="Arial"/>
          <w:szCs w:val="24"/>
        </w:rPr>
        <w:t>Tolerância diante do contraditório</w:t>
      </w:r>
    </w:p>
    <w:p w14:paraId="5BA3CFD0" w14:textId="77777777" w:rsidR="00AE2DBA" w:rsidRPr="00AE2DBA" w:rsidRDefault="00AE2DBA" w:rsidP="00775E61">
      <w:pPr>
        <w:numPr>
          <w:ilvl w:val="0"/>
          <w:numId w:val="3"/>
        </w:numPr>
        <w:suppressAutoHyphens w:val="0"/>
        <w:rPr>
          <w:rFonts w:ascii="Arial" w:hAnsi="Arial" w:cs="Arial"/>
          <w:szCs w:val="24"/>
        </w:rPr>
      </w:pPr>
      <w:r w:rsidRPr="00AE2DBA">
        <w:rPr>
          <w:rFonts w:ascii="Arial" w:hAnsi="Arial" w:cs="Arial"/>
          <w:szCs w:val="24"/>
        </w:rPr>
        <w:t xml:space="preserve">Paciência para ouvir e disposição para aprender </w:t>
      </w:r>
    </w:p>
    <w:p w14:paraId="30C40AFB" w14:textId="655C1505" w:rsidR="003067F4" w:rsidRDefault="00AE2DBA" w:rsidP="00775E61">
      <w:pPr>
        <w:numPr>
          <w:ilvl w:val="0"/>
          <w:numId w:val="3"/>
        </w:numPr>
        <w:suppressAutoHyphens w:val="0"/>
        <w:rPr>
          <w:rFonts w:ascii="Arial" w:hAnsi="Arial" w:cs="Arial"/>
          <w:szCs w:val="24"/>
        </w:rPr>
      </w:pPr>
      <w:r w:rsidRPr="00AE2DBA">
        <w:rPr>
          <w:rFonts w:ascii="Arial" w:hAnsi="Arial" w:cs="Arial"/>
          <w:szCs w:val="24"/>
        </w:rPr>
        <w:t xml:space="preserve">Disposição para </w:t>
      </w:r>
      <w:r w:rsidR="00893B3B">
        <w:rPr>
          <w:rFonts w:ascii="Arial" w:hAnsi="Arial" w:cs="Arial"/>
          <w:szCs w:val="24"/>
        </w:rPr>
        <w:t>a</w:t>
      </w:r>
      <w:r w:rsidR="003067F4">
        <w:rPr>
          <w:rFonts w:ascii="Arial" w:hAnsi="Arial" w:cs="Arial"/>
          <w:szCs w:val="24"/>
        </w:rPr>
        <w:t>prender</w:t>
      </w:r>
    </w:p>
    <w:p w14:paraId="22A0E881" w14:textId="77777777" w:rsidR="00DC1840" w:rsidRPr="00AE2DBA" w:rsidRDefault="003067F4" w:rsidP="00DC1840">
      <w:pPr>
        <w:numPr>
          <w:ilvl w:val="0"/>
          <w:numId w:val="2"/>
        </w:numPr>
        <w:suppressAutoHyphens w:val="0"/>
        <w:rPr>
          <w:rFonts w:ascii="Arial" w:hAnsi="Arial" w:cs="Arial"/>
          <w:szCs w:val="24"/>
        </w:rPr>
      </w:pPr>
      <w:r w:rsidRPr="00DC1840">
        <w:rPr>
          <w:rFonts w:ascii="Arial" w:hAnsi="Arial" w:cs="Arial"/>
          <w:szCs w:val="24"/>
        </w:rPr>
        <w:t>L</w:t>
      </w:r>
      <w:r w:rsidR="00AE2DBA" w:rsidRPr="00DC1840">
        <w:rPr>
          <w:rFonts w:ascii="Arial" w:hAnsi="Arial" w:cs="Arial"/>
          <w:szCs w:val="24"/>
        </w:rPr>
        <w:t>e</w:t>
      </w:r>
      <w:r w:rsidRPr="00DC1840">
        <w:rPr>
          <w:rFonts w:ascii="Arial" w:hAnsi="Arial" w:cs="Arial"/>
          <w:szCs w:val="24"/>
        </w:rPr>
        <w:t>itura e compreensão da língua inglesa</w:t>
      </w:r>
      <w:r w:rsidR="00DC1840" w:rsidRPr="00DC1840">
        <w:rPr>
          <w:rFonts w:ascii="Arial" w:hAnsi="Arial" w:cs="Arial"/>
          <w:szCs w:val="24"/>
        </w:rPr>
        <w:t xml:space="preserve">. </w:t>
      </w:r>
      <w:r w:rsidR="00DC1840">
        <w:rPr>
          <w:rFonts w:ascii="Arial" w:hAnsi="Arial" w:cs="Arial"/>
          <w:szCs w:val="24"/>
        </w:rPr>
        <w:t>O conhecimento de inglês é i</w:t>
      </w:r>
      <w:r w:rsidR="00DC1840" w:rsidRPr="00AE2DBA">
        <w:rPr>
          <w:rFonts w:ascii="Arial" w:hAnsi="Arial" w:cs="Arial"/>
          <w:szCs w:val="24"/>
        </w:rPr>
        <w:t>mprescindível para a preparação</w:t>
      </w:r>
      <w:r w:rsidR="00DC1840">
        <w:rPr>
          <w:rFonts w:ascii="Arial" w:hAnsi="Arial" w:cs="Arial"/>
          <w:szCs w:val="24"/>
        </w:rPr>
        <w:t xml:space="preserve"> e discussão </w:t>
      </w:r>
      <w:r w:rsidR="00DC1840" w:rsidRPr="00AE2DBA">
        <w:rPr>
          <w:rFonts w:ascii="Arial" w:hAnsi="Arial" w:cs="Arial"/>
          <w:szCs w:val="24"/>
        </w:rPr>
        <w:t>dos textos em sala de aula.</w:t>
      </w:r>
    </w:p>
    <w:p w14:paraId="4A2D84CC" w14:textId="0E8515C5" w:rsidR="00AE2DBA" w:rsidRPr="00DC1840" w:rsidRDefault="00AE2DBA" w:rsidP="00775E61">
      <w:pPr>
        <w:numPr>
          <w:ilvl w:val="0"/>
          <w:numId w:val="3"/>
        </w:numPr>
        <w:suppressAutoHyphens w:val="0"/>
        <w:rPr>
          <w:rFonts w:ascii="Arial" w:hAnsi="Arial" w:cs="Arial"/>
          <w:szCs w:val="24"/>
        </w:rPr>
      </w:pPr>
      <w:r w:rsidRPr="00DC1840">
        <w:rPr>
          <w:rFonts w:ascii="Arial" w:hAnsi="Arial" w:cs="Arial"/>
          <w:szCs w:val="24"/>
        </w:rPr>
        <w:t xml:space="preserve">Tempo de </w:t>
      </w:r>
      <w:r w:rsidR="00596702" w:rsidRPr="00DC1840">
        <w:rPr>
          <w:rFonts w:ascii="Arial" w:hAnsi="Arial" w:cs="Arial"/>
          <w:szCs w:val="24"/>
        </w:rPr>
        <w:t>estudo e leitura de pelo menos 2</w:t>
      </w:r>
      <w:r w:rsidRPr="00DC1840">
        <w:rPr>
          <w:rFonts w:ascii="Arial" w:hAnsi="Arial" w:cs="Arial"/>
          <w:szCs w:val="24"/>
        </w:rPr>
        <w:t xml:space="preserve"> horas por semana para acompanhamento do curso</w:t>
      </w:r>
    </w:p>
    <w:p w14:paraId="31DAC0D0" w14:textId="77777777" w:rsidR="003067F4" w:rsidRDefault="00AE2DBA" w:rsidP="00775E61">
      <w:pPr>
        <w:numPr>
          <w:ilvl w:val="0"/>
          <w:numId w:val="2"/>
        </w:numPr>
        <w:suppressAutoHyphens w:val="0"/>
        <w:rPr>
          <w:rFonts w:ascii="Arial" w:hAnsi="Arial" w:cs="Arial"/>
          <w:szCs w:val="24"/>
        </w:rPr>
      </w:pPr>
      <w:r w:rsidRPr="00AE2DBA">
        <w:rPr>
          <w:rFonts w:ascii="Arial" w:hAnsi="Arial" w:cs="Arial"/>
          <w:szCs w:val="24"/>
        </w:rPr>
        <w:t xml:space="preserve">O curso somente será eficiente se houver leitura regular da bibliografia indicada, presença e participação nas aulas. </w:t>
      </w:r>
    </w:p>
    <w:p w14:paraId="4F4C5010" w14:textId="549D3D99" w:rsidR="00AE2DBA" w:rsidRPr="00AE2DBA" w:rsidRDefault="00AE2DBA" w:rsidP="003067F4">
      <w:pPr>
        <w:suppressAutoHyphens w:val="0"/>
        <w:ind w:left="360"/>
        <w:rPr>
          <w:rFonts w:ascii="Arial" w:hAnsi="Arial" w:cs="Arial"/>
          <w:szCs w:val="24"/>
        </w:rPr>
      </w:pPr>
    </w:p>
    <w:p w14:paraId="3DA85A5E" w14:textId="77777777" w:rsidR="00AE2DBA" w:rsidRPr="00AE2DBA" w:rsidRDefault="00AE2DBA" w:rsidP="00775E61">
      <w:pPr>
        <w:rPr>
          <w:rFonts w:ascii="Arial" w:hAnsi="Arial" w:cs="Arial"/>
          <w:b/>
          <w:szCs w:val="24"/>
        </w:rPr>
      </w:pPr>
    </w:p>
    <w:p w14:paraId="7E9F98D8" w14:textId="77777777" w:rsidR="00AE2DBA" w:rsidRPr="00AE2DBA" w:rsidRDefault="00AE2DBA" w:rsidP="00775E61">
      <w:pPr>
        <w:snapToGrid w:val="0"/>
        <w:rPr>
          <w:rFonts w:ascii="Arial" w:hAnsi="Arial" w:cs="Arial"/>
          <w:b/>
          <w:szCs w:val="24"/>
        </w:rPr>
      </w:pPr>
      <w:r w:rsidRPr="00AE2DBA">
        <w:rPr>
          <w:rFonts w:ascii="Arial" w:hAnsi="Arial" w:cs="Arial"/>
          <w:b/>
          <w:szCs w:val="24"/>
        </w:rPr>
        <w:t>Critérios de avaliação de aprendizagem:</w:t>
      </w:r>
    </w:p>
    <w:p w14:paraId="4BB7885C" w14:textId="77777777" w:rsidR="00AE2DBA" w:rsidRPr="00AE2DBA" w:rsidRDefault="00AE2DBA" w:rsidP="00775E61">
      <w:pPr>
        <w:rPr>
          <w:rFonts w:ascii="Arial" w:hAnsi="Arial" w:cs="Arial"/>
          <w:szCs w:val="24"/>
        </w:rPr>
      </w:pPr>
    </w:p>
    <w:p w14:paraId="5AF70EDB" w14:textId="3C622DF7" w:rsidR="00AE2DBA" w:rsidRDefault="00AE2DBA" w:rsidP="00FE6213">
      <w:pPr>
        <w:numPr>
          <w:ilvl w:val="0"/>
          <w:numId w:val="2"/>
        </w:numPr>
        <w:suppressAutoHyphens w:val="0"/>
        <w:spacing w:after="120"/>
        <w:ind w:left="714" w:hanging="357"/>
        <w:rPr>
          <w:rFonts w:ascii="Arial" w:hAnsi="Arial" w:cs="Arial"/>
          <w:szCs w:val="24"/>
        </w:rPr>
      </w:pPr>
      <w:r w:rsidRPr="00AE2DBA">
        <w:rPr>
          <w:rFonts w:ascii="Arial" w:hAnsi="Arial" w:cs="Arial"/>
          <w:szCs w:val="24"/>
        </w:rPr>
        <w:lastRenderedPageBreak/>
        <w:t>A avaliação combinará a nota pela participação + apresent</w:t>
      </w:r>
      <w:r w:rsidR="00C55882">
        <w:rPr>
          <w:rFonts w:ascii="Arial" w:hAnsi="Arial" w:cs="Arial"/>
          <w:szCs w:val="24"/>
        </w:rPr>
        <w:t xml:space="preserve">ação de texto </w:t>
      </w:r>
      <w:r w:rsidR="00FC22FB">
        <w:rPr>
          <w:rFonts w:ascii="Arial" w:hAnsi="Arial" w:cs="Arial"/>
          <w:szCs w:val="24"/>
        </w:rPr>
        <w:t>em</w:t>
      </w:r>
      <w:r w:rsidR="00C55882">
        <w:rPr>
          <w:rFonts w:ascii="Arial" w:hAnsi="Arial" w:cs="Arial"/>
          <w:szCs w:val="24"/>
        </w:rPr>
        <w:t xml:space="preserve"> sala de aula (2</w:t>
      </w:r>
      <w:r w:rsidRPr="00AE2DBA">
        <w:rPr>
          <w:rFonts w:ascii="Arial" w:hAnsi="Arial" w:cs="Arial"/>
          <w:szCs w:val="24"/>
        </w:rPr>
        <w:t xml:space="preserve">0%) + </w:t>
      </w:r>
      <w:r w:rsidR="007B5087">
        <w:rPr>
          <w:rFonts w:ascii="Arial" w:hAnsi="Arial" w:cs="Arial"/>
          <w:szCs w:val="24"/>
        </w:rPr>
        <w:t>Trabalho Intermediário</w:t>
      </w:r>
      <w:r w:rsidR="00C55882">
        <w:rPr>
          <w:rFonts w:ascii="Arial" w:hAnsi="Arial" w:cs="Arial"/>
          <w:szCs w:val="24"/>
        </w:rPr>
        <w:t xml:space="preserve"> (30%) e trabalho final (5</w:t>
      </w:r>
      <w:r w:rsidRPr="00AE2DBA">
        <w:rPr>
          <w:rFonts w:ascii="Arial" w:hAnsi="Arial" w:cs="Arial"/>
          <w:szCs w:val="24"/>
        </w:rPr>
        <w:t>0%).</w:t>
      </w:r>
    </w:p>
    <w:p w14:paraId="24E0E1AB" w14:textId="238C8051" w:rsidR="003922F0" w:rsidRPr="003922F0" w:rsidRDefault="00621C0C" w:rsidP="003922F0">
      <w:pPr>
        <w:numPr>
          <w:ilvl w:val="0"/>
          <w:numId w:val="2"/>
        </w:numPr>
        <w:suppressAutoHyphens w:val="0"/>
        <w:spacing w:after="120"/>
        <w:ind w:left="714" w:hanging="357"/>
        <w:rPr>
          <w:rFonts w:ascii="Arial" w:hAnsi="Arial" w:cs="Arial"/>
          <w:szCs w:val="24"/>
        </w:rPr>
      </w:pPr>
      <w:r w:rsidRPr="003922F0">
        <w:rPr>
          <w:rFonts w:ascii="Arial" w:hAnsi="Arial" w:cs="Arial"/>
          <w:szCs w:val="24"/>
        </w:rPr>
        <w:t xml:space="preserve">O trabalho intermediário </w:t>
      </w:r>
      <w:r w:rsidR="0090131B">
        <w:rPr>
          <w:rFonts w:ascii="Arial" w:hAnsi="Arial" w:cs="Arial"/>
          <w:szCs w:val="24"/>
        </w:rPr>
        <w:t xml:space="preserve">(30%) </w:t>
      </w:r>
      <w:r w:rsidRPr="003922F0">
        <w:rPr>
          <w:rFonts w:ascii="Arial" w:hAnsi="Arial" w:cs="Arial"/>
          <w:szCs w:val="24"/>
        </w:rPr>
        <w:t>deverá ser e</w:t>
      </w:r>
      <w:r w:rsidR="00893B3B" w:rsidRPr="003922F0">
        <w:rPr>
          <w:rFonts w:ascii="Arial" w:hAnsi="Arial" w:cs="Arial"/>
          <w:szCs w:val="24"/>
        </w:rPr>
        <w:t xml:space="preserve">ntregue impreterivelmente dia </w:t>
      </w:r>
      <w:r w:rsidR="00893B3B" w:rsidRPr="00791975">
        <w:rPr>
          <w:rFonts w:ascii="Arial" w:hAnsi="Arial" w:cs="Arial"/>
          <w:b/>
          <w:color w:val="FF0000"/>
          <w:szCs w:val="24"/>
        </w:rPr>
        <w:t>01</w:t>
      </w:r>
      <w:r w:rsidRPr="00791975">
        <w:rPr>
          <w:rFonts w:ascii="Arial" w:hAnsi="Arial" w:cs="Arial"/>
          <w:b/>
          <w:color w:val="FF0000"/>
          <w:szCs w:val="24"/>
        </w:rPr>
        <w:t>.04</w:t>
      </w:r>
      <w:r w:rsidRPr="003922F0">
        <w:rPr>
          <w:rFonts w:ascii="Arial" w:hAnsi="Arial" w:cs="Arial"/>
          <w:szCs w:val="24"/>
        </w:rPr>
        <w:t>, por e-mail. Seu co</w:t>
      </w:r>
      <w:r w:rsidR="00893B3B" w:rsidRPr="003922F0">
        <w:rPr>
          <w:rFonts w:ascii="Arial" w:hAnsi="Arial" w:cs="Arial"/>
          <w:szCs w:val="24"/>
        </w:rPr>
        <w:t>nteúdo será uma resenha de 5</w:t>
      </w:r>
      <w:r w:rsidRPr="003922F0">
        <w:rPr>
          <w:rFonts w:ascii="Arial" w:hAnsi="Arial" w:cs="Arial"/>
          <w:szCs w:val="24"/>
        </w:rPr>
        <w:t xml:space="preserve"> páginas (em corpo 12, espaço duplo) do texto de </w:t>
      </w:r>
      <w:proofErr w:type="spellStart"/>
      <w:r w:rsidRPr="003922F0">
        <w:rPr>
          <w:rFonts w:ascii="Arial" w:hAnsi="Arial" w:cs="Arial"/>
          <w:szCs w:val="24"/>
        </w:rPr>
        <w:t>Vannevar</w:t>
      </w:r>
      <w:proofErr w:type="spellEnd"/>
      <w:r w:rsidRPr="003922F0">
        <w:rPr>
          <w:rFonts w:ascii="Arial" w:hAnsi="Arial" w:cs="Arial"/>
          <w:szCs w:val="24"/>
        </w:rPr>
        <w:t xml:space="preserve"> Bush, </w:t>
      </w:r>
      <w:r w:rsidRPr="003922F0">
        <w:rPr>
          <w:rFonts w:ascii="Arial" w:hAnsi="Arial" w:cs="Arial"/>
          <w:i/>
          <w:szCs w:val="24"/>
        </w:rPr>
        <w:t xml:space="preserve">The </w:t>
      </w:r>
      <w:proofErr w:type="spellStart"/>
      <w:r w:rsidRPr="003922F0">
        <w:rPr>
          <w:rFonts w:ascii="Arial" w:hAnsi="Arial" w:cs="Arial"/>
          <w:i/>
          <w:szCs w:val="24"/>
        </w:rPr>
        <w:t>Endless</w:t>
      </w:r>
      <w:proofErr w:type="spellEnd"/>
      <w:r w:rsidRPr="003922F0">
        <w:rPr>
          <w:rFonts w:ascii="Arial" w:hAnsi="Arial" w:cs="Arial"/>
          <w:i/>
          <w:szCs w:val="24"/>
        </w:rPr>
        <w:t xml:space="preserve"> </w:t>
      </w:r>
      <w:proofErr w:type="spellStart"/>
      <w:r w:rsidRPr="003922F0">
        <w:rPr>
          <w:rFonts w:ascii="Arial" w:hAnsi="Arial" w:cs="Arial"/>
          <w:i/>
          <w:szCs w:val="24"/>
        </w:rPr>
        <w:t>Frontier</w:t>
      </w:r>
      <w:proofErr w:type="spellEnd"/>
      <w:r w:rsidR="00AA24A7" w:rsidRPr="003922F0">
        <w:rPr>
          <w:rFonts w:ascii="Arial" w:hAnsi="Arial" w:cs="Arial"/>
          <w:szCs w:val="24"/>
        </w:rPr>
        <w:t xml:space="preserve"> (</w:t>
      </w:r>
      <w:r w:rsidR="00AA24A7" w:rsidRPr="003922F0">
        <w:rPr>
          <w:rFonts w:ascii="Arial" w:hAnsi="Arial" w:cs="Arial"/>
          <w:b/>
          <w:szCs w:val="24"/>
        </w:rPr>
        <w:t>Digital</w:t>
      </w:r>
      <w:r w:rsidR="00AA24A7" w:rsidRPr="003922F0">
        <w:rPr>
          <w:rFonts w:ascii="Arial" w:hAnsi="Arial" w:cs="Arial"/>
          <w:szCs w:val="24"/>
        </w:rPr>
        <w:t>).</w:t>
      </w:r>
      <w:r w:rsidR="008D2C5D" w:rsidRPr="003922F0">
        <w:rPr>
          <w:rFonts w:ascii="Arial" w:hAnsi="Arial" w:cs="Arial"/>
          <w:szCs w:val="24"/>
        </w:rPr>
        <w:t xml:space="preserve"> </w:t>
      </w:r>
      <w:r w:rsidR="003922F0">
        <w:rPr>
          <w:rFonts w:ascii="Arial" w:hAnsi="Arial" w:cs="Arial"/>
          <w:szCs w:val="24"/>
        </w:rPr>
        <w:t>O trabalho deverá</w:t>
      </w:r>
      <w:r w:rsidR="0029247B" w:rsidRPr="003922F0">
        <w:rPr>
          <w:rFonts w:ascii="Arial" w:hAnsi="Arial" w:cs="Arial"/>
          <w:szCs w:val="24"/>
        </w:rPr>
        <w:t xml:space="preserve"> conter breve apresentação do texto (não mais do que </w:t>
      </w:r>
      <w:r w:rsidR="003922F0" w:rsidRPr="003922F0">
        <w:rPr>
          <w:rFonts w:ascii="Arial" w:hAnsi="Arial" w:cs="Arial"/>
          <w:szCs w:val="24"/>
        </w:rPr>
        <w:t>meia</w:t>
      </w:r>
      <w:r w:rsidR="0029247B" w:rsidRPr="003922F0">
        <w:rPr>
          <w:rFonts w:ascii="Arial" w:hAnsi="Arial" w:cs="Arial"/>
          <w:szCs w:val="24"/>
        </w:rPr>
        <w:t xml:space="preserve"> página), </w:t>
      </w:r>
      <w:r w:rsidR="003922F0" w:rsidRPr="003922F0">
        <w:rPr>
          <w:rFonts w:ascii="Arial" w:hAnsi="Arial" w:cs="Arial"/>
          <w:szCs w:val="24"/>
        </w:rPr>
        <w:t>explicitação d</w:t>
      </w:r>
      <w:r w:rsidR="0029247B" w:rsidRPr="003922F0">
        <w:rPr>
          <w:rFonts w:ascii="Arial" w:hAnsi="Arial" w:cs="Arial"/>
          <w:szCs w:val="24"/>
        </w:rPr>
        <w:t>as relações entre ciência básica e aplicad</w:t>
      </w:r>
      <w:r w:rsidR="003922F0" w:rsidRPr="003922F0">
        <w:rPr>
          <w:rFonts w:ascii="Arial" w:hAnsi="Arial" w:cs="Arial"/>
          <w:szCs w:val="24"/>
        </w:rPr>
        <w:t>a defendida pelo autor e avaliação</w:t>
      </w:r>
      <w:r w:rsidR="0029247B" w:rsidRPr="003922F0">
        <w:rPr>
          <w:rFonts w:ascii="Arial" w:hAnsi="Arial" w:cs="Arial"/>
          <w:szCs w:val="24"/>
        </w:rPr>
        <w:t xml:space="preserve">, na conclusão </w:t>
      </w:r>
      <w:r w:rsidR="003922F0" w:rsidRPr="003922F0">
        <w:rPr>
          <w:rFonts w:ascii="Arial" w:hAnsi="Arial" w:cs="Arial"/>
          <w:szCs w:val="24"/>
        </w:rPr>
        <w:t xml:space="preserve">de </w:t>
      </w:r>
      <w:r w:rsidR="0029247B" w:rsidRPr="003922F0">
        <w:rPr>
          <w:rFonts w:ascii="Arial" w:hAnsi="Arial" w:cs="Arial"/>
          <w:szCs w:val="24"/>
        </w:rPr>
        <w:t>sua importância para a produção do conhecimento.</w:t>
      </w:r>
      <w:r w:rsidR="003922F0" w:rsidRPr="003922F0">
        <w:rPr>
          <w:rFonts w:ascii="Arial" w:hAnsi="Arial" w:cs="Arial"/>
          <w:szCs w:val="24"/>
        </w:rPr>
        <w:t xml:space="preserve"> Apenas como sugestão, </w:t>
      </w:r>
      <w:r w:rsidR="003922F0">
        <w:rPr>
          <w:rFonts w:ascii="Arial" w:hAnsi="Arial" w:cs="Arial"/>
          <w:szCs w:val="24"/>
        </w:rPr>
        <w:t xml:space="preserve">seguem duas perguntas que podem ajudar na </w:t>
      </w:r>
      <w:r w:rsidR="003922F0" w:rsidRPr="003922F0">
        <w:rPr>
          <w:rFonts w:ascii="Arial" w:hAnsi="Arial" w:cs="Arial"/>
          <w:szCs w:val="24"/>
        </w:rPr>
        <w:t>organiza</w:t>
      </w:r>
      <w:r w:rsidR="003922F0">
        <w:rPr>
          <w:rFonts w:ascii="Arial" w:hAnsi="Arial" w:cs="Arial"/>
          <w:szCs w:val="24"/>
        </w:rPr>
        <w:t>ção d</w:t>
      </w:r>
      <w:r w:rsidR="003922F0" w:rsidRPr="003922F0">
        <w:rPr>
          <w:rFonts w:ascii="Arial" w:hAnsi="Arial" w:cs="Arial"/>
          <w:szCs w:val="24"/>
        </w:rPr>
        <w:t xml:space="preserve">o trabalho intermediário: (i) </w:t>
      </w:r>
      <w:r w:rsidR="003922F0">
        <w:rPr>
          <w:rFonts w:ascii="Arial" w:hAnsi="Arial" w:cs="Arial"/>
          <w:szCs w:val="24"/>
        </w:rPr>
        <w:t>Qual a re</w:t>
      </w:r>
      <w:r w:rsidR="0090131B">
        <w:rPr>
          <w:rFonts w:ascii="Arial" w:hAnsi="Arial" w:cs="Arial"/>
          <w:szCs w:val="24"/>
        </w:rPr>
        <w:t xml:space="preserve">lação entre </w:t>
      </w:r>
      <w:r w:rsidR="003922F0" w:rsidRPr="003922F0">
        <w:rPr>
          <w:rFonts w:ascii="Arial" w:hAnsi="Arial" w:cs="Arial"/>
          <w:szCs w:val="24"/>
        </w:rPr>
        <w:t>pesquisa básica e pesquisa aplicada</w:t>
      </w:r>
      <w:r w:rsidR="003922F0">
        <w:rPr>
          <w:rFonts w:ascii="Arial" w:hAnsi="Arial" w:cs="Arial"/>
          <w:szCs w:val="24"/>
        </w:rPr>
        <w:t xml:space="preserve">? </w:t>
      </w:r>
      <w:r w:rsidR="0090131B">
        <w:rPr>
          <w:rFonts w:ascii="Arial" w:hAnsi="Arial" w:cs="Arial"/>
          <w:szCs w:val="24"/>
        </w:rPr>
        <w:t>Quais as implicações da separação proposta por Bush para as atividades de CT&amp;I?</w:t>
      </w:r>
    </w:p>
    <w:p w14:paraId="3A6CD75B" w14:textId="1173DC8E" w:rsidR="00FE6213" w:rsidRPr="003922F0" w:rsidRDefault="00AE2DBA" w:rsidP="00DD3848">
      <w:pPr>
        <w:numPr>
          <w:ilvl w:val="0"/>
          <w:numId w:val="2"/>
        </w:numPr>
        <w:suppressAutoHyphens w:val="0"/>
        <w:spacing w:after="120"/>
        <w:ind w:left="714" w:hanging="357"/>
        <w:rPr>
          <w:rFonts w:ascii="Arial" w:hAnsi="Arial" w:cs="Arial"/>
          <w:szCs w:val="24"/>
        </w:rPr>
      </w:pPr>
      <w:r w:rsidRPr="003922F0">
        <w:rPr>
          <w:rFonts w:ascii="Arial" w:hAnsi="Arial" w:cs="Arial"/>
          <w:szCs w:val="24"/>
        </w:rPr>
        <w:t>Para o trabalho final</w:t>
      </w:r>
      <w:r w:rsidR="00621C0C" w:rsidRPr="003922F0">
        <w:rPr>
          <w:rFonts w:ascii="Arial" w:hAnsi="Arial" w:cs="Arial"/>
          <w:szCs w:val="24"/>
        </w:rPr>
        <w:t xml:space="preserve"> (50%)</w:t>
      </w:r>
      <w:r w:rsidRPr="003922F0">
        <w:rPr>
          <w:rFonts w:ascii="Arial" w:hAnsi="Arial" w:cs="Arial"/>
          <w:szCs w:val="24"/>
        </w:rPr>
        <w:t xml:space="preserve">, cada aluno escolherá um dentre </w:t>
      </w:r>
      <w:r w:rsidR="0029247B" w:rsidRPr="003922F0">
        <w:rPr>
          <w:rFonts w:ascii="Arial" w:hAnsi="Arial" w:cs="Arial"/>
          <w:szCs w:val="24"/>
        </w:rPr>
        <w:t>os</w:t>
      </w:r>
      <w:r w:rsidRPr="003922F0">
        <w:rPr>
          <w:rFonts w:ascii="Arial" w:hAnsi="Arial" w:cs="Arial"/>
          <w:szCs w:val="24"/>
        </w:rPr>
        <w:t xml:space="preserve"> livros indicados </w:t>
      </w:r>
      <w:r w:rsidR="00BB76C3" w:rsidRPr="003922F0">
        <w:rPr>
          <w:rFonts w:ascii="Arial" w:hAnsi="Arial" w:cs="Arial"/>
          <w:szCs w:val="24"/>
        </w:rPr>
        <w:t>abaixo para análise e discussão:</w:t>
      </w:r>
      <w:r w:rsidRPr="003922F0">
        <w:rPr>
          <w:rFonts w:ascii="Arial" w:hAnsi="Arial" w:cs="Arial"/>
          <w:szCs w:val="24"/>
        </w:rPr>
        <w:t xml:space="preserve"> </w:t>
      </w:r>
    </w:p>
    <w:p w14:paraId="3170A258" w14:textId="77777777" w:rsidR="00FE6213" w:rsidRPr="00CB7BA8" w:rsidRDefault="00FE6213" w:rsidP="00FE6213">
      <w:pPr>
        <w:suppressAutoHyphens w:val="0"/>
        <w:spacing w:after="120"/>
        <w:ind w:left="360"/>
        <w:rPr>
          <w:rFonts w:ascii="Arial" w:hAnsi="Arial" w:cs="Arial"/>
          <w:szCs w:val="24"/>
        </w:rPr>
      </w:pPr>
    </w:p>
    <w:p w14:paraId="2D33C155" w14:textId="521D5461" w:rsidR="00BB76C3" w:rsidRDefault="005E7DB8" w:rsidP="00BB76C3">
      <w:pPr>
        <w:numPr>
          <w:ilvl w:val="0"/>
          <w:numId w:val="40"/>
        </w:numPr>
        <w:tabs>
          <w:tab w:val="num" w:pos="1440"/>
        </w:tabs>
        <w:suppressAutoHyphens w:val="0"/>
        <w:spacing w:after="120"/>
        <w:rPr>
          <w:rFonts w:ascii="Arial" w:hAnsi="Arial" w:cs="Arial"/>
          <w:color w:val="333333"/>
          <w:szCs w:val="24"/>
        </w:rPr>
      </w:pPr>
      <w:r w:rsidRPr="00BB76C3">
        <w:rPr>
          <w:rFonts w:ascii="Arial" w:hAnsi="Arial" w:cs="Arial"/>
          <w:b/>
          <w:bCs/>
          <w:color w:val="333333"/>
          <w:szCs w:val="24"/>
        </w:rPr>
        <w:t xml:space="preserve">Stokes, Donald. </w:t>
      </w:r>
      <w:r w:rsidRPr="00BB76C3">
        <w:rPr>
          <w:rFonts w:ascii="Arial" w:hAnsi="Arial" w:cs="Arial"/>
          <w:b/>
          <w:bCs/>
          <w:i/>
          <w:iCs/>
          <w:color w:val="333333"/>
          <w:szCs w:val="24"/>
        </w:rPr>
        <w:t>O Quadrante de Pasteur. A Ciência Básica e a Inovação Tecnológica</w:t>
      </w:r>
      <w:r w:rsidRPr="00BB76C3">
        <w:rPr>
          <w:rFonts w:ascii="Arial" w:hAnsi="Arial" w:cs="Arial"/>
          <w:b/>
          <w:bCs/>
          <w:color w:val="333333"/>
          <w:szCs w:val="24"/>
        </w:rPr>
        <w:t>. Campinas: Ed. Unicamp, 2005</w:t>
      </w:r>
      <w:r w:rsidR="00AA24A7">
        <w:rPr>
          <w:rFonts w:ascii="Arial" w:hAnsi="Arial" w:cs="Arial"/>
          <w:b/>
          <w:bCs/>
          <w:color w:val="333333"/>
          <w:szCs w:val="24"/>
        </w:rPr>
        <w:t xml:space="preserve"> (Digital)</w:t>
      </w:r>
    </w:p>
    <w:p w14:paraId="7567FB33" w14:textId="79EFDE69" w:rsidR="00BB76C3" w:rsidRPr="00621C0C" w:rsidRDefault="00AE2084" w:rsidP="00BB76C3">
      <w:pPr>
        <w:suppressAutoHyphens w:val="0"/>
        <w:spacing w:after="120"/>
        <w:ind w:left="1416"/>
        <w:rPr>
          <w:rFonts w:ascii="Arial" w:hAnsi="Arial" w:cs="Arial"/>
          <w:bCs/>
          <w:color w:val="333333"/>
          <w:szCs w:val="24"/>
        </w:rPr>
      </w:pPr>
      <w:r>
        <w:rPr>
          <w:rFonts w:ascii="Arial" w:hAnsi="Arial" w:cs="Arial"/>
          <w:bCs/>
          <w:color w:val="333333"/>
          <w:szCs w:val="24"/>
        </w:rPr>
        <w:t>R</w:t>
      </w:r>
      <w:r w:rsidR="0090131B">
        <w:rPr>
          <w:rFonts w:ascii="Arial" w:hAnsi="Arial" w:cs="Arial"/>
          <w:bCs/>
          <w:color w:val="333333"/>
          <w:szCs w:val="24"/>
        </w:rPr>
        <w:t xml:space="preserve">oteiro: </w:t>
      </w:r>
      <w:r w:rsidR="00BB76C3" w:rsidRPr="00621C0C">
        <w:rPr>
          <w:rFonts w:ascii="Arial" w:hAnsi="Arial" w:cs="Arial"/>
          <w:bCs/>
          <w:color w:val="333333"/>
          <w:szCs w:val="24"/>
        </w:rPr>
        <w:t>(i) O que é o m</w:t>
      </w:r>
      <w:r w:rsidR="00621C0C">
        <w:rPr>
          <w:rFonts w:ascii="Arial" w:hAnsi="Arial" w:cs="Arial"/>
          <w:bCs/>
          <w:color w:val="333333"/>
          <w:szCs w:val="24"/>
        </w:rPr>
        <w:t>odelo linear de inovação. (</w:t>
      </w:r>
      <w:proofErr w:type="spellStart"/>
      <w:r w:rsidR="00621C0C">
        <w:rPr>
          <w:rFonts w:ascii="Arial" w:hAnsi="Arial" w:cs="Arial"/>
          <w:bCs/>
          <w:color w:val="333333"/>
          <w:szCs w:val="24"/>
        </w:rPr>
        <w:t>ii</w:t>
      </w:r>
      <w:proofErr w:type="spellEnd"/>
      <w:r w:rsidR="00621C0C">
        <w:rPr>
          <w:rFonts w:ascii="Arial" w:hAnsi="Arial" w:cs="Arial"/>
          <w:bCs/>
          <w:color w:val="333333"/>
          <w:szCs w:val="24"/>
        </w:rPr>
        <w:t>) Q</w:t>
      </w:r>
      <w:r w:rsidR="00BB76C3" w:rsidRPr="00621C0C">
        <w:rPr>
          <w:rFonts w:ascii="Arial" w:hAnsi="Arial" w:cs="Arial"/>
          <w:bCs/>
          <w:color w:val="333333"/>
          <w:szCs w:val="24"/>
        </w:rPr>
        <w:t>ue implicações tem para o desenvolvimento tecnológico</w:t>
      </w:r>
    </w:p>
    <w:p w14:paraId="311CC7BE" w14:textId="4A3AE01C" w:rsidR="0095746B" w:rsidRPr="00BB76C3" w:rsidRDefault="005E7DB8" w:rsidP="00BB76C3">
      <w:pPr>
        <w:numPr>
          <w:ilvl w:val="0"/>
          <w:numId w:val="40"/>
        </w:numPr>
        <w:suppressAutoHyphens w:val="0"/>
        <w:spacing w:after="120"/>
        <w:rPr>
          <w:rFonts w:ascii="Arial" w:hAnsi="Arial" w:cs="Arial"/>
          <w:color w:val="333333"/>
          <w:szCs w:val="24"/>
          <w:lang w:val="en-US"/>
        </w:rPr>
      </w:pPr>
      <w:r w:rsidRPr="00BB76C3">
        <w:rPr>
          <w:rFonts w:ascii="Arial" w:hAnsi="Arial" w:cs="Arial"/>
          <w:b/>
          <w:bCs/>
          <w:color w:val="333333"/>
          <w:szCs w:val="24"/>
          <w:lang w:val="en-US"/>
        </w:rPr>
        <w:t xml:space="preserve">Erik </w:t>
      </w:r>
      <w:proofErr w:type="spellStart"/>
      <w:r w:rsidRPr="00BB76C3">
        <w:rPr>
          <w:rFonts w:ascii="Arial" w:hAnsi="Arial" w:cs="Arial"/>
          <w:b/>
          <w:bCs/>
          <w:color w:val="333333"/>
          <w:szCs w:val="24"/>
          <w:lang w:val="en-US"/>
        </w:rPr>
        <w:t>Brynjolfsson</w:t>
      </w:r>
      <w:proofErr w:type="spellEnd"/>
      <w:r w:rsidRPr="00BB76C3">
        <w:rPr>
          <w:rFonts w:ascii="Arial" w:hAnsi="Arial" w:cs="Arial"/>
          <w:b/>
          <w:bCs/>
          <w:color w:val="333333"/>
          <w:szCs w:val="24"/>
          <w:lang w:val="en-US"/>
        </w:rPr>
        <w:t xml:space="preserve"> &amp; Andrew McAfee. </w:t>
      </w:r>
      <w:r w:rsidRPr="00BB76C3">
        <w:rPr>
          <w:rFonts w:ascii="Arial" w:hAnsi="Arial" w:cs="Arial"/>
          <w:b/>
          <w:bCs/>
          <w:i/>
          <w:iCs/>
          <w:color w:val="333333"/>
          <w:szCs w:val="24"/>
          <w:lang w:val="en-US"/>
        </w:rPr>
        <w:t>The Second Machine Age</w:t>
      </w:r>
      <w:r w:rsidRPr="00BB76C3">
        <w:rPr>
          <w:rFonts w:ascii="Arial" w:hAnsi="Arial" w:cs="Arial"/>
          <w:b/>
          <w:bCs/>
          <w:color w:val="333333"/>
          <w:szCs w:val="24"/>
          <w:lang w:val="en-US"/>
        </w:rPr>
        <w:t>. NY: W. W. Norton &amp; Company, 2014</w:t>
      </w:r>
      <w:r w:rsidR="00AA24A7">
        <w:rPr>
          <w:rFonts w:ascii="Arial" w:hAnsi="Arial" w:cs="Arial"/>
          <w:b/>
          <w:bCs/>
          <w:color w:val="333333"/>
          <w:szCs w:val="24"/>
          <w:lang w:val="en-US"/>
        </w:rPr>
        <w:t xml:space="preserve"> (Digital)</w:t>
      </w:r>
    </w:p>
    <w:p w14:paraId="0AF03E82" w14:textId="25B459C8" w:rsidR="00FE6213" w:rsidRPr="00BA69DF" w:rsidRDefault="00AE2084" w:rsidP="00BA69DF">
      <w:pPr>
        <w:suppressAutoHyphens w:val="0"/>
        <w:spacing w:after="120"/>
        <w:ind w:left="1440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bCs/>
          <w:color w:val="333333"/>
          <w:szCs w:val="24"/>
        </w:rPr>
        <w:t>R</w:t>
      </w:r>
      <w:r w:rsidR="0090131B">
        <w:rPr>
          <w:rFonts w:ascii="Arial" w:hAnsi="Arial" w:cs="Arial"/>
          <w:bCs/>
          <w:color w:val="333333"/>
          <w:szCs w:val="24"/>
        </w:rPr>
        <w:t xml:space="preserve">oteiro: </w:t>
      </w:r>
      <w:r w:rsidR="00BB76C3" w:rsidRPr="00621C0C">
        <w:rPr>
          <w:rFonts w:ascii="Arial" w:hAnsi="Arial" w:cs="Arial"/>
          <w:bCs/>
          <w:color w:val="333333"/>
          <w:szCs w:val="24"/>
        </w:rPr>
        <w:t>(i) Por que a revolução digital é distinta das revoluções científicas e tecno</w:t>
      </w:r>
      <w:r w:rsidR="00621C0C">
        <w:rPr>
          <w:rFonts w:ascii="Arial" w:hAnsi="Arial" w:cs="Arial"/>
          <w:bCs/>
          <w:color w:val="333333"/>
          <w:szCs w:val="24"/>
        </w:rPr>
        <w:t>lógicas que a precederam. (</w:t>
      </w:r>
      <w:proofErr w:type="spellStart"/>
      <w:r w:rsidR="00621C0C">
        <w:rPr>
          <w:rFonts w:ascii="Arial" w:hAnsi="Arial" w:cs="Arial"/>
          <w:bCs/>
          <w:color w:val="333333"/>
          <w:szCs w:val="24"/>
        </w:rPr>
        <w:t>ii</w:t>
      </w:r>
      <w:proofErr w:type="spellEnd"/>
      <w:r w:rsidR="00621C0C">
        <w:rPr>
          <w:rFonts w:ascii="Arial" w:hAnsi="Arial" w:cs="Arial"/>
          <w:bCs/>
          <w:color w:val="333333"/>
          <w:szCs w:val="24"/>
        </w:rPr>
        <w:t>) Q</w:t>
      </w:r>
      <w:r w:rsidR="00BB76C3" w:rsidRPr="00621C0C">
        <w:rPr>
          <w:rFonts w:ascii="Arial" w:hAnsi="Arial" w:cs="Arial"/>
          <w:bCs/>
          <w:color w:val="333333"/>
          <w:szCs w:val="24"/>
        </w:rPr>
        <w:t>uais os impactos sociais relevantes que pode provocar)</w:t>
      </w:r>
    </w:p>
    <w:p w14:paraId="04ED69AA" w14:textId="77777777" w:rsidR="00FE6213" w:rsidRPr="00FE6213" w:rsidRDefault="00FE6213" w:rsidP="00FE6213">
      <w:pPr>
        <w:suppressAutoHyphens w:val="0"/>
        <w:ind w:left="720"/>
        <w:rPr>
          <w:rFonts w:ascii="Arial" w:hAnsi="Arial" w:cs="Arial"/>
          <w:szCs w:val="24"/>
        </w:rPr>
      </w:pPr>
    </w:p>
    <w:p w14:paraId="084DB63C" w14:textId="5082D5D4" w:rsidR="00AE2DBA" w:rsidRPr="00FE6213" w:rsidRDefault="00BB76C3" w:rsidP="00FE6213">
      <w:pPr>
        <w:numPr>
          <w:ilvl w:val="0"/>
          <w:numId w:val="2"/>
        </w:numPr>
        <w:suppressAutoHyphens w:val="0"/>
        <w:spacing w:after="120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perguntas formuladas acima para cada livro </w:t>
      </w:r>
      <w:r w:rsidR="00621C0C">
        <w:rPr>
          <w:rFonts w:ascii="Arial" w:hAnsi="Arial" w:cs="Arial"/>
          <w:szCs w:val="24"/>
        </w:rPr>
        <w:t xml:space="preserve">deverão ser respondidas e </w:t>
      </w:r>
      <w:r>
        <w:rPr>
          <w:rFonts w:ascii="Arial" w:hAnsi="Arial" w:cs="Arial"/>
          <w:szCs w:val="24"/>
        </w:rPr>
        <w:t xml:space="preserve">servirão de </w:t>
      </w:r>
      <w:r w:rsidR="00621C0C">
        <w:rPr>
          <w:rFonts w:ascii="Arial" w:hAnsi="Arial" w:cs="Arial"/>
          <w:szCs w:val="24"/>
        </w:rPr>
        <w:t>roteiro</w:t>
      </w:r>
      <w:r>
        <w:rPr>
          <w:rFonts w:ascii="Arial" w:hAnsi="Arial" w:cs="Arial"/>
          <w:szCs w:val="24"/>
        </w:rPr>
        <w:t xml:space="preserve"> para o desenvolvimento dos trabalhos. Serão valorizada</w:t>
      </w:r>
      <w:r w:rsidR="003E6B11">
        <w:rPr>
          <w:rFonts w:ascii="Arial" w:hAnsi="Arial" w:cs="Arial"/>
          <w:szCs w:val="24"/>
        </w:rPr>
        <w:t>s</w:t>
      </w:r>
      <w:r w:rsidR="00AE2DBA" w:rsidRPr="00AE2DBA">
        <w:rPr>
          <w:rFonts w:ascii="Arial" w:hAnsi="Arial" w:cs="Arial"/>
          <w:szCs w:val="24"/>
        </w:rPr>
        <w:t xml:space="preserve"> </w:t>
      </w:r>
      <w:r w:rsidR="003E6B11">
        <w:rPr>
          <w:rFonts w:ascii="Arial" w:hAnsi="Arial" w:cs="Arial"/>
          <w:szCs w:val="24"/>
        </w:rPr>
        <w:t xml:space="preserve">as dissertações que conseguirem debater alguns </w:t>
      </w:r>
      <w:r w:rsidR="00AE2DBA" w:rsidRPr="00AE2DBA">
        <w:rPr>
          <w:rFonts w:ascii="Arial" w:hAnsi="Arial" w:cs="Arial"/>
          <w:szCs w:val="24"/>
        </w:rPr>
        <w:t xml:space="preserve">constrangimentos e desafios estruturais </w:t>
      </w:r>
      <w:r w:rsidR="00FE6213">
        <w:rPr>
          <w:rFonts w:ascii="Arial" w:hAnsi="Arial" w:cs="Arial"/>
          <w:szCs w:val="24"/>
        </w:rPr>
        <w:t xml:space="preserve">para a CT&amp;I. E, de modo especial, </w:t>
      </w:r>
      <w:r w:rsidR="00AE2084">
        <w:rPr>
          <w:rFonts w:ascii="Arial" w:hAnsi="Arial" w:cs="Arial"/>
          <w:szCs w:val="24"/>
        </w:rPr>
        <w:t xml:space="preserve">serão valorizados </w:t>
      </w:r>
      <w:r w:rsidR="00FE6213">
        <w:rPr>
          <w:rFonts w:ascii="Arial" w:hAnsi="Arial" w:cs="Arial"/>
          <w:szCs w:val="24"/>
        </w:rPr>
        <w:t xml:space="preserve">os trabalhos que estabelecerem relações entre conceitos, </w:t>
      </w:r>
      <w:r w:rsidR="00FE6213" w:rsidRPr="00981399">
        <w:rPr>
          <w:rFonts w:ascii="Arial" w:hAnsi="Arial" w:cs="Arial"/>
          <w:i/>
          <w:szCs w:val="24"/>
        </w:rPr>
        <w:t>insights</w:t>
      </w:r>
      <w:r w:rsidR="00FE6213">
        <w:rPr>
          <w:rFonts w:ascii="Arial" w:hAnsi="Arial" w:cs="Arial"/>
          <w:szCs w:val="24"/>
        </w:rPr>
        <w:t xml:space="preserve"> e teorias apresentados durante o curso com os problemas brasileiros, ligados </w:t>
      </w:r>
      <w:r w:rsidR="003E6B11">
        <w:rPr>
          <w:rFonts w:ascii="Arial" w:hAnsi="Arial" w:cs="Arial"/>
          <w:szCs w:val="24"/>
        </w:rPr>
        <w:t xml:space="preserve">ás dificuldades para </w:t>
      </w:r>
      <w:r w:rsidR="00FE6213">
        <w:rPr>
          <w:rFonts w:ascii="Arial" w:hAnsi="Arial" w:cs="Arial"/>
          <w:szCs w:val="24"/>
        </w:rPr>
        <w:t>sustentar</w:t>
      </w:r>
      <w:r w:rsidR="00AE2DBA" w:rsidRPr="00AE2DBA">
        <w:rPr>
          <w:rFonts w:ascii="Arial" w:hAnsi="Arial" w:cs="Arial"/>
          <w:szCs w:val="24"/>
        </w:rPr>
        <w:t xml:space="preserve"> </w:t>
      </w:r>
      <w:r w:rsidR="003E6B11">
        <w:rPr>
          <w:rFonts w:ascii="Arial" w:hAnsi="Arial" w:cs="Arial"/>
          <w:szCs w:val="24"/>
        </w:rPr>
        <w:t xml:space="preserve">o </w:t>
      </w:r>
      <w:r w:rsidR="00AE2DBA" w:rsidRPr="00AE2DBA">
        <w:rPr>
          <w:rFonts w:ascii="Arial" w:hAnsi="Arial" w:cs="Arial"/>
          <w:szCs w:val="24"/>
        </w:rPr>
        <w:t>desenvolvimento</w:t>
      </w:r>
      <w:r w:rsidR="003E6B11">
        <w:rPr>
          <w:rFonts w:ascii="Arial" w:hAnsi="Arial" w:cs="Arial"/>
          <w:szCs w:val="24"/>
        </w:rPr>
        <w:t xml:space="preserve"> econômico e social</w:t>
      </w:r>
      <w:r w:rsidR="00AE2DBA" w:rsidRPr="00AE2DBA">
        <w:rPr>
          <w:rFonts w:ascii="Arial" w:hAnsi="Arial" w:cs="Arial"/>
          <w:szCs w:val="24"/>
        </w:rPr>
        <w:t>.</w:t>
      </w:r>
      <w:r w:rsidR="003E6B11">
        <w:rPr>
          <w:rFonts w:ascii="Arial" w:hAnsi="Arial" w:cs="Arial"/>
          <w:szCs w:val="24"/>
        </w:rPr>
        <w:t xml:space="preserve"> </w:t>
      </w:r>
    </w:p>
    <w:p w14:paraId="18CC9935" w14:textId="3D9C5BC0" w:rsidR="003E6B11" w:rsidRPr="00613B58" w:rsidRDefault="00981399" w:rsidP="00FE6213">
      <w:pPr>
        <w:numPr>
          <w:ilvl w:val="0"/>
          <w:numId w:val="2"/>
        </w:numPr>
        <w:suppressAutoHyphens w:val="0"/>
        <w:spacing w:after="120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Prazo limite para o </w:t>
      </w:r>
      <w:r w:rsidRPr="00791975">
        <w:rPr>
          <w:rFonts w:ascii="Arial" w:hAnsi="Arial" w:cs="Arial"/>
          <w:b/>
          <w:color w:val="FF0000"/>
          <w:szCs w:val="24"/>
        </w:rPr>
        <w:t>Trabalho F</w:t>
      </w:r>
      <w:r w:rsidR="003E6B11" w:rsidRPr="00791975">
        <w:rPr>
          <w:rFonts w:ascii="Arial" w:hAnsi="Arial" w:cs="Arial"/>
          <w:b/>
          <w:color w:val="FF0000"/>
          <w:szCs w:val="24"/>
        </w:rPr>
        <w:t>inal</w:t>
      </w:r>
      <w:r w:rsidR="00621C0C" w:rsidRPr="00791975">
        <w:rPr>
          <w:rFonts w:ascii="Arial" w:hAnsi="Arial" w:cs="Arial"/>
          <w:b/>
          <w:color w:val="FF0000"/>
          <w:szCs w:val="24"/>
        </w:rPr>
        <w:t xml:space="preserve">: </w:t>
      </w:r>
      <w:r w:rsidR="00791975" w:rsidRPr="00791975">
        <w:rPr>
          <w:rFonts w:ascii="Arial" w:hAnsi="Arial" w:cs="Arial"/>
          <w:b/>
          <w:color w:val="FF0000"/>
          <w:szCs w:val="24"/>
        </w:rPr>
        <w:t>11</w:t>
      </w:r>
      <w:r w:rsidR="00621C0C" w:rsidRPr="00791975">
        <w:rPr>
          <w:rFonts w:ascii="Arial" w:hAnsi="Arial" w:cs="Arial"/>
          <w:b/>
          <w:color w:val="FF0000"/>
          <w:szCs w:val="24"/>
        </w:rPr>
        <w:t>.06</w:t>
      </w:r>
      <w:r>
        <w:rPr>
          <w:rFonts w:ascii="Arial" w:hAnsi="Arial" w:cs="Arial"/>
          <w:szCs w:val="24"/>
        </w:rPr>
        <w:t>. O</w:t>
      </w:r>
      <w:r w:rsidR="00613B58">
        <w:rPr>
          <w:rFonts w:ascii="Arial" w:hAnsi="Arial" w:cs="Arial"/>
          <w:szCs w:val="24"/>
        </w:rPr>
        <w:t xml:space="preserve"> </w:t>
      </w:r>
      <w:r w:rsidR="003E6B11" w:rsidRPr="00613B58">
        <w:rPr>
          <w:rFonts w:ascii="Arial" w:hAnsi="Arial" w:cs="Arial"/>
          <w:szCs w:val="24"/>
        </w:rPr>
        <w:t>trabalho deverá ser entregue por e</w:t>
      </w:r>
      <w:r w:rsidR="0050279F">
        <w:rPr>
          <w:rFonts w:ascii="Arial" w:hAnsi="Arial" w:cs="Arial"/>
          <w:szCs w:val="24"/>
        </w:rPr>
        <w:t>-</w:t>
      </w:r>
      <w:r w:rsidR="003E6B11" w:rsidRPr="00613B58">
        <w:rPr>
          <w:rFonts w:ascii="Arial" w:hAnsi="Arial" w:cs="Arial"/>
          <w:szCs w:val="24"/>
        </w:rPr>
        <w:t>mail, em espaço duplo, corpo 12,</w:t>
      </w:r>
      <w:r>
        <w:rPr>
          <w:rFonts w:ascii="Arial" w:hAnsi="Arial" w:cs="Arial"/>
          <w:szCs w:val="24"/>
        </w:rPr>
        <w:t xml:space="preserve"> e não poderá ter mais do que 15</w:t>
      </w:r>
      <w:r w:rsidR="003E6B11" w:rsidRPr="00613B58">
        <w:rPr>
          <w:rFonts w:ascii="Arial" w:hAnsi="Arial" w:cs="Arial"/>
          <w:szCs w:val="24"/>
        </w:rPr>
        <w:t xml:space="preserve"> nem menos do que 10 páginas.</w:t>
      </w:r>
    </w:p>
    <w:p w14:paraId="2D9F77DC" w14:textId="647DD75F" w:rsidR="00AE2DBA" w:rsidRPr="00621C0C" w:rsidRDefault="00DC1840" w:rsidP="008962CC">
      <w:pPr>
        <w:numPr>
          <w:ilvl w:val="0"/>
          <w:numId w:val="2"/>
        </w:numPr>
        <w:suppressAutoHyphens w:val="0"/>
        <w:spacing w:after="120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Cada aluno será avaliado na sua capacidade de construir duas questões relevantes sobre o tema escolhido.</w:t>
      </w:r>
    </w:p>
    <w:p w14:paraId="59C5F349" w14:textId="77777777" w:rsidR="00AE2DBA" w:rsidRDefault="00AE2DBA" w:rsidP="00775E61">
      <w:pPr>
        <w:rPr>
          <w:rFonts w:ascii="Arial" w:hAnsi="Arial" w:cs="Arial"/>
          <w:szCs w:val="24"/>
        </w:rPr>
      </w:pPr>
    </w:p>
    <w:p w14:paraId="009E3C23" w14:textId="77777777" w:rsidR="00AA24A7" w:rsidRDefault="00AA24A7" w:rsidP="00775E61">
      <w:pPr>
        <w:snapToGrid w:val="0"/>
        <w:rPr>
          <w:rFonts w:ascii="Arial" w:hAnsi="Arial" w:cs="Arial"/>
          <w:b/>
          <w:szCs w:val="24"/>
        </w:rPr>
      </w:pPr>
    </w:p>
    <w:p w14:paraId="1A13127C" w14:textId="12A8EFF2" w:rsidR="00AE2DBA" w:rsidRPr="00AE2DBA" w:rsidRDefault="00AE2DBA" w:rsidP="00775E61">
      <w:pPr>
        <w:snapToGrid w:val="0"/>
        <w:rPr>
          <w:rFonts w:ascii="Arial" w:hAnsi="Arial" w:cs="Arial"/>
          <w:szCs w:val="24"/>
        </w:rPr>
      </w:pPr>
      <w:r w:rsidRPr="00AE2DBA">
        <w:rPr>
          <w:rFonts w:ascii="Arial" w:hAnsi="Arial" w:cs="Arial"/>
          <w:b/>
          <w:szCs w:val="24"/>
        </w:rPr>
        <w:t xml:space="preserve">Bibliografia </w:t>
      </w:r>
      <w:r w:rsidR="00FE6213">
        <w:rPr>
          <w:rFonts w:ascii="Arial" w:hAnsi="Arial" w:cs="Arial"/>
          <w:b/>
          <w:szCs w:val="24"/>
        </w:rPr>
        <w:t>de Referência</w:t>
      </w:r>
      <w:r w:rsidRPr="00AE2DBA">
        <w:rPr>
          <w:rFonts w:ascii="Arial" w:hAnsi="Arial" w:cs="Arial"/>
          <w:szCs w:val="24"/>
        </w:rPr>
        <w:t>:</w:t>
      </w:r>
    </w:p>
    <w:p w14:paraId="68B8E627" w14:textId="77777777" w:rsidR="00AE2DBA" w:rsidRPr="00AE2DBA" w:rsidRDefault="00AE2DBA" w:rsidP="00775E61">
      <w:pPr>
        <w:rPr>
          <w:rFonts w:ascii="Arial" w:hAnsi="Arial" w:cs="Arial"/>
          <w:szCs w:val="24"/>
        </w:rPr>
      </w:pPr>
    </w:p>
    <w:p w14:paraId="39EE800F" w14:textId="77777777" w:rsidR="00D47FCD" w:rsidRPr="00D47FCD" w:rsidRDefault="00D47FCD" w:rsidP="00D47FCD">
      <w:pPr>
        <w:pStyle w:val="PargrafodaLista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 w:line="216" w:lineRule="auto"/>
        <w:contextualSpacing w:val="0"/>
        <w:rPr>
          <w:rFonts w:ascii="Arial" w:hAnsi="Arial" w:cs="Arial"/>
          <w:szCs w:val="24"/>
          <w:lang w:val="en-US"/>
        </w:rPr>
      </w:pPr>
      <w:proofErr w:type="spellStart"/>
      <w:r w:rsidRPr="00D47FCD">
        <w:rPr>
          <w:rFonts w:ascii="Arial" w:hAnsi="Arial" w:cs="Arial"/>
          <w:szCs w:val="24"/>
          <w:lang w:val="en-US"/>
        </w:rPr>
        <w:lastRenderedPageBreak/>
        <w:t>Amsden</w:t>
      </w:r>
      <w:proofErr w:type="spellEnd"/>
      <w:r w:rsidRPr="00D47FCD">
        <w:rPr>
          <w:rFonts w:ascii="Arial" w:hAnsi="Arial" w:cs="Arial"/>
          <w:szCs w:val="24"/>
          <w:lang w:val="en-US"/>
        </w:rPr>
        <w:t>, Alice H., Asia’s Next Giant: South Korea and Late Industrialization, Oxford University Press, New York and Oxford, 1989.</w:t>
      </w:r>
    </w:p>
    <w:p w14:paraId="472CFBF0" w14:textId="77777777" w:rsidR="00CA5600" w:rsidRPr="00D47FCD" w:rsidRDefault="00CA5600" w:rsidP="00CA5600">
      <w:pPr>
        <w:pStyle w:val="NormalWeb"/>
        <w:numPr>
          <w:ilvl w:val="0"/>
          <w:numId w:val="20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</w:rPr>
      </w:pPr>
      <w:r w:rsidRPr="00D47FCD">
        <w:rPr>
          <w:rFonts w:ascii="Arial" w:hAnsi="Arial" w:cs="Arial"/>
          <w:iCs/>
          <w:color w:val="333333"/>
        </w:rPr>
        <w:t>Arbix, G. e De Negri, J. “Chega de Saudade”. Folha de S. Paulo, 02.06.2014, p.3 - Digital</w:t>
      </w:r>
    </w:p>
    <w:p w14:paraId="14C30263" w14:textId="5555DAF9" w:rsidR="00CA5600" w:rsidRPr="00D47FCD" w:rsidRDefault="00CA5600" w:rsidP="00CA5600">
      <w:pPr>
        <w:pStyle w:val="NormalWeb"/>
        <w:numPr>
          <w:ilvl w:val="0"/>
          <w:numId w:val="20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</w:rPr>
      </w:pPr>
      <w:r w:rsidRPr="00D47FCD">
        <w:rPr>
          <w:rFonts w:ascii="Arial" w:hAnsi="Arial" w:cs="Arial"/>
          <w:iCs/>
          <w:color w:val="333333"/>
        </w:rPr>
        <w:t xml:space="preserve">Arbix, G. </w:t>
      </w:r>
      <w:r w:rsidRPr="00D47FCD">
        <w:rPr>
          <w:rFonts w:ascii="Arial" w:hAnsi="Arial" w:cs="Arial"/>
          <w:i/>
          <w:iCs/>
          <w:color w:val="333333"/>
        </w:rPr>
        <w:t>Inovar ou Inovar. A indústria brasileira entre o passado e o futuro</w:t>
      </w:r>
      <w:r w:rsidRPr="00D47FCD">
        <w:rPr>
          <w:rFonts w:ascii="Arial" w:hAnsi="Arial" w:cs="Arial"/>
          <w:iCs/>
          <w:color w:val="333333"/>
        </w:rPr>
        <w:t xml:space="preserve">. SP: Ed. Papagaio-Sociologia USP, 2007 (Introdução e </w:t>
      </w:r>
      <w:proofErr w:type="spellStart"/>
      <w:r w:rsidRPr="00D47FCD">
        <w:rPr>
          <w:rFonts w:ascii="Arial" w:hAnsi="Arial" w:cs="Arial"/>
          <w:iCs/>
          <w:color w:val="333333"/>
        </w:rPr>
        <w:t>Cap</w:t>
      </w:r>
      <w:proofErr w:type="spellEnd"/>
      <w:r w:rsidRPr="00D47FCD">
        <w:rPr>
          <w:rFonts w:ascii="Arial" w:hAnsi="Arial" w:cs="Arial"/>
          <w:iCs/>
          <w:color w:val="333333"/>
        </w:rPr>
        <w:t xml:space="preserve"> I – P 19-65) - </w:t>
      </w:r>
      <w:r w:rsidR="00791975">
        <w:rPr>
          <w:rFonts w:ascii="Arial" w:hAnsi="Arial" w:cs="Arial"/>
          <w:iCs/>
          <w:color w:val="333333"/>
        </w:rPr>
        <w:t>Digital</w:t>
      </w:r>
    </w:p>
    <w:p w14:paraId="1508B9E5" w14:textId="77777777" w:rsidR="00CA5600" w:rsidRPr="00D47FCD" w:rsidRDefault="00CA5600" w:rsidP="00CA5600">
      <w:pPr>
        <w:pStyle w:val="NormalWeb"/>
        <w:numPr>
          <w:ilvl w:val="0"/>
          <w:numId w:val="20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  <w:lang w:val="en-US"/>
        </w:rPr>
      </w:pPr>
      <w:proofErr w:type="spellStart"/>
      <w:r w:rsidRPr="00D47FCD">
        <w:rPr>
          <w:rFonts w:ascii="Arial" w:hAnsi="Arial" w:cs="Arial"/>
          <w:iCs/>
          <w:color w:val="333333"/>
          <w:lang w:val="en-US"/>
        </w:rPr>
        <w:t>Autio</w:t>
      </w:r>
      <w:proofErr w:type="spellEnd"/>
      <w:r w:rsidRPr="00D47FCD">
        <w:rPr>
          <w:rFonts w:ascii="Arial" w:hAnsi="Arial" w:cs="Arial"/>
          <w:iCs/>
          <w:color w:val="333333"/>
          <w:lang w:val="en-US"/>
        </w:rPr>
        <w:t xml:space="preserve">, </w:t>
      </w:r>
      <w:proofErr w:type="spellStart"/>
      <w:r w:rsidRPr="00D47FCD">
        <w:rPr>
          <w:rFonts w:ascii="Arial" w:hAnsi="Arial" w:cs="Arial"/>
          <w:iCs/>
          <w:color w:val="333333"/>
          <w:lang w:val="en-US"/>
        </w:rPr>
        <w:t>Erkko</w:t>
      </w:r>
      <w:proofErr w:type="spellEnd"/>
      <w:r w:rsidRPr="00D47FCD">
        <w:rPr>
          <w:rFonts w:ascii="Arial" w:hAnsi="Arial" w:cs="Arial"/>
          <w:iCs/>
          <w:color w:val="333333"/>
          <w:lang w:val="en-US"/>
        </w:rPr>
        <w:t xml:space="preserve"> et al. "Entrepreneurial innovation: The importance of context". Research Policy, Volume 43, Issue 7, September 2014, Pages 1097–1108 - Digital</w:t>
      </w:r>
    </w:p>
    <w:p w14:paraId="6FEA56BE" w14:textId="14814368" w:rsidR="00D47FCD" w:rsidRPr="00D47FCD" w:rsidRDefault="00D47FCD" w:rsidP="00D47FCD">
      <w:pPr>
        <w:pStyle w:val="PargrafodaLista"/>
        <w:numPr>
          <w:ilvl w:val="0"/>
          <w:numId w:val="20"/>
        </w:numPr>
        <w:suppressAutoHyphens w:val="0"/>
        <w:spacing w:after="120"/>
        <w:contextualSpacing w:val="0"/>
        <w:outlineLvl w:val="2"/>
        <w:rPr>
          <w:rFonts w:ascii="Arial" w:hAnsi="Arial" w:cs="Arial"/>
          <w:color w:val="333333"/>
          <w:szCs w:val="24"/>
          <w:lang w:val="en-US"/>
        </w:rPr>
      </w:pPr>
      <w:proofErr w:type="spellStart"/>
      <w:r w:rsidRPr="00D47FCD">
        <w:rPr>
          <w:rFonts w:ascii="Arial" w:hAnsi="Arial" w:cs="Arial"/>
          <w:szCs w:val="24"/>
        </w:rPr>
        <w:t>Bielschowsky</w:t>
      </w:r>
      <w:proofErr w:type="spellEnd"/>
      <w:r w:rsidRPr="00D47FCD">
        <w:rPr>
          <w:rFonts w:ascii="Arial" w:hAnsi="Arial" w:cs="Arial"/>
          <w:szCs w:val="24"/>
        </w:rPr>
        <w:t xml:space="preserve">, Ricardo, “O pensamento desenvolvimentista”, in Pensamento Econômico Brasileiro 1930-1964. </w:t>
      </w:r>
      <w:r w:rsidRPr="00CB7BA8">
        <w:rPr>
          <w:rFonts w:ascii="Arial" w:hAnsi="Arial" w:cs="Arial"/>
          <w:szCs w:val="24"/>
          <w:lang w:val="en-US"/>
        </w:rPr>
        <w:t xml:space="preserve">Ed. </w:t>
      </w:r>
      <w:proofErr w:type="spellStart"/>
      <w:r w:rsidRPr="00CB7BA8">
        <w:rPr>
          <w:rFonts w:ascii="Arial" w:hAnsi="Arial" w:cs="Arial"/>
          <w:szCs w:val="24"/>
          <w:lang w:val="en-US"/>
        </w:rPr>
        <w:t>Contraponto</w:t>
      </w:r>
      <w:proofErr w:type="spellEnd"/>
      <w:r w:rsidRPr="00CB7BA8">
        <w:rPr>
          <w:rFonts w:ascii="Arial" w:hAnsi="Arial" w:cs="Arial"/>
          <w:szCs w:val="24"/>
          <w:lang w:val="en-US"/>
        </w:rPr>
        <w:t>: Rio de Janeiro, 1996</w:t>
      </w:r>
      <w:r w:rsidRPr="00D47FCD">
        <w:rPr>
          <w:rFonts w:ascii="Arial" w:hAnsi="Arial" w:cs="Arial"/>
          <w:color w:val="333333"/>
          <w:szCs w:val="24"/>
          <w:lang w:val="en-US"/>
        </w:rPr>
        <w:t xml:space="preserve">Atkins, Peter. </w:t>
      </w:r>
      <w:r w:rsidRPr="00D47FCD">
        <w:rPr>
          <w:rFonts w:ascii="Arial" w:hAnsi="Arial" w:cs="Arial"/>
          <w:i/>
          <w:color w:val="333333"/>
          <w:szCs w:val="24"/>
          <w:lang w:val="en-US"/>
        </w:rPr>
        <w:t>Galileo´s Finger: the Ten Great Ideas of Science</w:t>
      </w:r>
      <w:r w:rsidRPr="00D47FCD">
        <w:rPr>
          <w:rFonts w:ascii="Arial" w:hAnsi="Arial" w:cs="Arial"/>
          <w:color w:val="333333"/>
          <w:szCs w:val="24"/>
          <w:lang w:val="en-US"/>
        </w:rPr>
        <w:t>. Oxford Univ. Pre</w:t>
      </w:r>
      <w:r w:rsidR="00791975">
        <w:rPr>
          <w:rFonts w:ascii="Arial" w:hAnsi="Arial" w:cs="Arial"/>
          <w:color w:val="333333"/>
          <w:szCs w:val="24"/>
          <w:lang w:val="en-US"/>
        </w:rPr>
        <w:t>ss: NY, 2004 (cap 1 – P 5-43)</w:t>
      </w:r>
    </w:p>
    <w:p w14:paraId="59E2DF9C" w14:textId="77777777" w:rsidR="00766A59" w:rsidRPr="00D47FCD" w:rsidRDefault="00766A59" w:rsidP="00766A59">
      <w:pPr>
        <w:pStyle w:val="NormalWeb"/>
        <w:numPr>
          <w:ilvl w:val="0"/>
          <w:numId w:val="20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  <w:lang w:val="en-US"/>
        </w:rPr>
      </w:pPr>
      <w:proofErr w:type="spellStart"/>
      <w:r w:rsidRPr="00D47FCD">
        <w:rPr>
          <w:rFonts w:ascii="Arial" w:hAnsi="Arial" w:cs="Arial"/>
          <w:iCs/>
          <w:color w:val="333333"/>
          <w:lang w:val="en-US"/>
        </w:rPr>
        <w:t>Bonvillian</w:t>
      </w:r>
      <w:proofErr w:type="spellEnd"/>
      <w:r w:rsidRPr="00D47FCD">
        <w:rPr>
          <w:rFonts w:ascii="Arial" w:hAnsi="Arial" w:cs="Arial"/>
          <w:iCs/>
          <w:color w:val="333333"/>
          <w:lang w:val="en-US"/>
        </w:rPr>
        <w:t xml:space="preserve">, William B. "Power Play – The </w:t>
      </w:r>
      <w:proofErr w:type="spellStart"/>
      <w:r w:rsidRPr="00D47FCD">
        <w:rPr>
          <w:rFonts w:ascii="Arial" w:hAnsi="Arial" w:cs="Arial"/>
          <w:iCs/>
          <w:color w:val="333333"/>
          <w:lang w:val="en-US"/>
        </w:rPr>
        <w:t>Darpa</w:t>
      </w:r>
      <w:proofErr w:type="spellEnd"/>
      <w:r w:rsidRPr="00D47FCD">
        <w:rPr>
          <w:rFonts w:ascii="Arial" w:hAnsi="Arial" w:cs="Arial"/>
          <w:iCs/>
          <w:color w:val="333333"/>
          <w:lang w:val="en-US"/>
        </w:rPr>
        <w:t xml:space="preserve"> Model and U.S. Energy Policy." The American Interest 11 (November/December 2006): 39-48 - Digital</w:t>
      </w:r>
    </w:p>
    <w:p w14:paraId="1FF85622" w14:textId="77777777" w:rsidR="00DC1840" w:rsidRPr="005554EA" w:rsidRDefault="00DC1840" w:rsidP="00DC1840">
      <w:pPr>
        <w:numPr>
          <w:ilvl w:val="0"/>
          <w:numId w:val="20"/>
        </w:numPr>
        <w:suppressAutoHyphens w:val="0"/>
        <w:spacing w:after="120"/>
        <w:rPr>
          <w:rFonts w:ascii="Arial" w:hAnsi="Arial" w:cs="Arial"/>
          <w:szCs w:val="24"/>
          <w:lang w:val="en-US"/>
        </w:rPr>
      </w:pPr>
      <w:proofErr w:type="spellStart"/>
      <w:r w:rsidRPr="005554EA">
        <w:rPr>
          <w:rFonts w:ascii="Arial" w:hAnsi="Arial" w:cs="Arial"/>
          <w:szCs w:val="24"/>
          <w:lang w:val="en-US"/>
        </w:rPr>
        <w:t>Bijker</w:t>
      </w:r>
      <w:proofErr w:type="spellEnd"/>
      <w:r w:rsidRPr="005554EA">
        <w:rPr>
          <w:rFonts w:ascii="Arial" w:hAnsi="Arial" w:cs="Arial"/>
          <w:szCs w:val="24"/>
          <w:lang w:val="en-US"/>
        </w:rPr>
        <w:t xml:space="preserve">, Wiebe. </w:t>
      </w:r>
      <w:r w:rsidRPr="005554EA">
        <w:rPr>
          <w:rFonts w:ascii="Arial" w:hAnsi="Arial" w:cs="Arial"/>
          <w:i/>
          <w:szCs w:val="24"/>
          <w:lang w:val="en-US"/>
        </w:rPr>
        <w:t xml:space="preserve">Of bicycles, </w:t>
      </w:r>
      <w:proofErr w:type="spellStart"/>
      <w:r w:rsidRPr="005554EA">
        <w:rPr>
          <w:rFonts w:ascii="Arial" w:hAnsi="Arial" w:cs="Arial"/>
          <w:i/>
          <w:szCs w:val="24"/>
          <w:lang w:val="en-US"/>
        </w:rPr>
        <w:t>bakelites</w:t>
      </w:r>
      <w:proofErr w:type="spellEnd"/>
      <w:r w:rsidRPr="005554EA">
        <w:rPr>
          <w:rFonts w:ascii="Arial" w:hAnsi="Arial" w:cs="Arial"/>
          <w:i/>
          <w:szCs w:val="24"/>
          <w:lang w:val="en-US"/>
        </w:rPr>
        <w:t>, and bulbs. Toward a theory of sociotechnical change</w:t>
      </w:r>
      <w:r w:rsidRPr="005554EA">
        <w:rPr>
          <w:rFonts w:ascii="Arial" w:hAnsi="Arial" w:cs="Arial"/>
          <w:szCs w:val="24"/>
          <w:lang w:val="en-US"/>
        </w:rPr>
        <w:t>. Cambridge: MIT Press, 1997.</w:t>
      </w:r>
    </w:p>
    <w:p w14:paraId="66DB1872" w14:textId="363E0AA0" w:rsidR="00492369" w:rsidRPr="00962BAF" w:rsidRDefault="00962BAF" w:rsidP="00962BAF">
      <w:pPr>
        <w:numPr>
          <w:ilvl w:val="0"/>
          <w:numId w:val="20"/>
        </w:numPr>
        <w:suppressAutoHyphens w:val="0"/>
        <w:spacing w:after="120"/>
        <w:rPr>
          <w:rFonts w:ascii="Arial" w:hAnsi="Arial" w:cs="Arial"/>
          <w:szCs w:val="24"/>
          <w:lang w:val="en-US"/>
        </w:rPr>
      </w:pPr>
      <w:r w:rsidRPr="00962BAF">
        <w:rPr>
          <w:rFonts w:ascii="Arial" w:hAnsi="Arial" w:cs="Arial"/>
          <w:szCs w:val="24"/>
          <w:lang w:val="en-US"/>
        </w:rPr>
        <w:t xml:space="preserve">Erik </w:t>
      </w:r>
      <w:proofErr w:type="spellStart"/>
      <w:r w:rsidRPr="00962BAF">
        <w:rPr>
          <w:rFonts w:ascii="Arial" w:hAnsi="Arial" w:cs="Arial"/>
          <w:szCs w:val="24"/>
          <w:lang w:val="en-US"/>
        </w:rPr>
        <w:t>Brynjolfsson</w:t>
      </w:r>
      <w:proofErr w:type="spellEnd"/>
      <w:r w:rsidRPr="00962BAF">
        <w:rPr>
          <w:rFonts w:ascii="Arial" w:hAnsi="Arial" w:cs="Arial"/>
          <w:szCs w:val="24"/>
          <w:lang w:val="en-US"/>
        </w:rPr>
        <w:t xml:space="preserve"> and </w:t>
      </w:r>
      <w:hyperlink r:id="rId9" w:history="1">
        <w:r w:rsidRPr="00962BAF">
          <w:rPr>
            <w:rFonts w:ascii="Arial" w:hAnsi="Arial" w:cs="Arial"/>
            <w:szCs w:val="24"/>
            <w:lang w:val="en-US"/>
          </w:rPr>
          <w:t>Andrew McAfee</w:t>
        </w:r>
      </w:hyperlink>
      <w:r>
        <w:rPr>
          <w:rFonts w:ascii="Arial" w:hAnsi="Arial" w:cs="Arial"/>
          <w:szCs w:val="24"/>
          <w:lang w:val="en-US"/>
        </w:rPr>
        <w:t xml:space="preserve">. </w:t>
      </w:r>
      <w:r w:rsidR="00492369" w:rsidRPr="00962BAF">
        <w:rPr>
          <w:rFonts w:ascii="Arial" w:hAnsi="Arial" w:cs="Arial"/>
          <w:szCs w:val="24"/>
          <w:lang w:val="en-US"/>
        </w:rPr>
        <w:t>The Second Machine Age: Work, Progress, and Prosperity in a Time of Brilliant Technologies</w:t>
      </w:r>
      <w:r>
        <w:rPr>
          <w:rFonts w:ascii="Arial" w:hAnsi="Arial" w:cs="Arial"/>
          <w:szCs w:val="24"/>
          <w:lang w:val="en-US"/>
        </w:rPr>
        <w:t xml:space="preserve">. NY: </w:t>
      </w:r>
      <w:r w:rsidRPr="00962BAF">
        <w:rPr>
          <w:rFonts w:ascii="Arial" w:hAnsi="Arial" w:cs="Arial"/>
          <w:szCs w:val="24"/>
          <w:lang w:val="en-US"/>
        </w:rPr>
        <w:t>W. W. Norton &amp; Company</w:t>
      </w:r>
      <w:r>
        <w:rPr>
          <w:rFonts w:ascii="Arial" w:hAnsi="Arial" w:cs="Arial"/>
          <w:szCs w:val="24"/>
          <w:lang w:val="en-US"/>
        </w:rPr>
        <w:t>, 2014</w:t>
      </w:r>
    </w:p>
    <w:p w14:paraId="33BFB357" w14:textId="0A4035A3" w:rsidR="00DC1840" w:rsidRPr="005554EA" w:rsidRDefault="00DC1840" w:rsidP="00DC1840">
      <w:pPr>
        <w:numPr>
          <w:ilvl w:val="0"/>
          <w:numId w:val="20"/>
        </w:numPr>
        <w:suppressAutoHyphens w:val="0"/>
        <w:spacing w:after="120"/>
        <w:rPr>
          <w:rFonts w:ascii="Arial" w:hAnsi="Arial" w:cs="Arial"/>
          <w:szCs w:val="24"/>
        </w:rPr>
      </w:pPr>
      <w:r w:rsidRPr="005554EA">
        <w:rPr>
          <w:rFonts w:ascii="Arial" w:hAnsi="Arial" w:cs="Arial"/>
          <w:szCs w:val="24"/>
        </w:rPr>
        <w:t xml:space="preserve">Diamond, </w:t>
      </w:r>
      <w:proofErr w:type="spellStart"/>
      <w:r w:rsidRPr="005554EA">
        <w:rPr>
          <w:rFonts w:ascii="Arial" w:hAnsi="Arial" w:cs="Arial"/>
          <w:szCs w:val="24"/>
        </w:rPr>
        <w:t>Jared</w:t>
      </w:r>
      <w:proofErr w:type="spellEnd"/>
      <w:r w:rsidRPr="005554EA">
        <w:rPr>
          <w:rFonts w:ascii="Arial" w:hAnsi="Arial" w:cs="Arial"/>
          <w:szCs w:val="24"/>
        </w:rPr>
        <w:t xml:space="preserve">, </w:t>
      </w:r>
      <w:r w:rsidRPr="005554EA">
        <w:rPr>
          <w:rFonts w:ascii="Arial" w:hAnsi="Arial" w:cs="Arial"/>
          <w:i/>
          <w:szCs w:val="24"/>
        </w:rPr>
        <w:t>Armas, Germes e Aço</w:t>
      </w:r>
      <w:r w:rsidRPr="005554EA">
        <w:rPr>
          <w:rFonts w:ascii="Arial" w:hAnsi="Arial" w:cs="Arial"/>
          <w:szCs w:val="24"/>
        </w:rPr>
        <w:t>. Edito</w:t>
      </w:r>
      <w:r w:rsidR="00791975">
        <w:rPr>
          <w:rFonts w:ascii="Arial" w:hAnsi="Arial" w:cs="Arial"/>
          <w:szCs w:val="24"/>
        </w:rPr>
        <w:t xml:space="preserve">ra Record: Rio de Janeiro, 2006 - </w:t>
      </w:r>
      <w:r w:rsidR="00791975">
        <w:rPr>
          <w:rFonts w:ascii="Arial" w:hAnsi="Arial" w:cs="Arial"/>
          <w:iCs/>
          <w:color w:val="333333"/>
        </w:rPr>
        <w:t>Digital</w:t>
      </w:r>
    </w:p>
    <w:p w14:paraId="0C1CE0B5" w14:textId="269F57AF" w:rsidR="00D47FCD" w:rsidRPr="00D47FCD" w:rsidRDefault="00D47FCD" w:rsidP="00D47FCD">
      <w:pPr>
        <w:pStyle w:val="PargrafodaLista"/>
        <w:numPr>
          <w:ilvl w:val="0"/>
          <w:numId w:val="20"/>
        </w:numPr>
        <w:suppressAutoHyphens w:val="0"/>
        <w:spacing w:after="120"/>
        <w:contextualSpacing w:val="0"/>
        <w:rPr>
          <w:rFonts w:ascii="Arial" w:hAnsi="Arial" w:cs="Arial"/>
          <w:color w:val="333333"/>
          <w:szCs w:val="24"/>
          <w:lang w:val="en-US"/>
        </w:rPr>
      </w:pPr>
      <w:proofErr w:type="spellStart"/>
      <w:r w:rsidRPr="00D47FCD">
        <w:rPr>
          <w:rFonts w:ascii="Arial" w:hAnsi="Arial" w:cs="Arial"/>
          <w:color w:val="333333"/>
          <w:szCs w:val="24"/>
          <w:lang w:val="en-US"/>
        </w:rPr>
        <w:t>Edquist</w:t>
      </w:r>
      <w:proofErr w:type="spellEnd"/>
      <w:r w:rsidRPr="00D47FCD">
        <w:rPr>
          <w:rFonts w:ascii="Arial" w:hAnsi="Arial" w:cs="Arial"/>
          <w:color w:val="333333"/>
          <w:szCs w:val="24"/>
          <w:lang w:val="en-US"/>
        </w:rPr>
        <w:t xml:space="preserve">, Charles “Systems of innovation. Perspectives and challenges”. In </w:t>
      </w:r>
      <w:proofErr w:type="spellStart"/>
      <w:r w:rsidRPr="00D47FCD">
        <w:rPr>
          <w:rFonts w:ascii="Arial" w:hAnsi="Arial" w:cs="Arial"/>
          <w:color w:val="333333"/>
          <w:szCs w:val="24"/>
          <w:lang w:val="en-US"/>
        </w:rPr>
        <w:t>Fagerberger</w:t>
      </w:r>
      <w:proofErr w:type="spellEnd"/>
      <w:r w:rsidRPr="00D47FCD">
        <w:rPr>
          <w:rFonts w:ascii="Arial" w:hAnsi="Arial" w:cs="Arial"/>
          <w:color w:val="333333"/>
          <w:szCs w:val="24"/>
          <w:lang w:val="en-US"/>
        </w:rPr>
        <w:t xml:space="preserve">, Jan, Mowery, David &amp; Nelson, Richard, The Oxford handbook of Innovation. Oxford: </w:t>
      </w:r>
      <w:r w:rsidR="00791975">
        <w:rPr>
          <w:rFonts w:ascii="Arial" w:hAnsi="Arial" w:cs="Arial"/>
          <w:color w:val="333333"/>
          <w:szCs w:val="24"/>
          <w:lang w:val="en-US"/>
        </w:rPr>
        <w:t>Oxford Un Press, 2005 (181-208)</w:t>
      </w:r>
    </w:p>
    <w:p w14:paraId="2AD2A2CD" w14:textId="77777777" w:rsidR="00CA5600" w:rsidRPr="00CB7BA8" w:rsidRDefault="00CA5600" w:rsidP="00CA5600">
      <w:pPr>
        <w:pStyle w:val="NormalWeb"/>
        <w:numPr>
          <w:ilvl w:val="0"/>
          <w:numId w:val="20"/>
        </w:numPr>
        <w:spacing w:before="0" w:beforeAutospacing="0" w:after="120" w:afterAutospacing="0"/>
        <w:jc w:val="both"/>
        <w:rPr>
          <w:rFonts w:ascii="Arial" w:hAnsi="Arial" w:cs="Arial"/>
          <w:iCs/>
        </w:rPr>
      </w:pPr>
      <w:r w:rsidRPr="00CB7BA8">
        <w:rPr>
          <w:rFonts w:ascii="Arial" w:hAnsi="Arial" w:cs="Arial"/>
          <w:iCs/>
        </w:rPr>
        <w:t>Estratégia Nacional de CT&amp;I (MCTI, 2012) - Digital</w:t>
      </w:r>
    </w:p>
    <w:p w14:paraId="35E64F93" w14:textId="615373F2" w:rsidR="00D47FCD" w:rsidRPr="00D47FCD" w:rsidRDefault="00D47FCD" w:rsidP="00D47FCD">
      <w:pPr>
        <w:pStyle w:val="PargrafodaLista"/>
        <w:numPr>
          <w:ilvl w:val="0"/>
          <w:numId w:val="20"/>
        </w:numPr>
        <w:suppressAutoHyphens w:val="0"/>
        <w:spacing w:after="120"/>
        <w:contextualSpacing w:val="0"/>
        <w:rPr>
          <w:rFonts w:ascii="Arial" w:hAnsi="Arial" w:cs="Arial"/>
          <w:color w:val="333333"/>
          <w:szCs w:val="24"/>
          <w:lang w:val="en-US"/>
        </w:rPr>
      </w:pPr>
      <w:r w:rsidRPr="00D47FCD">
        <w:rPr>
          <w:rFonts w:ascii="Arial" w:hAnsi="Arial" w:cs="Arial"/>
          <w:color w:val="333333"/>
          <w:szCs w:val="24"/>
          <w:lang w:val="en-US"/>
        </w:rPr>
        <w:t xml:space="preserve">John Craig Venter, Oral History. Video interview transcript. </w:t>
      </w:r>
      <w:proofErr w:type="spellStart"/>
      <w:r w:rsidRPr="00D47FCD">
        <w:rPr>
          <w:rFonts w:ascii="Arial" w:hAnsi="Arial" w:cs="Arial"/>
          <w:color w:val="333333"/>
          <w:szCs w:val="24"/>
          <w:lang w:val="en-US"/>
        </w:rPr>
        <w:t>Comput</w:t>
      </w:r>
      <w:r w:rsidR="00791975">
        <w:rPr>
          <w:rFonts w:ascii="Arial" w:hAnsi="Arial" w:cs="Arial"/>
          <w:color w:val="333333"/>
          <w:szCs w:val="24"/>
          <w:lang w:val="en-US"/>
        </w:rPr>
        <w:t>erWorld</w:t>
      </w:r>
      <w:proofErr w:type="spellEnd"/>
      <w:r w:rsidR="00791975">
        <w:rPr>
          <w:rFonts w:ascii="Arial" w:hAnsi="Arial" w:cs="Arial"/>
          <w:color w:val="333333"/>
          <w:szCs w:val="24"/>
          <w:lang w:val="en-US"/>
        </w:rPr>
        <w:t xml:space="preserve"> Honors Program, 2003 - D</w:t>
      </w:r>
      <w:r w:rsidRPr="00D47FCD">
        <w:rPr>
          <w:rFonts w:ascii="Arial" w:hAnsi="Arial" w:cs="Arial"/>
          <w:color w:val="333333"/>
          <w:szCs w:val="24"/>
          <w:lang w:val="en-US"/>
        </w:rPr>
        <w:t>igital</w:t>
      </w:r>
    </w:p>
    <w:p w14:paraId="31BDE574" w14:textId="5EB6F8AE" w:rsidR="00CA5600" w:rsidRPr="00D47FCD" w:rsidRDefault="00CA5600" w:rsidP="00CA5600">
      <w:pPr>
        <w:pStyle w:val="PargrafodaLista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Cs w:val="24"/>
          <w:lang w:val="en-US"/>
        </w:rPr>
      </w:pPr>
      <w:r w:rsidRPr="00D47FCD">
        <w:rPr>
          <w:rFonts w:ascii="Arial" w:hAnsi="Arial" w:cs="Arial"/>
          <w:szCs w:val="24"/>
          <w:lang w:val="en-US"/>
        </w:rPr>
        <w:t xml:space="preserve">Johnson, Chalmers “The developmental state: odyssey of a concept” </w:t>
      </w:r>
      <w:r w:rsidRPr="00791975">
        <w:rPr>
          <w:rFonts w:ascii="Arial" w:hAnsi="Arial" w:cs="Arial"/>
          <w:i/>
          <w:szCs w:val="24"/>
          <w:lang w:val="en-US"/>
        </w:rPr>
        <w:t>in</w:t>
      </w:r>
      <w:r w:rsidRPr="00D47FCD">
        <w:rPr>
          <w:rFonts w:ascii="Arial" w:hAnsi="Arial" w:cs="Arial"/>
          <w:szCs w:val="24"/>
          <w:lang w:val="en-US"/>
        </w:rPr>
        <w:t xml:space="preserve"> Woo-</w:t>
      </w:r>
      <w:proofErr w:type="spellStart"/>
      <w:r w:rsidRPr="00D47FCD">
        <w:rPr>
          <w:rFonts w:ascii="Arial" w:hAnsi="Arial" w:cs="Arial"/>
          <w:szCs w:val="24"/>
          <w:lang w:val="en-US"/>
        </w:rPr>
        <w:t>Cumings</w:t>
      </w:r>
      <w:proofErr w:type="spellEnd"/>
      <w:r w:rsidRPr="00D47FCD">
        <w:rPr>
          <w:rFonts w:ascii="Arial" w:hAnsi="Arial" w:cs="Arial"/>
          <w:szCs w:val="24"/>
          <w:lang w:val="en-US"/>
        </w:rPr>
        <w:t xml:space="preserve">, M., </w:t>
      </w:r>
      <w:r w:rsidRPr="00791975">
        <w:rPr>
          <w:rFonts w:ascii="Arial" w:hAnsi="Arial" w:cs="Arial"/>
          <w:i/>
          <w:szCs w:val="24"/>
          <w:lang w:val="en-US"/>
        </w:rPr>
        <w:t>The developmental State</w:t>
      </w:r>
      <w:r w:rsidRPr="00D47FCD">
        <w:rPr>
          <w:rFonts w:ascii="Arial" w:hAnsi="Arial" w:cs="Arial"/>
          <w:szCs w:val="24"/>
          <w:lang w:val="en-US"/>
        </w:rPr>
        <w:t>, Ithaca: Cornell Um. Press, 1999</w:t>
      </w:r>
    </w:p>
    <w:p w14:paraId="765025EA" w14:textId="2BCC55CA" w:rsidR="00CA5600" w:rsidRPr="00791975" w:rsidRDefault="00613B58" w:rsidP="00791975">
      <w:pPr>
        <w:pStyle w:val="Default"/>
        <w:numPr>
          <w:ilvl w:val="0"/>
          <w:numId w:val="20"/>
        </w:numPr>
        <w:spacing w:after="120"/>
        <w:rPr>
          <w:rFonts w:ascii="Arial" w:hAnsi="Arial" w:cs="Arial"/>
          <w:iCs/>
          <w:color w:val="333333"/>
          <w:lang w:val="en-US"/>
        </w:rPr>
      </w:pPr>
      <w:proofErr w:type="spellStart"/>
      <w:r w:rsidRPr="00D47FCD">
        <w:rPr>
          <w:rFonts w:ascii="Arial" w:hAnsi="Arial" w:cs="Arial"/>
          <w:iCs/>
          <w:color w:val="333333"/>
        </w:rPr>
        <w:t>Jorgenson</w:t>
      </w:r>
      <w:proofErr w:type="spellEnd"/>
      <w:r w:rsidRPr="00D47FCD">
        <w:rPr>
          <w:rFonts w:ascii="Arial" w:hAnsi="Arial" w:cs="Arial"/>
          <w:iCs/>
          <w:color w:val="333333"/>
        </w:rPr>
        <w:t xml:space="preserve">, </w:t>
      </w:r>
      <w:proofErr w:type="spellStart"/>
      <w:r w:rsidRPr="00D47FCD">
        <w:rPr>
          <w:rFonts w:ascii="Arial" w:hAnsi="Arial" w:cs="Arial"/>
          <w:iCs/>
          <w:color w:val="333333"/>
        </w:rPr>
        <w:t>Dale</w:t>
      </w:r>
      <w:proofErr w:type="spellEnd"/>
      <w:r w:rsidRPr="00D47FCD">
        <w:rPr>
          <w:rFonts w:ascii="Arial" w:hAnsi="Arial" w:cs="Arial"/>
          <w:iCs/>
          <w:color w:val="333333"/>
        </w:rPr>
        <w:t xml:space="preserve"> e Vu, </w:t>
      </w:r>
      <w:proofErr w:type="spellStart"/>
      <w:r w:rsidRPr="00D47FCD">
        <w:rPr>
          <w:rFonts w:ascii="Arial" w:hAnsi="Arial" w:cs="Arial"/>
          <w:iCs/>
          <w:color w:val="333333"/>
        </w:rPr>
        <w:t>Khuong</w:t>
      </w:r>
      <w:proofErr w:type="spellEnd"/>
      <w:r w:rsidRPr="00D47FCD">
        <w:rPr>
          <w:rFonts w:ascii="Arial" w:hAnsi="Arial" w:cs="Arial"/>
          <w:i/>
          <w:iCs/>
          <w:color w:val="333333"/>
        </w:rPr>
        <w:t xml:space="preserve">. </w:t>
      </w:r>
      <w:r w:rsidRPr="00D47FCD">
        <w:rPr>
          <w:rFonts w:ascii="Arial" w:hAnsi="Arial" w:cs="Arial"/>
          <w:iCs/>
          <w:color w:val="333333"/>
          <w:lang w:val="en-US"/>
        </w:rPr>
        <w:t>“The Rise of Developing Asia and the New Economic Order”. Cambridge: Harvard Un. Paper, 2012 - Digital</w:t>
      </w:r>
    </w:p>
    <w:p w14:paraId="6C6C7134" w14:textId="52A84411" w:rsidR="00D47FCD" w:rsidRPr="00D47FCD" w:rsidRDefault="00D47FCD" w:rsidP="00D47FCD">
      <w:pPr>
        <w:pStyle w:val="NormalWeb"/>
        <w:numPr>
          <w:ilvl w:val="0"/>
          <w:numId w:val="20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</w:rPr>
      </w:pPr>
      <w:r w:rsidRPr="00D47FCD">
        <w:rPr>
          <w:rFonts w:ascii="Arial" w:hAnsi="Arial" w:cs="Arial"/>
          <w:iCs/>
          <w:color w:val="333333"/>
          <w:lang w:val="en-US"/>
        </w:rPr>
        <w:t xml:space="preserve">Liu, </w:t>
      </w:r>
      <w:proofErr w:type="spellStart"/>
      <w:r w:rsidRPr="00D47FCD">
        <w:rPr>
          <w:rFonts w:ascii="Arial" w:hAnsi="Arial" w:cs="Arial"/>
          <w:iCs/>
          <w:color w:val="333333"/>
          <w:lang w:val="en-US"/>
        </w:rPr>
        <w:t>Xielin</w:t>
      </w:r>
      <w:proofErr w:type="spellEnd"/>
      <w:r w:rsidRPr="00D47FCD">
        <w:rPr>
          <w:rFonts w:ascii="Arial" w:hAnsi="Arial" w:cs="Arial"/>
          <w:iCs/>
          <w:color w:val="333333"/>
          <w:lang w:val="en-US"/>
        </w:rPr>
        <w:t xml:space="preserve"> “National innovation systems in developing countries: the Chinese national innovation system in transition”. </w:t>
      </w:r>
      <w:r w:rsidRPr="00D47FCD">
        <w:rPr>
          <w:rFonts w:ascii="Arial" w:hAnsi="Arial" w:cs="Arial"/>
          <w:color w:val="333333"/>
          <w:lang w:val="en-US"/>
        </w:rPr>
        <w:t xml:space="preserve">In Lundvall, B., </w:t>
      </w:r>
      <w:proofErr w:type="spellStart"/>
      <w:r w:rsidRPr="00D47FCD">
        <w:rPr>
          <w:rFonts w:ascii="Arial" w:hAnsi="Arial" w:cs="Arial"/>
          <w:color w:val="333333"/>
          <w:lang w:val="en-US"/>
        </w:rPr>
        <w:t>Vang</w:t>
      </w:r>
      <w:proofErr w:type="spellEnd"/>
      <w:r w:rsidRPr="00D47FCD">
        <w:rPr>
          <w:rFonts w:ascii="Arial" w:hAnsi="Arial" w:cs="Arial"/>
          <w:color w:val="333333"/>
          <w:lang w:val="en-US"/>
        </w:rPr>
        <w:t xml:space="preserve">, J., Joseph, K. &amp; </w:t>
      </w:r>
      <w:proofErr w:type="spellStart"/>
      <w:r w:rsidRPr="00D47FCD">
        <w:rPr>
          <w:rFonts w:ascii="Arial" w:hAnsi="Arial" w:cs="Arial"/>
          <w:color w:val="333333"/>
          <w:lang w:val="en-US"/>
        </w:rPr>
        <w:t>Chaminade</w:t>
      </w:r>
      <w:proofErr w:type="spellEnd"/>
      <w:r w:rsidRPr="00D47FCD">
        <w:rPr>
          <w:rFonts w:ascii="Arial" w:hAnsi="Arial" w:cs="Arial"/>
          <w:color w:val="333333"/>
          <w:lang w:val="en-US"/>
        </w:rPr>
        <w:t xml:space="preserve">, C., </w:t>
      </w:r>
      <w:r w:rsidRPr="00D47FCD">
        <w:rPr>
          <w:rFonts w:ascii="Arial" w:hAnsi="Arial" w:cs="Arial"/>
          <w:i/>
          <w:color w:val="333333"/>
          <w:lang w:val="en-US"/>
        </w:rPr>
        <w:t>Handbook of Innovation Systems and developing countries</w:t>
      </w:r>
      <w:r w:rsidRPr="00D47FCD">
        <w:rPr>
          <w:rFonts w:ascii="Arial" w:hAnsi="Arial" w:cs="Arial"/>
          <w:color w:val="333333"/>
          <w:lang w:val="en-US"/>
        </w:rPr>
        <w:t>. Cheltenham: Edward Elgar</w:t>
      </w:r>
      <w:r w:rsidR="00791975">
        <w:rPr>
          <w:rFonts w:ascii="Arial" w:hAnsi="Arial" w:cs="Arial"/>
          <w:color w:val="333333"/>
          <w:lang w:val="en-US"/>
        </w:rPr>
        <w:t xml:space="preserve"> Publishing, 2011 (P 119-140)</w:t>
      </w:r>
    </w:p>
    <w:p w14:paraId="50F08EC6" w14:textId="77777777" w:rsidR="003C0336" w:rsidRPr="00D47FCD" w:rsidRDefault="003C0336" w:rsidP="003C0336">
      <w:pPr>
        <w:pStyle w:val="PargrafodaLista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 w:line="216" w:lineRule="auto"/>
        <w:contextualSpacing w:val="0"/>
        <w:rPr>
          <w:rFonts w:ascii="Arial" w:hAnsi="Arial" w:cs="Arial"/>
          <w:szCs w:val="24"/>
          <w:lang w:val="en-US"/>
        </w:rPr>
      </w:pPr>
      <w:proofErr w:type="spellStart"/>
      <w:r w:rsidRPr="00D47FCD">
        <w:rPr>
          <w:rFonts w:ascii="Arial" w:hAnsi="Arial" w:cs="Arial"/>
          <w:szCs w:val="24"/>
          <w:lang w:val="en-US"/>
        </w:rPr>
        <w:lastRenderedPageBreak/>
        <w:t>Martinussen</w:t>
      </w:r>
      <w:proofErr w:type="spellEnd"/>
      <w:r w:rsidRPr="00D47FCD">
        <w:rPr>
          <w:rFonts w:ascii="Arial" w:hAnsi="Arial" w:cs="Arial"/>
          <w:szCs w:val="24"/>
          <w:lang w:val="en-US"/>
        </w:rPr>
        <w:t xml:space="preserve">, John Society, State &amp; Market. A guide to competing theories of development. Zed Books, London &amp; New York, 1997. </w:t>
      </w:r>
    </w:p>
    <w:p w14:paraId="71303353" w14:textId="77777777" w:rsidR="00CA5600" w:rsidRPr="00D47FCD" w:rsidRDefault="00CA5600" w:rsidP="00CA5600">
      <w:pPr>
        <w:pStyle w:val="NormalWeb"/>
        <w:numPr>
          <w:ilvl w:val="0"/>
          <w:numId w:val="20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  <w:lang w:val="en-US"/>
        </w:rPr>
      </w:pPr>
      <w:r w:rsidRPr="00D47FCD">
        <w:rPr>
          <w:rFonts w:ascii="Arial" w:hAnsi="Arial" w:cs="Arial"/>
          <w:iCs/>
          <w:color w:val="333333"/>
          <w:lang w:val="en-US"/>
        </w:rPr>
        <w:t xml:space="preserve">Mason, Colin &amp; Brown, Ross. "Entrepreneurial Ecosystems And Growth Oriented Entrepreneurship". Background paper prepared for the workshop </w:t>
      </w:r>
      <w:proofErr w:type="spellStart"/>
      <w:r w:rsidRPr="00D47FCD">
        <w:rPr>
          <w:rFonts w:ascii="Arial" w:hAnsi="Arial" w:cs="Arial"/>
          <w:iCs/>
          <w:color w:val="333333"/>
          <w:lang w:val="en-US"/>
        </w:rPr>
        <w:t>organised</w:t>
      </w:r>
      <w:proofErr w:type="spellEnd"/>
      <w:r w:rsidRPr="00D47FCD">
        <w:rPr>
          <w:rFonts w:ascii="Arial" w:hAnsi="Arial" w:cs="Arial"/>
          <w:iCs/>
          <w:color w:val="333333"/>
          <w:lang w:val="en-US"/>
        </w:rPr>
        <w:t xml:space="preserve"> by the OECD/LEED </w:t>
      </w:r>
      <w:proofErr w:type="spellStart"/>
      <w:r w:rsidRPr="00D47FCD">
        <w:rPr>
          <w:rFonts w:ascii="Arial" w:hAnsi="Arial" w:cs="Arial"/>
          <w:iCs/>
          <w:color w:val="333333"/>
          <w:lang w:val="en-US"/>
        </w:rPr>
        <w:t>Programme</w:t>
      </w:r>
      <w:proofErr w:type="spellEnd"/>
      <w:r w:rsidRPr="00D47FCD">
        <w:rPr>
          <w:rFonts w:ascii="Arial" w:hAnsi="Arial" w:cs="Arial"/>
          <w:iCs/>
          <w:color w:val="333333"/>
          <w:lang w:val="en-US"/>
        </w:rPr>
        <w:t xml:space="preserve"> and the Dutch Ministry of Economic Affairs on Entrepreneurial Ecosystems and Growth Oriented Entrepreneurship The Hague, Netherlands, 7th November 2013. Final Version: January 2014 – Digital</w:t>
      </w:r>
    </w:p>
    <w:p w14:paraId="11EDD0E0" w14:textId="77777777" w:rsidR="00CA5600" w:rsidRPr="00D47FCD" w:rsidRDefault="00CA5600" w:rsidP="00CA5600">
      <w:pPr>
        <w:pStyle w:val="PargrafodaLista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 w:line="216" w:lineRule="auto"/>
        <w:contextualSpacing w:val="0"/>
        <w:rPr>
          <w:rFonts w:ascii="Arial" w:hAnsi="Arial" w:cs="Arial"/>
          <w:szCs w:val="24"/>
          <w:lang w:val="en-US"/>
        </w:rPr>
      </w:pPr>
      <w:r w:rsidRPr="00D47FCD">
        <w:rPr>
          <w:rFonts w:ascii="Arial" w:hAnsi="Arial" w:cs="Arial"/>
          <w:iCs/>
          <w:color w:val="333333"/>
          <w:lang w:val="en-US"/>
        </w:rPr>
        <w:t xml:space="preserve">Miller, P and Bound, K (2011). “The Start-Up Factory: the rise of accelerator </w:t>
      </w:r>
      <w:proofErr w:type="spellStart"/>
      <w:r w:rsidRPr="00D47FCD">
        <w:rPr>
          <w:rFonts w:ascii="Arial" w:hAnsi="Arial" w:cs="Arial"/>
          <w:iCs/>
          <w:color w:val="333333"/>
          <w:lang w:val="en-US"/>
        </w:rPr>
        <w:t>programmes</w:t>
      </w:r>
      <w:proofErr w:type="spellEnd"/>
      <w:r w:rsidRPr="00D47FCD">
        <w:rPr>
          <w:rFonts w:ascii="Arial" w:hAnsi="Arial" w:cs="Arial"/>
          <w:iCs/>
          <w:color w:val="333333"/>
          <w:lang w:val="en-US"/>
        </w:rPr>
        <w:t xml:space="preserve"> to support new technology ventures”. NESTA, Discussion Paper - Digital</w:t>
      </w:r>
    </w:p>
    <w:p w14:paraId="0DF8C9A5" w14:textId="7DCE7099" w:rsidR="00D47FCD" w:rsidRDefault="00D47FCD" w:rsidP="00D47FCD">
      <w:pPr>
        <w:pStyle w:val="PargrafodaLista"/>
        <w:numPr>
          <w:ilvl w:val="0"/>
          <w:numId w:val="20"/>
        </w:numPr>
        <w:suppressAutoHyphens w:val="0"/>
        <w:spacing w:after="120"/>
        <w:contextualSpacing w:val="0"/>
        <w:rPr>
          <w:rFonts w:ascii="Arial" w:hAnsi="Arial" w:cs="Arial"/>
          <w:color w:val="333333"/>
          <w:szCs w:val="24"/>
        </w:rPr>
      </w:pPr>
      <w:r w:rsidRPr="00D47FCD">
        <w:rPr>
          <w:rFonts w:ascii="Arial" w:hAnsi="Arial" w:cs="Arial"/>
          <w:color w:val="333333"/>
          <w:szCs w:val="24"/>
        </w:rPr>
        <w:t xml:space="preserve">Mirra, </w:t>
      </w:r>
      <w:proofErr w:type="spellStart"/>
      <w:r w:rsidRPr="00D47FCD">
        <w:rPr>
          <w:rFonts w:ascii="Arial" w:hAnsi="Arial" w:cs="Arial"/>
          <w:color w:val="333333"/>
          <w:szCs w:val="24"/>
        </w:rPr>
        <w:t>Evando</w:t>
      </w:r>
      <w:proofErr w:type="spellEnd"/>
      <w:r w:rsidRPr="00D47FCD">
        <w:rPr>
          <w:rFonts w:ascii="Arial" w:hAnsi="Arial" w:cs="Arial"/>
          <w:color w:val="333333"/>
          <w:szCs w:val="24"/>
        </w:rPr>
        <w:t xml:space="preserve">, </w:t>
      </w:r>
      <w:r w:rsidRPr="00D47FCD">
        <w:rPr>
          <w:rFonts w:ascii="Arial" w:hAnsi="Arial" w:cs="Arial"/>
          <w:i/>
          <w:color w:val="333333"/>
          <w:szCs w:val="24"/>
        </w:rPr>
        <w:t>A ciência que sonha e o verso que investiga</w:t>
      </w:r>
      <w:r w:rsidRPr="00D47FCD">
        <w:rPr>
          <w:rFonts w:ascii="Arial" w:hAnsi="Arial" w:cs="Arial"/>
          <w:color w:val="333333"/>
          <w:szCs w:val="24"/>
        </w:rPr>
        <w:t>. São Paulo: Observatório da Inovação-E</w:t>
      </w:r>
      <w:r w:rsidR="00791975">
        <w:rPr>
          <w:rFonts w:ascii="Arial" w:hAnsi="Arial" w:cs="Arial"/>
          <w:color w:val="333333"/>
          <w:szCs w:val="24"/>
        </w:rPr>
        <w:t>d Papagaio, 2009 (PP 148-165)</w:t>
      </w:r>
    </w:p>
    <w:p w14:paraId="5FB46CE3" w14:textId="77777777" w:rsidR="003C0336" w:rsidRPr="00D47FCD" w:rsidRDefault="003C0336" w:rsidP="003C0336">
      <w:pPr>
        <w:pStyle w:val="PargrafodaLista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 w:line="216" w:lineRule="auto"/>
        <w:contextualSpacing w:val="0"/>
        <w:rPr>
          <w:rFonts w:ascii="Arial" w:hAnsi="Arial" w:cs="Arial"/>
          <w:szCs w:val="24"/>
        </w:rPr>
      </w:pPr>
      <w:r w:rsidRPr="00D47FCD">
        <w:rPr>
          <w:rFonts w:ascii="Arial" w:hAnsi="Arial" w:cs="Arial"/>
          <w:szCs w:val="24"/>
        </w:rPr>
        <w:t xml:space="preserve">Nelson, Richard, </w:t>
      </w:r>
      <w:r w:rsidRPr="00D47FCD">
        <w:rPr>
          <w:rFonts w:ascii="Arial" w:hAnsi="Arial" w:cs="Arial"/>
          <w:i/>
          <w:iCs/>
          <w:szCs w:val="24"/>
        </w:rPr>
        <w:t>As fontes do crescimento econômico</w:t>
      </w:r>
      <w:r w:rsidRPr="00D47FCD">
        <w:rPr>
          <w:rFonts w:ascii="Arial" w:hAnsi="Arial" w:cs="Arial"/>
          <w:szCs w:val="24"/>
        </w:rPr>
        <w:t>. Editora Unicamp: Campinas, 2006</w:t>
      </w:r>
    </w:p>
    <w:p w14:paraId="393849AC" w14:textId="77777777" w:rsidR="00CA5600" w:rsidRDefault="00CA5600" w:rsidP="00D47FCD">
      <w:pPr>
        <w:pStyle w:val="PargrafodaLista"/>
        <w:numPr>
          <w:ilvl w:val="0"/>
          <w:numId w:val="20"/>
        </w:numPr>
        <w:suppressAutoHyphens w:val="0"/>
        <w:spacing w:after="120"/>
        <w:contextualSpacing w:val="0"/>
        <w:rPr>
          <w:rFonts w:ascii="Arial" w:hAnsi="Arial" w:cs="Arial"/>
          <w:color w:val="333333"/>
          <w:szCs w:val="24"/>
          <w:lang w:val="en-US"/>
        </w:rPr>
      </w:pPr>
      <w:proofErr w:type="spellStart"/>
      <w:r w:rsidRPr="00CB7BA8">
        <w:rPr>
          <w:rFonts w:ascii="Arial" w:hAnsi="Arial" w:cs="Arial"/>
          <w:iCs/>
          <w:color w:val="000000"/>
          <w:szCs w:val="24"/>
          <w:lang w:val="en-US"/>
        </w:rPr>
        <w:t>Pietrobelli</w:t>
      </w:r>
      <w:proofErr w:type="spellEnd"/>
      <w:r w:rsidRPr="00CB7BA8">
        <w:rPr>
          <w:rFonts w:ascii="Arial" w:hAnsi="Arial" w:cs="Arial"/>
          <w:iCs/>
          <w:color w:val="000000"/>
          <w:szCs w:val="24"/>
          <w:lang w:val="en-US"/>
        </w:rPr>
        <w:t xml:space="preserve">, Carlo &amp; </w:t>
      </w:r>
      <w:proofErr w:type="spellStart"/>
      <w:r w:rsidRPr="00CB7BA8">
        <w:rPr>
          <w:rFonts w:ascii="Arial" w:hAnsi="Arial" w:cs="Arial"/>
          <w:iCs/>
          <w:color w:val="000000"/>
          <w:szCs w:val="24"/>
          <w:lang w:val="en-US"/>
        </w:rPr>
        <w:t>Puppato</w:t>
      </w:r>
      <w:proofErr w:type="spellEnd"/>
      <w:r w:rsidRPr="00CB7BA8">
        <w:rPr>
          <w:rFonts w:ascii="Arial" w:hAnsi="Arial" w:cs="Arial"/>
          <w:iCs/>
          <w:color w:val="000000"/>
          <w:szCs w:val="24"/>
          <w:lang w:val="en-US"/>
        </w:rPr>
        <w:t xml:space="preserve">, Fernanda “Technology foresight and industrial strategy in developing countries”. </w:t>
      </w:r>
      <w:r w:rsidRPr="00831011">
        <w:rPr>
          <w:rFonts w:ascii="Arial" w:hAnsi="Arial" w:cs="Arial"/>
          <w:i/>
          <w:iCs/>
          <w:color w:val="000000"/>
          <w:szCs w:val="24"/>
          <w:lang w:val="en-US"/>
        </w:rPr>
        <w:t>Working Paper Series</w:t>
      </w:r>
      <w:r w:rsidRPr="00831011">
        <w:rPr>
          <w:rFonts w:ascii="Arial" w:hAnsi="Arial" w:cs="Arial"/>
          <w:iCs/>
          <w:color w:val="000000"/>
          <w:szCs w:val="24"/>
          <w:lang w:val="en-US"/>
        </w:rPr>
        <w:t>, #2015-016. United Nations University – UNU-Merit - Digital</w:t>
      </w:r>
      <w:r w:rsidRPr="00D47FCD">
        <w:rPr>
          <w:rFonts w:ascii="Arial" w:hAnsi="Arial" w:cs="Arial"/>
          <w:color w:val="333333"/>
          <w:szCs w:val="24"/>
          <w:lang w:val="en-US"/>
        </w:rPr>
        <w:t xml:space="preserve"> </w:t>
      </w:r>
    </w:p>
    <w:p w14:paraId="23FAE9B8" w14:textId="1C547868" w:rsidR="00CA5600" w:rsidRPr="00D47FCD" w:rsidRDefault="00CA5600" w:rsidP="00CA5600">
      <w:pPr>
        <w:pStyle w:val="NormalWeb"/>
        <w:numPr>
          <w:ilvl w:val="0"/>
          <w:numId w:val="20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</w:rPr>
      </w:pPr>
      <w:r w:rsidRPr="00D47FCD">
        <w:rPr>
          <w:rFonts w:ascii="Arial" w:hAnsi="Arial" w:cs="Arial"/>
          <w:iCs/>
          <w:color w:val="333333"/>
          <w:lang w:val="en-US"/>
        </w:rPr>
        <w:t xml:space="preserve">Pisano, Gary. </w:t>
      </w:r>
      <w:r w:rsidRPr="00D47FCD">
        <w:rPr>
          <w:rFonts w:ascii="Arial" w:hAnsi="Arial" w:cs="Arial"/>
          <w:i/>
          <w:iCs/>
          <w:color w:val="333333"/>
          <w:lang w:val="en-US"/>
        </w:rPr>
        <w:t>Science Business: The Promise, the Reality, and the Future of Biotech.</w:t>
      </w:r>
      <w:r w:rsidRPr="00D47FCD">
        <w:rPr>
          <w:rFonts w:ascii="Arial" w:hAnsi="Arial" w:cs="Arial"/>
          <w:iCs/>
          <w:color w:val="333333"/>
          <w:lang w:val="en-US"/>
        </w:rPr>
        <w:t xml:space="preserve"> </w:t>
      </w:r>
      <w:r w:rsidRPr="00D47FCD">
        <w:rPr>
          <w:rFonts w:ascii="Arial" w:hAnsi="Arial" w:cs="Arial"/>
          <w:iCs/>
          <w:color w:val="333333"/>
        </w:rPr>
        <w:t xml:space="preserve">Cambridge: Harvard Business </w:t>
      </w:r>
      <w:proofErr w:type="spellStart"/>
      <w:r w:rsidRPr="00D47FCD">
        <w:rPr>
          <w:rFonts w:ascii="Arial" w:hAnsi="Arial" w:cs="Arial"/>
          <w:iCs/>
          <w:color w:val="333333"/>
        </w:rPr>
        <w:t>School</w:t>
      </w:r>
      <w:proofErr w:type="spellEnd"/>
      <w:r w:rsidRPr="00D47FCD">
        <w:rPr>
          <w:rFonts w:ascii="Arial" w:hAnsi="Arial" w:cs="Arial"/>
          <w:iCs/>
          <w:color w:val="333333"/>
        </w:rPr>
        <w:t xml:space="preserve"> Press, 2006 </w:t>
      </w:r>
      <w:r w:rsidR="00831011">
        <w:rPr>
          <w:rFonts w:ascii="Arial" w:hAnsi="Arial" w:cs="Arial"/>
          <w:iCs/>
          <w:color w:val="333333"/>
        </w:rPr>
        <w:t>(caps.1 e 4 – P 1-20 e 61-72)</w:t>
      </w:r>
    </w:p>
    <w:p w14:paraId="1EF21572" w14:textId="77777777" w:rsidR="00CA5600" w:rsidRPr="00D47FCD" w:rsidRDefault="00CA5600" w:rsidP="00CA5600">
      <w:pPr>
        <w:pStyle w:val="NormalWeb"/>
        <w:numPr>
          <w:ilvl w:val="0"/>
          <w:numId w:val="20"/>
        </w:numPr>
        <w:spacing w:before="0" w:beforeAutospacing="0" w:after="120" w:afterAutospacing="0"/>
        <w:jc w:val="both"/>
        <w:rPr>
          <w:rFonts w:ascii="Arial" w:hAnsi="Arial" w:cs="Arial"/>
          <w:iCs/>
          <w:lang w:val="en-US"/>
        </w:rPr>
      </w:pPr>
      <w:r w:rsidRPr="00D47FCD">
        <w:rPr>
          <w:rFonts w:ascii="Arial" w:hAnsi="Arial" w:cs="Arial"/>
          <w:color w:val="333333"/>
          <w:lang w:val="en-US"/>
        </w:rPr>
        <w:t>Pisano, Gary &amp; Shih, Willy. "Restoring American Competitiveness. Boston: Harvard Business Review, 87, 2009 - Digital</w:t>
      </w:r>
    </w:p>
    <w:p w14:paraId="41CD795F" w14:textId="77777777" w:rsidR="00CA5600" w:rsidRPr="00D47FCD" w:rsidRDefault="00CA5600" w:rsidP="00CA5600">
      <w:pPr>
        <w:pStyle w:val="NormalWeb"/>
        <w:numPr>
          <w:ilvl w:val="0"/>
          <w:numId w:val="20"/>
        </w:numPr>
        <w:spacing w:before="0" w:beforeAutospacing="0" w:after="120" w:afterAutospacing="0"/>
        <w:jc w:val="both"/>
        <w:rPr>
          <w:rFonts w:ascii="Arial" w:hAnsi="Arial" w:cs="Arial"/>
          <w:iCs/>
          <w:color w:val="333333"/>
          <w:lang w:val="en-US"/>
        </w:rPr>
      </w:pPr>
      <w:proofErr w:type="spellStart"/>
      <w:r w:rsidRPr="00D47FCD">
        <w:rPr>
          <w:rFonts w:ascii="Arial" w:hAnsi="Arial" w:cs="Arial"/>
          <w:iCs/>
          <w:color w:val="333333"/>
          <w:lang w:val="en-US"/>
        </w:rPr>
        <w:t>Rodrik</w:t>
      </w:r>
      <w:proofErr w:type="spellEnd"/>
      <w:r w:rsidRPr="00D47FCD">
        <w:rPr>
          <w:rFonts w:ascii="Arial" w:hAnsi="Arial" w:cs="Arial"/>
          <w:iCs/>
          <w:color w:val="333333"/>
          <w:lang w:val="en-US"/>
        </w:rPr>
        <w:t xml:space="preserve">, Dani. "Industrial policy: </w:t>
      </w:r>
      <w:proofErr w:type="spellStart"/>
      <w:r w:rsidRPr="00D47FCD">
        <w:rPr>
          <w:rFonts w:ascii="Arial" w:hAnsi="Arial" w:cs="Arial"/>
          <w:iCs/>
          <w:color w:val="333333"/>
          <w:lang w:val="en-US"/>
        </w:rPr>
        <w:t>dont</w:t>
      </w:r>
      <w:proofErr w:type="spellEnd"/>
      <w:r w:rsidRPr="00D47FCD">
        <w:rPr>
          <w:rFonts w:ascii="Arial" w:hAnsi="Arial" w:cs="Arial"/>
          <w:iCs/>
          <w:color w:val="333333"/>
          <w:lang w:val="en-US"/>
        </w:rPr>
        <w:t xml:space="preserve"> ask why, ask how." </w:t>
      </w:r>
      <w:r w:rsidRPr="00D47FCD">
        <w:rPr>
          <w:rFonts w:ascii="Arial" w:hAnsi="Arial" w:cs="Arial"/>
          <w:i/>
          <w:iCs/>
          <w:color w:val="333333"/>
          <w:lang w:val="en-US"/>
        </w:rPr>
        <w:t>Middle East Development Journal.</w:t>
      </w:r>
      <w:r w:rsidRPr="00D47FCD">
        <w:rPr>
          <w:rFonts w:ascii="Arial" w:hAnsi="Arial" w:cs="Arial"/>
          <w:iCs/>
          <w:color w:val="333333"/>
          <w:lang w:val="en-US"/>
        </w:rPr>
        <w:t xml:space="preserve"> Demo Issue, 2008 - Digital</w:t>
      </w:r>
    </w:p>
    <w:p w14:paraId="6A0FAAB0" w14:textId="77777777" w:rsidR="003C0336" w:rsidRPr="00CB7BA8" w:rsidRDefault="003C0336" w:rsidP="003C0336">
      <w:pPr>
        <w:pStyle w:val="PargrafodaLista"/>
        <w:numPr>
          <w:ilvl w:val="0"/>
          <w:numId w:val="20"/>
        </w:numPr>
        <w:suppressAutoHyphens w:val="0"/>
        <w:spacing w:after="120"/>
        <w:outlineLvl w:val="2"/>
        <w:rPr>
          <w:rFonts w:ascii="Arial" w:hAnsi="Arial" w:cs="Arial"/>
          <w:iCs/>
          <w:color w:val="000000"/>
          <w:szCs w:val="24"/>
        </w:rPr>
      </w:pPr>
      <w:proofErr w:type="spellStart"/>
      <w:r w:rsidRPr="00CB7BA8">
        <w:rPr>
          <w:rFonts w:ascii="Arial" w:hAnsi="Arial" w:cs="Arial"/>
          <w:szCs w:val="24"/>
        </w:rPr>
        <w:t>Schump</w:t>
      </w:r>
      <w:r w:rsidRPr="003C0336">
        <w:rPr>
          <w:rFonts w:ascii="Arial" w:hAnsi="Arial" w:cs="Arial"/>
          <w:szCs w:val="24"/>
        </w:rPr>
        <w:t>eter</w:t>
      </w:r>
      <w:proofErr w:type="spellEnd"/>
      <w:r w:rsidRPr="003C0336">
        <w:rPr>
          <w:rFonts w:ascii="Arial" w:hAnsi="Arial" w:cs="Arial"/>
          <w:szCs w:val="24"/>
        </w:rPr>
        <w:t>, J., Capitalismo, Socialismo e Democracia. Zahar Ed.: Rio de Janeiro, 1984</w:t>
      </w:r>
    </w:p>
    <w:p w14:paraId="29603BF9" w14:textId="77777777" w:rsidR="00D47FCD" w:rsidRPr="00D47FCD" w:rsidRDefault="00D47FCD" w:rsidP="00D47FCD">
      <w:pPr>
        <w:pStyle w:val="PargrafodaLista"/>
        <w:numPr>
          <w:ilvl w:val="0"/>
          <w:numId w:val="20"/>
        </w:numPr>
        <w:suppressAutoHyphens w:val="0"/>
        <w:spacing w:after="120"/>
        <w:contextualSpacing w:val="0"/>
        <w:outlineLvl w:val="2"/>
        <w:rPr>
          <w:rFonts w:ascii="Arial" w:hAnsi="Arial" w:cs="Arial"/>
          <w:iCs/>
          <w:color w:val="000000"/>
          <w:szCs w:val="24"/>
          <w:lang w:val="en-US"/>
        </w:rPr>
      </w:pPr>
      <w:r w:rsidRPr="00D47FCD">
        <w:rPr>
          <w:rFonts w:ascii="Arial" w:hAnsi="Arial" w:cs="Arial"/>
          <w:iCs/>
          <w:color w:val="000000"/>
          <w:szCs w:val="24"/>
          <w:lang w:val="en-US"/>
        </w:rPr>
        <w:t>Stephan, Paula</w:t>
      </w:r>
      <w:r w:rsidRPr="00D47FCD">
        <w:rPr>
          <w:rFonts w:ascii="Arial" w:hAnsi="Arial" w:cs="Arial"/>
          <w:i/>
          <w:iCs/>
          <w:color w:val="000000"/>
          <w:szCs w:val="24"/>
          <w:lang w:val="en-US"/>
        </w:rPr>
        <w:t xml:space="preserve">, How Economics Shapes Science, Cambridge: Harvard Un Press, 2012 </w:t>
      </w:r>
      <w:r w:rsidRPr="00D47FCD">
        <w:rPr>
          <w:rFonts w:ascii="Arial" w:hAnsi="Arial" w:cs="Arial"/>
          <w:iCs/>
          <w:color w:val="000000"/>
          <w:szCs w:val="24"/>
          <w:lang w:val="en-US"/>
        </w:rPr>
        <w:t xml:space="preserve">(Caps 1, 9 – P 203-227) - </w:t>
      </w:r>
      <w:proofErr w:type="spellStart"/>
      <w:r w:rsidRPr="00D47FCD">
        <w:rPr>
          <w:rFonts w:ascii="Arial" w:hAnsi="Arial" w:cs="Arial"/>
          <w:iCs/>
          <w:color w:val="000000"/>
          <w:szCs w:val="24"/>
          <w:lang w:val="en-US"/>
        </w:rPr>
        <w:t>xerox</w:t>
      </w:r>
      <w:proofErr w:type="spellEnd"/>
    </w:p>
    <w:p w14:paraId="349148B6" w14:textId="05396273" w:rsidR="001D6B46" w:rsidRPr="00831011" w:rsidRDefault="00613B58" w:rsidP="00831011">
      <w:pPr>
        <w:pStyle w:val="PargrafodaLista"/>
        <w:numPr>
          <w:ilvl w:val="0"/>
          <w:numId w:val="20"/>
        </w:numPr>
        <w:suppressAutoHyphens w:val="0"/>
        <w:spacing w:after="120"/>
        <w:contextualSpacing w:val="0"/>
        <w:outlineLvl w:val="2"/>
        <w:rPr>
          <w:rFonts w:ascii="Arial" w:hAnsi="Arial" w:cs="Arial"/>
          <w:color w:val="333333"/>
          <w:szCs w:val="24"/>
          <w:lang w:val="en-US"/>
        </w:rPr>
      </w:pPr>
      <w:r w:rsidRPr="00D47FCD">
        <w:rPr>
          <w:rFonts w:ascii="Arial" w:hAnsi="Arial" w:cs="Arial"/>
          <w:color w:val="333333"/>
          <w:szCs w:val="24"/>
          <w:lang w:val="en-US"/>
        </w:rPr>
        <w:t xml:space="preserve">Thorp, Holden &amp; Goldstein, Buck, </w:t>
      </w:r>
      <w:r w:rsidRPr="00D47FCD">
        <w:rPr>
          <w:rFonts w:ascii="Arial" w:hAnsi="Arial" w:cs="Arial"/>
          <w:i/>
          <w:color w:val="333333"/>
          <w:szCs w:val="24"/>
          <w:lang w:val="en-US"/>
        </w:rPr>
        <w:t>Engines of Innovation. The entrepreneurial university in the 21st century</w:t>
      </w:r>
      <w:r w:rsidRPr="00D47FCD">
        <w:rPr>
          <w:rFonts w:ascii="Arial" w:hAnsi="Arial" w:cs="Arial"/>
          <w:color w:val="333333"/>
          <w:szCs w:val="24"/>
          <w:lang w:val="en-US"/>
        </w:rPr>
        <w:t xml:space="preserve">. Chapel Hill: The Un of North Carolina Press, 2010 (caps 1, 2 e 3 – P 9-52) - </w:t>
      </w:r>
      <w:proofErr w:type="spellStart"/>
      <w:r w:rsidRPr="00D47FCD">
        <w:rPr>
          <w:rFonts w:ascii="Arial" w:hAnsi="Arial" w:cs="Arial"/>
          <w:color w:val="333333"/>
          <w:szCs w:val="24"/>
          <w:lang w:val="en-US"/>
        </w:rPr>
        <w:t>xerox</w:t>
      </w:r>
      <w:proofErr w:type="spellEnd"/>
    </w:p>
    <w:sectPr w:rsidR="001D6B46" w:rsidRPr="00831011" w:rsidSect="00FA0AB8">
      <w:footerReference w:type="even" r:id="rId10"/>
      <w:footerReference w:type="default" r:id="rId11"/>
      <w:pgSz w:w="11900" w:h="1682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AADE8" w14:textId="77777777" w:rsidR="00183162" w:rsidRDefault="00183162" w:rsidP="00916400">
      <w:r>
        <w:separator/>
      </w:r>
    </w:p>
  </w:endnote>
  <w:endnote w:type="continuationSeparator" w:id="0">
    <w:p w14:paraId="20988CC4" w14:textId="77777777" w:rsidR="00183162" w:rsidRDefault="00183162" w:rsidP="0091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topia Std Captio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3058" w14:textId="77777777" w:rsidR="001925E8" w:rsidRDefault="001925E8" w:rsidP="001925E8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B60811" w14:textId="77777777" w:rsidR="001925E8" w:rsidRDefault="001925E8" w:rsidP="009164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D161" w14:textId="77777777" w:rsidR="001925E8" w:rsidRDefault="001925E8" w:rsidP="001925E8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0882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01AF550" w14:textId="77777777" w:rsidR="001925E8" w:rsidRDefault="001925E8" w:rsidP="0091640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68EA7" w14:textId="77777777" w:rsidR="00183162" w:rsidRDefault="00183162" w:rsidP="00916400">
      <w:r>
        <w:separator/>
      </w:r>
    </w:p>
  </w:footnote>
  <w:footnote w:type="continuationSeparator" w:id="0">
    <w:p w14:paraId="498EC862" w14:textId="77777777" w:rsidR="00183162" w:rsidRDefault="00183162" w:rsidP="00916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690"/>
    <w:multiLevelType w:val="hybridMultilevel"/>
    <w:tmpl w:val="00B43372"/>
    <w:lvl w:ilvl="0" w:tplc="1444B6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EAE4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83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891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436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F689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ADE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614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E77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3BFF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C3D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9EA"/>
    <w:multiLevelType w:val="hybridMultilevel"/>
    <w:tmpl w:val="8FCC2A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F09"/>
    <w:multiLevelType w:val="hybridMultilevel"/>
    <w:tmpl w:val="1D2C6586"/>
    <w:lvl w:ilvl="0" w:tplc="0416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0348E"/>
    <w:multiLevelType w:val="hybridMultilevel"/>
    <w:tmpl w:val="1D2C6586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45C48"/>
    <w:multiLevelType w:val="multilevel"/>
    <w:tmpl w:val="1F36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76D93"/>
    <w:multiLevelType w:val="hybridMultilevel"/>
    <w:tmpl w:val="BADAD39E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15633309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44C9A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1CCA"/>
    <w:multiLevelType w:val="hybridMultilevel"/>
    <w:tmpl w:val="CEA4F164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26EB4964"/>
    <w:multiLevelType w:val="hybridMultilevel"/>
    <w:tmpl w:val="1D2C6586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A7118"/>
    <w:multiLevelType w:val="hybridMultilevel"/>
    <w:tmpl w:val="115C3F38"/>
    <w:lvl w:ilvl="0" w:tplc="D16CD2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EEFD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5471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E9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ABC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DEA9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26C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A91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A97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23A33"/>
    <w:multiLevelType w:val="hybridMultilevel"/>
    <w:tmpl w:val="A754E5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CB0C5F"/>
    <w:multiLevelType w:val="hybridMultilevel"/>
    <w:tmpl w:val="31CEFD40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B10B7"/>
    <w:multiLevelType w:val="hybridMultilevel"/>
    <w:tmpl w:val="EFBCC7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9F0F12"/>
    <w:multiLevelType w:val="hybridMultilevel"/>
    <w:tmpl w:val="D24666A6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AC1359"/>
    <w:multiLevelType w:val="multilevel"/>
    <w:tmpl w:val="EABA7B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3DAD5D54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B5DC5"/>
    <w:multiLevelType w:val="hybridMultilevel"/>
    <w:tmpl w:val="98C086C8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01DBA"/>
    <w:multiLevelType w:val="hybridMultilevel"/>
    <w:tmpl w:val="240C2C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E5C92"/>
    <w:multiLevelType w:val="hybridMultilevel"/>
    <w:tmpl w:val="D8864380"/>
    <w:lvl w:ilvl="0" w:tplc="10DADD1E">
      <w:start w:val="1"/>
      <w:numFmt w:val="bullet"/>
      <w:pStyle w:val="tpico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2" w15:restartNumberingAfterBreak="0">
    <w:nsid w:val="421E445A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101A7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C660C"/>
    <w:multiLevelType w:val="hybridMultilevel"/>
    <w:tmpl w:val="1D2C65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7575D"/>
    <w:multiLevelType w:val="hybridMultilevel"/>
    <w:tmpl w:val="89947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5D2D"/>
    <w:multiLevelType w:val="hybridMultilevel"/>
    <w:tmpl w:val="C660EF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F4186"/>
    <w:multiLevelType w:val="hybridMultilevel"/>
    <w:tmpl w:val="F38AA5A8"/>
    <w:lvl w:ilvl="0" w:tplc="8AE29B64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" w:hanging="360"/>
      </w:pPr>
    </w:lvl>
    <w:lvl w:ilvl="2" w:tplc="0416001B" w:tentative="1">
      <w:start w:val="1"/>
      <w:numFmt w:val="lowerRoman"/>
      <w:lvlText w:val="%3."/>
      <w:lvlJc w:val="right"/>
      <w:pPr>
        <w:ind w:left="744" w:hanging="180"/>
      </w:pPr>
    </w:lvl>
    <w:lvl w:ilvl="3" w:tplc="0416000F" w:tentative="1">
      <w:start w:val="1"/>
      <w:numFmt w:val="decimal"/>
      <w:lvlText w:val="%4."/>
      <w:lvlJc w:val="left"/>
      <w:pPr>
        <w:ind w:left="1464" w:hanging="360"/>
      </w:pPr>
    </w:lvl>
    <w:lvl w:ilvl="4" w:tplc="04160019" w:tentative="1">
      <w:start w:val="1"/>
      <w:numFmt w:val="lowerLetter"/>
      <w:lvlText w:val="%5."/>
      <w:lvlJc w:val="left"/>
      <w:pPr>
        <w:ind w:left="2184" w:hanging="360"/>
      </w:pPr>
    </w:lvl>
    <w:lvl w:ilvl="5" w:tplc="0416001B" w:tentative="1">
      <w:start w:val="1"/>
      <w:numFmt w:val="lowerRoman"/>
      <w:lvlText w:val="%6."/>
      <w:lvlJc w:val="right"/>
      <w:pPr>
        <w:ind w:left="2904" w:hanging="180"/>
      </w:pPr>
    </w:lvl>
    <w:lvl w:ilvl="6" w:tplc="0416000F" w:tentative="1">
      <w:start w:val="1"/>
      <w:numFmt w:val="decimal"/>
      <w:lvlText w:val="%7."/>
      <w:lvlJc w:val="left"/>
      <w:pPr>
        <w:ind w:left="3624" w:hanging="360"/>
      </w:pPr>
    </w:lvl>
    <w:lvl w:ilvl="7" w:tplc="04160019" w:tentative="1">
      <w:start w:val="1"/>
      <w:numFmt w:val="lowerLetter"/>
      <w:lvlText w:val="%8."/>
      <w:lvlJc w:val="left"/>
      <w:pPr>
        <w:ind w:left="4344" w:hanging="360"/>
      </w:pPr>
    </w:lvl>
    <w:lvl w:ilvl="8" w:tplc="0416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28" w15:restartNumberingAfterBreak="0">
    <w:nsid w:val="548B140A"/>
    <w:multiLevelType w:val="hybridMultilevel"/>
    <w:tmpl w:val="1D2C6586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9A781D"/>
    <w:multiLevelType w:val="hybridMultilevel"/>
    <w:tmpl w:val="DDC43C84"/>
    <w:lvl w:ilvl="0" w:tplc="DB06F27A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87044"/>
    <w:multiLevelType w:val="hybridMultilevel"/>
    <w:tmpl w:val="5388E06A"/>
    <w:lvl w:ilvl="0" w:tplc="0416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D22801"/>
    <w:multiLevelType w:val="hybridMultilevel"/>
    <w:tmpl w:val="1D2C6586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010BDD"/>
    <w:multiLevelType w:val="hybridMultilevel"/>
    <w:tmpl w:val="1D2C6586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660567"/>
    <w:multiLevelType w:val="hybridMultilevel"/>
    <w:tmpl w:val="1D2C6586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AE3E80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3316A"/>
    <w:multiLevelType w:val="hybridMultilevel"/>
    <w:tmpl w:val="E2905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717D7"/>
    <w:multiLevelType w:val="hybridMultilevel"/>
    <w:tmpl w:val="6D54AD30"/>
    <w:lvl w:ilvl="0" w:tplc="E33AD0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BF23CE"/>
    <w:multiLevelType w:val="hybridMultilevel"/>
    <w:tmpl w:val="06C27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51718"/>
    <w:multiLevelType w:val="hybridMultilevel"/>
    <w:tmpl w:val="98C086C8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A52C0"/>
    <w:multiLevelType w:val="hybridMultilevel"/>
    <w:tmpl w:val="1D2C6586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F31F50"/>
    <w:multiLevelType w:val="hybridMultilevel"/>
    <w:tmpl w:val="099C0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1243A9"/>
    <w:multiLevelType w:val="hybridMultilevel"/>
    <w:tmpl w:val="1CEAA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07D44"/>
    <w:multiLevelType w:val="hybridMultilevel"/>
    <w:tmpl w:val="D0840B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43373"/>
    <w:multiLevelType w:val="hybridMultilevel"/>
    <w:tmpl w:val="EA7676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24"/>
  </w:num>
  <w:num w:numId="5">
    <w:abstractNumId w:val="10"/>
  </w:num>
  <w:num w:numId="6">
    <w:abstractNumId w:val="33"/>
  </w:num>
  <w:num w:numId="7">
    <w:abstractNumId w:val="11"/>
  </w:num>
  <w:num w:numId="8">
    <w:abstractNumId w:val="28"/>
  </w:num>
  <w:num w:numId="9">
    <w:abstractNumId w:val="5"/>
  </w:num>
  <w:num w:numId="10">
    <w:abstractNumId w:val="39"/>
  </w:num>
  <w:num w:numId="11">
    <w:abstractNumId w:val="31"/>
  </w:num>
  <w:num w:numId="12">
    <w:abstractNumId w:val="32"/>
  </w:num>
  <w:num w:numId="13">
    <w:abstractNumId w:val="4"/>
  </w:num>
  <w:num w:numId="14">
    <w:abstractNumId w:val="13"/>
  </w:num>
  <w:num w:numId="15">
    <w:abstractNumId w:val="26"/>
  </w:num>
  <w:num w:numId="16">
    <w:abstractNumId w:val="21"/>
  </w:num>
  <w:num w:numId="17">
    <w:abstractNumId w:val="15"/>
  </w:num>
  <w:num w:numId="18">
    <w:abstractNumId w:val="30"/>
  </w:num>
  <w:num w:numId="19">
    <w:abstractNumId w:val="9"/>
  </w:num>
  <w:num w:numId="20">
    <w:abstractNumId w:val="43"/>
  </w:num>
  <w:num w:numId="21">
    <w:abstractNumId w:val="2"/>
  </w:num>
  <w:num w:numId="22">
    <w:abstractNumId w:val="38"/>
  </w:num>
  <w:num w:numId="23">
    <w:abstractNumId w:val="19"/>
  </w:num>
  <w:num w:numId="24">
    <w:abstractNumId w:val="22"/>
  </w:num>
  <w:num w:numId="25">
    <w:abstractNumId w:val="29"/>
  </w:num>
  <w:num w:numId="26">
    <w:abstractNumId w:val="35"/>
  </w:num>
  <w:num w:numId="27">
    <w:abstractNumId w:val="37"/>
  </w:num>
  <w:num w:numId="28">
    <w:abstractNumId w:val="41"/>
  </w:num>
  <w:num w:numId="29">
    <w:abstractNumId w:val="6"/>
  </w:num>
  <w:num w:numId="30">
    <w:abstractNumId w:val="23"/>
  </w:num>
  <w:num w:numId="31">
    <w:abstractNumId w:val="36"/>
  </w:num>
  <w:num w:numId="32">
    <w:abstractNumId w:val="40"/>
  </w:num>
  <w:num w:numId="33">
    <w:abstractNumId w:val="1"/>
  </w:num>
  <w:num w:numId="34">
    <w:abstractNumId w:val="14"/>
  </w:num>
  <w:num w:numId="35">
    <w:abstractNumId w:val="25"/>
  </w:num>
  <w:num w:numId="36">
    <w:abstractNumId w:val="8"/>
  </w:num>
  <w:num w:numId="37">
    <w:abstractNumId w:val="18"/>
  </w:num>
  <w:num w:numId="38">
    <w:abstractNumId w:val="34"/>
  </w:num>
  <w:num w:numId="39">
    <w:abstractNumId w:val="42"/>
  </w:num>
  <w:num w:numId="40">
    <w:abstractNumId w:val="16"/>
  </w:num>
  <w:num w:numId="41">
    <w:abstractNumId w:val="17"/>
  </w:num>
  <w:num w:numId="42">
    <w:abstractNumId w:val="0"/>
  </w:num>
  <w:num w:numId="43">
    <w:abstractNumId w:val="1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667"/>
    <w:rsid w:val="0003180B"/>
    <w:rsid w:val="0006371F"/>
    <w:rsid w:val="00075B0A"/>
    <w:rsid w:val="00077401"/>
    <w:rsid w:val="00087267"/>
    <w:rsid w:val="000A7A7F"/>
    <w:rsid w:val="000B308E"/>
    <w:rsid w:val="000B5551"/>
    <w:rsid w:val="000D4A08"/>
    <w:rsid w:val="000F49D9"/>
    <w:rsid w:val="00104755"/>
    <w:rsid w:val="00120882"/>
    <w:rsid w:val="00147527"/>
    <w:rsid w:val="00175B42"/>
    <w:rsid w:val="00183162"/>
    <w:rsid w:val="001925E8"/>
    <w:rsid w:val="001A3827"/>
    <w:rsid w:val="001B1B38"/>
    <w:rsid w:val="001B245C"/>
    <w:rsid w:val="001C1841"/>
    <w:rsid w:val="001D6B46"/>
    <w:rsid w:val="001D791D"/>
    <w:rsid w:val="001E3743"/>
    <w:rsid w:val="001E79AC"/>
    <w:rsid w:val="001F49C5"/>
    <w:rsid w:val="001F79A1"/>
    <w:rsid w:val="002036B5"/>
    <w:rsid w:val="00207C82"/>
    <w:rsid w:val="00216933"/>
    <w:rsid w:val="00250B0E"/>
    <w:rsid w:val="00250BF5"/>
    <w:rsid w:val="00264621"/>
    <w:rsid w:val="002778EE"/>
    <w:rsid w:val="0029247B"/>
    <w:rsid w:val="00293682"/>
    <w:rsid w:val="00294544"/>
    <w:rsid w:val="002B6843"/>
    <w:rsid w:val="002C2532"/>
    <w:rsid w:val="002C72F9"/>
    <w:rsid w:val="003067F4"/>
    <w:rsid w:val="00320210"/>
    <w:rsid w:val="003402FD"/>
    <w:rsid w:val="00356E68"/>
    <w:rsid w:val="0036374F"/>
    <w:rsid w:val="00365536"/>
    <w:rsid w:val="003710C7"/>
    <w:rsid w:val="00372505"/>
    <w:rsid w:val="00377F37"/>
    <w:rsid w:val="003846A4"/>
    <w:rsid w:val="003922F0"/>
    <w:rsid w:val="003A0F0A"/>
    <w:rsid w:val="003A3CEB"/>
    <w:rsid w:val="003C0336"/>
    <w:rsid w:val="003C170D"/>
    <w:rsid w:val="003D0475"/>
    <w:rsid w:val="003D4465"/>
    <w:rsid w:val="003E0EC4"/>
    <w:rsid w:val="003E6B11"/>
    <w:rsid w:val="003F7908"/>
    <w:rsid w:val="004130B0"/>
    <w:rsid w:val="00413AAE"/>
    <w:rsid w:val="004148F9"/>
    <w:rsid w:val="00415D26"/>
    <w:rsid w:val="0042534F"/>
    <w:rsid w:val="00430EFB"/>
    <w:rsid w:val="00454E89"/>
    <w:rsid w:val="00466959"/>
    <w:rsid w:val="00492369"/>
    <w:rsid w:val="0049516F"/>
    <w:rsid w:val="004A0E6A"/>
    <w:rsid w:val="004B7489"/>
    <w:rsid w:val="004C7ED7"/>
    <w:rsid w:val="004D3D1D"/>
    <w:rsid w:val="004E16E5"/>
    <w:rsid w:val="0050279F"/>
    <w:rsid w:val="00511B27"/>
    <w:rsid w:val="0052691F"/>
    <w:rsid w:val="00532984"/>
    <w:rsid w:val="00561AF4"/>
    <w:rsid w:val="00561FEA"/>
    <w:rsid w:val="005637D2"/>
    <w:rsid w:val="005713A2"/>
    <w:rsid w:val="00583FC1"/>
    <w:rsid w:val="005879D8"/>
    <w:rsid w:val="00596702"/>
    <w:rsid w:val="005D174F"/>
    <w:rsid w:val="005E491D"/>
    <w:rsid w:val="005E7DB8"/>
    <w:rsid w:val="005F3B35"/>
    <w:rsid w:val="00603DFA"/>
    <w:rsid w:val="00613B58"/>
    <w:rsid w:val="00614A04"/>
    <w:rsid w:val="00621C0C"/>
    <w:rsid w:val="00635403"/>
    <w:rsid w:val="00650723"/>
    <w:rsid w:val="00693B9F"/>
    <w:rsid w:val="006C0A04"/>
    <w:rsid w:val="006C6445"/>
    <w:rsid w:val="006D757C"/>
    <w:rsid w:val="006F22DD"/>
    <w:rsid w:val="006F7667"/>
    <w:rsid w:val="007068FD"/>
    <w:rsid w:val="007200DD"/>
    <w:rsid w:val="00721DD1"/>
    <w:rsid w:val="007226B8"/>
    <w:rsid w:val="00725DFD"/>
    <w:rsid w:val="00726B44"/>
    <w:rsid w:val="007449BD"/>
    <w:rsid w:val="00756B6C"/>
    <w:rsid w:val="00760BCF"/>
    <w:rsid w:val="00766A59"/>
    <w:rsid w:val="007714A6"/>
    <w:rsid w:val="00772D56"/>
    <w:rsid w:val="00773BCE"/>
    <w:rsid w:val="00774337"/>
    <w:rsid w:val="00775E61"/>
    <w:rsid w:val="00791975"/>
    <w:rsid w:val="00796B6B"/>
    <w:rsid w:val="00797E36"/>
    <w:rsid w:val="007B5087"/>
    <w:rsid w:val="007C2E5A"/>
    <w:rsid w:val="007C6077"/>
    <w:rsid w:val="007E78F7"/>
    <w:rsid w:val="007F5344"/>
    <w:rsid w:val="00824D15"/>
    <w:rsid w:val="00831011"/>
    <w:rsid w:val="00836FE8"/>
    <w:rsid w:val="008374C6"/>
    <w:rsid w:val="00863908"/>
    <w:rsid w:val="00864E9E"/>
    <w:rsid w:val="00871EF9"/>
    <w:rsid w:val="00891A94"/>
    <w:rsid w:val="00893B3B"/>
    <w:rsid w:val="008962CC"/>
    <w:rsid w:val="008A03F3"/>
    <w:rsid w:val="008A4850"/>
    <w:rsid w:val="008B2F2E"/>
    <w:rsid w:val="008B3EF0"/>
    <w:rsid w:val="008C44F2"/>
    <w:rsid w:val="008D2C5D"/>
    <w:rsid w:val="008D7F42"/>
    <w:rsid w:val="008E7CD3"/>
    <w:rsid w:val="008F28C5"/>
    <w:rsid w:val="0090131B"/>
    <w:rsid w:val="00901CCB"/>
    <w:rsid w:val="00903C11"/>
    <w:rsid w:val="0091100A"/>
    <w:rsid w:val="00912269"/>
    <w:rsid w:val="00916400"/>
    <w:rsid w:val="00921A05"/>
    <w:rsid w:val="0095746B"/>
    <w:rsid w:val="00957879"/>
    <w:rsid w:val="00962BAF"/>
    <w:rsid w:val="00981399"/>
    <w:rsid w:val="00981E09"/>
    <w:rsid w:val="0099795D"/>
    <w:rsid w:val="009A4B34"/>
    <w:rsid w:val="009D22C3"/>
    <w:rsid w:val="009E3910"/>
    <w:rsid w:val="009E74E6"/>
    <w:rsid w:val="00A13832"/>
    <w:rsid w:val="00A20E77"/>
    <w:rsid w:val="00A32136"/>
    <w:rsid w:val="00A43626"/>
    <w:rsid w:val="00A43669"/>
    <w:rsid w:val="00A46BF8"/>
    <w:rsid w:val="00A81DBC"/>
    <w:rsid w:val="00A87657"/>
    <w:rsid w:val="00A95B0E"/>
    <w:rsid w:val="00AA24A7"/>
    <w:rsid w:val="00AB2B7D"/>
    <w:rsid w:val="00AE2084"/>
    <w:rsid w:val="00AE2DBA"/>
    <w:rsid w:val="00B14BC0"/>
    <w:rsid w:val="00B2161F"/>
    <w:rsid w:val="00B52BF2"/>
    <w:rsid w:val="00B557AD"/>
    <w:rsid w:val="00B80385"/>
    <w:rsid w:val="00B81B1F"/>
    <w:rsid w:val="00B86D60"/>
    <w:rsid w:val="00B875DA"/>
    <w:rsid w:val="00B92772"/>
    <w:rsid w:val="00B94E24"/>
    <w:rsid w:val="00BA1401"/>
    <w:rsid w:val="00BA2AEE"/>
    <w:rsid w:val="00BA54B2"/>
    <w:rsid w:val="00BA69DF"/>
    <w:rsid w:val="00BB76C3"/>
    <w:rsid w:val="00BC2D87"/>
    <w:rsid w:val="00BC4359"/>
    <w:rsid w:val="00C107E5"/>
    <w:rsid w:val="00C31F84"/>
    <w:rsid w:val="00C33C0D"/>
    <w:rsid w:val="00C345FC"/>
    <w:rsid w:val="00C357B5"/>
    <w:rsid w:val="00C54DCC"/>
    <w:rsid w:val="00C55882"/>
    <w:rsid w:val="00C808FE"/>
    <w:rsid w:val="00C819BA"/>
    <w:rsid w:val="00C85635"/>
    <w:rsid w:val="00C90413"/>
    <w:rsid w:val="00CA5600"/>
    <w:rsid w:val="00CB1A8A"/>
    <w:rsid w:val="00CB7BA8"/>
    <w:rsid w:val="00CC0000"/>
    <w:rsid w:val="00CE219B"/>
    <w:rsid w:val="00CE58A8"/>
    <w:rsid w:val="00CF65BD"/>
    <w:rsid w:val="00D40FF5"/>
    <w:rsid w:val="00D4355A"/>
    <w:rsid w:val="00D47FCD"/>
    <w:rsid w:val="00D95059"/>
    <w:rsid w:val="00DA3545"/>
    <w:rsid w:val="00DC1535"/>
    <w:rsid w:val="00DC1840"/>
    <w:rsid w:val="00DD1437"/>
    <w:rsid w:val="00DE2999"/>
    <w:rsid w:val="00DF0C12"/>
    <w:rsid w:val="00E176CF"/>
    <w:rsid w:val="00E259BD"/>
    <w:rsid w:val="00E27B6C"/>
    <w:rsid w:val="00E3394D"/>
    <w:rsid w:val="00E36006"/>
    <w:rsid w:val="00E42D36"/>
    <w:rsid w:val="00E56FE1"/>
    <w:rsid w:val="00E86B97"/>
    <w:rsid w:val="00E86DA9"/>
    <w:rsid w:val="00EA79B2"/>
    <w:rsid w:val="00EB1ADA"/>
    <w:rsid w:val="00EC767A"/>
    <w:rsid w:val="00ED2617"/>
    <w:rsid w:val="00F0337E"/>
    <w:rsid w:val="00F178D3"/>
    <w:rsid w:val="00F32343"/>
    <w:rsid w:val="00F45380"/>
    <w:rsid w:val="00F45B71"/>
    <w:rsid w:val="00F735CD"/>
    <w:rsid w:val="00F75C95"/>
    <w:rsid w:val="00F76695"/>
    <w:rsid w:val="00FA0AB8"/>
    <w:rsid w:val="00FA7917"/>
    <w:rsid w:val="00FC22FB"/>
    <w:rsid w:val="00FE6213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594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76C3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tulo3">
    <w:name w:val="heading 3"/>
    <w:basedOn w:val="Normal"/>
    <w:link w:val="Ttulo3Char"/>
    <w:uiPriority w:val="9"/>
    <w:qFormat/>
    <w:rsid w:val="00613B58"/>
    <w:pPr>
      <w:suppressAutoHyphens w:val="0"/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6F7667"/>
    <w:rPr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6F7667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25DFD"/>
    <w:pPr>
      <w:ind w:left="720"/>
      <w:contextualSpacing/>
    </w:pPr>
  </w:style>
  <w:style w:type="paragraph" w:customStyle="1" w:styleId="tpico">
    <w:name w:val="tópico"/>
    <w:basedOn w:val="Normal"/>
    <w:rsid w:val="008A4850"/>
    <w:pPr>
      <w:numPr>
        <w:numId w:val="16"/>
      </w:numPr>
      <w:tabs>
        <w:tab w:val="clear" w:pos="2136"/>
        <w:tab w:val="left" w:pos="851"/>
      </w:tabs>
      <w:suppressAutoHyphens w:val="0"/>
      <w:ind w:left="1491" w:hanging="357"/>
      <w:jc w:val="left"/>
    </w:pPr>
    <w:rPr>
      <w:rFonts w:ascii="Arial" w:hAnsi="Arial"/>
      <w:color w:val="339966"/>
      <w:szCs w:val="24"/>
      <w:lang w:val="en-US" w:eastAsia="en-US"/>
    </w:rPr>
  </w:style>
  <w:style w:type="character" w:customStyle="1" w:styleId="nome">
    <w:name w:val="nome"/>
    <w:basedOn w:val="Fontepargpadro"/>
    <w:rsid w:val="003E0EC4"/>
  </w:style>
  <w:style w:type="character" w:styleId="Hyperlink">
    <w:name w:val="Hyperlink"/>
    <w:basedOn w:val="Fontepargpadro"/>
    <w:uiPriority w:val="99"/>
    <w:unhideWhenUsed/>
    <w:rsid w:val="003A0F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3B58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  <w:style w:type="paragraph" w:customStyle="1" w:styleId="Default">
    <w:name w:val="Default"/>
    <w:rsid w:val="00613B58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13B5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613B58"/>
  </w:style>
  <w:style w:type="character" w:styleId="nfase">
    <w:name w:val="Emphasis"/>
    <w:basedOn w:val="Fontepargpadro"/>
    <w:uiPriority w:val="20"/>
    <w:qFormat/>
    <w:rsid w:val="00613B58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91640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16400"/>
    <w:rPr>
      <w:rFonts w:ascii="Times New Roman" w:eastAsia="Times New Roman" w:hAnsi="Times New Roman" w:cs="Times New Roman"/>
      <w:szCs w:val="20"/>
      <w:lang w:eastAsia="ar-SA"/>
    </w:rPr>
  </w:style>
  <w:style w:type="character" w:styleId="Nmerodepgina">
    <w:name w:val="page number"/>
    <w:basedOn w:val="Fontepargpadro"/>
    <w:uiPriority w:val="99"/>
    <w:semiHidden/>
    <w:unhideWhenUsed/>
    <w:rsid w:val="00916400"/>
  </w:style>
  <w:style w:type="paragraph" w:customStyle="1" w:styleId="Normal1">
    <w:name w:val="Normal1"/>
    <w:rsid w:val="00A46BF8"/>
    <w:pPr>
      <w:spacing w:after="200" w:line="276" w:lineRule="auto"/>
      <w:jc w:val="left"/>
    </w:pPr>
    <w:rPr>
      <w:rFonts w:ascii="Calibri" w:eastAsia="Calibri" w:hAnsi="Calibri" w:cs="Calibri"/>
      <w:color w:val="000000"/>
      <w:sz w:val="22"/>
    </w:rPr>
  </w:style>
  <w:style w:type="paragraph" w:customStyle="1" w:styleId="p1">
    <w:name w:val="p1"/>
    <w:basedOn w:val="Normal"/>
    <w:rsid w:val="00756B6C"/>
    <w:pPr>
      <w:suppressAutoHyphens w:val="0"/>
      <w:jc w:val="left"/>
    </w:pPr>
    <w:rPr>
      <w:rFonts w:ascii="Helvetica" w:eastAsiaTheme="minorHAnsi" w:hAnsi="Helvetica"/>
      <w:color w:val="515151"/>
      <w:sz w:val="14"/>
      <w:szCs w:val="14"/>
      <w:lang w:eastAsia="pt-BR"/>
    </w:rPr>
  </w:style>
  <w:style w:type="character" w:styleId="MenoPendente">
    <w:name w:val="Unresolved Mention"/>
    <w:basedOn w:val="Fontepargpadro"/>
    <w:uiPriority w:val="99"/>
    <w:rsid w:val="004130B0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6507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072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7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1060">
          <w:marLeft w:val="1166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462">
          <w:marLeft w:val="1166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Idea-Factory-Great-American-Innovation/dp/0143122797/ref=la_B007ZSCPP8_1_1?s=books&amp;ie=UTF8&amp;qid=1427206812&amp;sr=1-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mazon.com/Andrew-McAfee/e/B002A51606/ref=sr_ntt_srch_lnk_1?qid=1455040159&amp;sr=1-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6CE3FD-F7C2-6944-AEA0-19A5A2D1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3668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Arbix</dc:creator>
  <cp:keywords/>
  <dc:description/>
  <cp:lastModifiedBy>Glauco Arbix</cp:lastModifiedBy>
  <cp:revision>45</cp:revision>
  <cp:lastPrinted>2017-03-11T13:59:00Z</cp:lastPrinted>
  <dcterms:created xsi:type="dcterms:W3CDTF">2017-03-15T17:23:00Z</dcterms:created>
  <dcterms:modified xsi:type="dcterms:W3CDTF">2018-02-09T11:20:00Z</dcterms:modified>
</cp:coreProperties>
</file>