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25" w:rsidRDefault="00242400" w:rsidP="00242400">
      <w:pPr>
        <w:spacing w:after="0" w:line="240" w:lineRule="auto"/>
        <w:jc w:val="center"/>
        <w:textAlignment w:val="baseline"/>
        <w:outlineLvl w:val="0"/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</w:pP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cuando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muere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 una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lengua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, </w:t>
      </w:r>
    </w:p>
    <w:p w:rsidR="00CA5CFC" w:rsidRDefault="00242400" w:rsidP="00CA5CFC">
      <w:pPr>
        <w:spacing w:after="0" w:line="240" w:lineRule="auto"/>
        <w:jc w:val="center"/>
        <w:textAlignment w:val="baseline"/>
        <w:outlineLvl w:val="0"/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</w:pPr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poema de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miguel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león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portilla</w:t>
      </w:r>
      <w:proofErr w:type="spellEnd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 xml:space="preserve"> en </w:t>
      </w:r>
      <w:proofErr w:type="spellStart"/>
      <w:r w:rsidRPr="00242400"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  <w:t>náhuatl</w:t>
      </w:r>
      <w:proofErr w:type="spellEnd"/>
    </w:p>
    <w:p w:rsidR="00CA5CFC" w:rsidRPr="00CA5CFC" w:rsidRDefault="00CA5CFC" w:rsidP="00CA5CFC">
      <w:pPr>
        <w:spacing w:after="0" w:line="240" w:lineRule="auto"/>
        <w:jc w:val="center"/>
        <w:textAlignment w:val="baseline"/>
        <w:outlineLvl w:val="0"/>
        <w:rPr>
          <w:rFonts w:ascii="Source Sans Pro" w:eastAsia="Times New Roman" w:hAnsi="Source Sans Pro" w:cs="Times New Roman"/>
          <w:b/>
          <w:bCs/>
          <w:color w:val="444444"/>
          <w:kern w:val="36"/>
          <w:sz w:val="28"/>
          <w:szCs w:val="28"/>
          <w:lang w:eastAsia="pt-BR"/>
        </w:rPr>
      </w:pPr>
    </w:p>
    <w:p w:rsidR="006C1000" w:rsidRPr="0049673B" w:rsidRDefault="00242400" w:rsidP="00CA5CFC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</w:pP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Nació en</w:t>
      </w:r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1926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en México. Es filósofo e </w:t>
      </w:r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historiador, especializado 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en pensamiento y litera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t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ura </w:t>
      </w:r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 </w:t>
      </w:r>
      <w:proofErr w:type="spellStart"/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náhualt</w:t>
      </w:r>
      <w:proofErr w:type="spellEnd"/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. 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Trabaja desde </w:t>
      </w:r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1988 como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investigador e</w:t>
      </w:r>
      <w:r w:rsidR="008D470A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n</w:t>
      </w: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la Universidad Nacional de México (UNAM)</w:t>
      </w:r>
      <w:r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.</w:t>
      </w:r>
    </w:p>
    <w:p w:rsidR="00242400" w:rsidRPr="00242400" w:rsidRDefault="006C1000" w:rsidP="00CA5CFC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</w:pPr>
      <w:r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El vídeo pertenece al proyecto mexicano </w:t>
      </w:r>
      <w:hyperlink r:id="rId7" w:history="1">
        <w:r w:rsidR="00242400" w:rsidRPr="00242400">
          <w:rPr>
            <w:rFonts w:ascii="inherit" w:eastAsia="Times New Roman" w:hAnsi="inherit" w:cs="Arial"/>
            <w:color w:val="FF9440"/>
            <w:sz w:val="24"/>
            <w:szCs w:val="24"/>
            <w:bdr w:val="none" w:sz="0" w:space="0" w:color="auto" w:frame="1"/>
            <w:lang w:val="es-CO" w:eastAsia="pt-BR"/>
          </w:rPr>
          <w:t xml:space="preserve"> 68 </w:t>
        </w:r>
        <w:proofErr w:type="spellStart"/>
        <w:r w:rsidR="00242400" w:rsidRPr="00242400">
          <w:rPr>
            <w:rFonts w:ascii="inherit" w:eastAsia="Times New Roman" w:hAnsi="inherit" w:cs="Arial"/>
            <w:color w:val="FF9440"/>
            <w:sz w:val="24"/>
            <w:szCs w:val="24"/>
            <w:bdr w:val="none" w:sz="0" w:space="0" w:color="auto" w:frame="1"/>
            <w:lang w:val="es-CO" w:eastAsia="pt-BR"/>
          </w:rPr>
          <w:t>vozes</w:t>
        </w:r>
        <w:proofErr w:type="spellEnd"/>
      </w:hyperlink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, que t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iene como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objetivo a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y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udar a fomentar 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el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uso </w:t>
      </w:r>
      <w:r w:rsidR="009C6325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y respeto por las lenguas 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originarias d</w:t>
      </w:r>
      <w:r w:rsidR="0049673B"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el país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, como huasteco, maya, mixteco, náhuatl, totonaco, yaqui </w:t>
      </w:r>
      <w:r w:rsidR="0049673B" w:rsidRPr="0049673B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>y</w:t>
      </w:r>
      <w:r w:rsidR="00242400" w:rsidRPr="00242400">
        <w:rPr>
          <w:rFonts w:ascii="inherit" w:eastAsia="Times New Roman" w:hAnsi="inherit" w:cs="Arial"/>
          <w:color w:val="555555"/>
          <w:sz w:val="24"/>
          <w:szCs w:val="24"/>
          <w:lang w:val="es-CO" w:eastAsia="pt-BR"/>
        </w:rPr>
        <w:t xml:space="preserve"> zapoteco.</w:t>
      </w:r>
    </w:p>
    <w:p w:rsidR="00CA5CFC" w:rsidRDefault="00CA5CFC" w:rsidP="00CA5CF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val="es-CO" w:eastAsia="pt-BR"/>
        </w:rPr>
        <w:sectPr w:rsidR="00CA5CFC" w:rsidSect="00DA2E5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42400" w:rsidRPr="00CA5CFC" w:rsidRDefault="00840054" w:rsidP="00CA5CFC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lang w:val="es-CO" w:eastAsia="pt-BR"/>
        </w:rPr>
      </w:pPr>
      <w:r w:rsidRPr="00CA5CFC">
        <w:rPr>
          <w:rFonts w:ascii="inherit" w:eastAsia="Times New Roman" w:hAnsi="inherit" w:cs="Arial"/>
          <w:b/>
          <w:bCs/>
          <w:color w:val="555555"/>
          <w:bdr w:val="none" w:sz="0" w:space="0" w:color="auto" w:frame="1"/>
          <w:lang w:val="es-CO" w:eastAsia="pt-BR"/>
        </w:rPr>
        <w:lastRenderedPageBreak/>
        <w:t>c</w:t>
      </w:r>
      <w:r w:rsidR="00242400" w:rsidRPr="00CA5CFC">
        <w:rPr>
          <w:rFonts w:ascii="inherit" w:eastAsia="Times New Roman" w:hAnsi="inherit" w:cs="Arial"/>
          <w:b/>
          <w:bCs/>
          <w:color w:val="555555"/>
          <w:bdr w:val="none" w:sz="0" w:space="0" w:color="auto" w:frame="1"/>
          <w:lang w:val="es-CO" w:eastAsia="pt-BR"/>
        </w:rPr>
        <w:t>uando muere una lengua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las cosas divinas,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estrellas, sol y luna;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las cosas humanas,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pensar y sentir,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no se reflejan ya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en ese espejo.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cuando muere una lengua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todo lo que hay en el mundo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mares y ríos,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animales y plantas,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ni se piensan, ni pronuncian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con atisbos y sonidos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que no existen ya.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entonces se cierra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a todos los pueblos del mundo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una ventana,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una puerta.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un asomarse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de modo distinto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a las cosas divinas y humanas,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a cuanto es ser y vida en la tierra.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cuando muere una lengua,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sus palabras de amor,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entonación de dolor y querencia,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tal vez viejos cantos,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relatos, discursos, plegarias,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nadie, cual fueron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alcanzará a repetir.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cuando muere una lengua,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ya muchas han muerto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y muchas pueden morir.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espejos para siempre quebrados,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sombra de voces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para siempre acalladas:</w:t>
      </w:r>
      <w:r w:rsidR="00242400" w:rsidRPr="00CA5CFC">
        <w:rPr>
          <w:rFonts w:ascii="inherit" w:eastAsia="Times New Roman" w:hAnsi="inherit" w:cs="Arial"/>
          <w:color w:val="555555"/>
          <w:lang w:val="es-CO" w:eastAsia="pt-BR"/>
        </w:rPr>
        <w:br/>
        <w:t>la humanidad se empobrece.</w:t>
      </w:r>
    </w:p>
    <w:p w:rsidR="00242400" w:rsidRDefault="00242400" w:rsidP="00CA5CFC">
      <w:pPr>
        <w:spacing w:after="300" w:line="240" w:lineRule="auto"/>
        <w:textAlignment w:val="baseline"/>
        <w:rPr>
          <w:rFonts w:ascii="inherit" w:eastAsia="Times New Roman" w:hAnsi="inherit" w:cs="Arial"/>
          <w:color w:val="555555"/>
          <w:lang w:val="es-CO" w:eastAsia="pt-BR"/>
        </w:rPr>
      </w:pPr>
      <w:r w:rsidRPr="00CA5CFC">
        <w:rPr>
          <w:rFonts w:ascii="inherit" w:eastAsia="Times New Roman" w:hAnsi="inherit" w:cs="Arial"/>
          <w:color w:val="555555"/>
          <w:lang w:val="es-CO" w:eastAsia="pt-BR"/>
        </w:rPr>
        <w:t> </w:t>
      </w:r>
    </w:p>
    <w:p w:rsidR="00CA5CFC" w:rsidRPr="00CA5CFC" w:rsidRDefault="00CA5CFC" w:rsidP="00CA5CFC">
      <w:pPr>
        <w:spacing w:after="300" w:line="240" w:lineRule="auto"/>
        <w:textAlignment w:val="baseline"/>
        <w:rPr>
          <w:rFonts w:ascii="inherit" w:eastAsia="Times New Roman" w:hAnsi="inherit" w:cs="Arial"/>
          <w:color w:val="555555"/>
          <w:lang w:val="es-CO" w:eastAsia="pt-BR"/>
        </w:rPr>
      </w:pPr>
    </w:p>
    <w:p w:rsidR="00CA5CFC" w:rsidRDefault="00CA5CFC" w:rsidP="00CA5CFC">
      <w:pPr>
        <w:pStyle w:val="NormalWeb"/>
        <w:shd w:val="clear" w:color="auto" w:fill="FFFFFF"/>
        <w:rPr>
          <w:rStyle w:val="Forte"/>
          <w:rFonts w:ascii="inherit" w:hAnsi="inherit"/>
          <w:color w:val="666666"/>
          <w:sz w:val="22"/>
          <w:szCs w:val="22"/>
        </w:rPr>
      </w:pPr>
    </w:p>
    <w:p w:rsidR="00C43AEB" w:rsidRPr="00CA5CFC" w:rsidRDefault="00C43AEB" w:rsidP="00BF3DC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666666"/>
          <w:sz w:val="22"/>
          <w:szCs w:val="22"/>
        </w:rPr>
      </w:pPr>
      <w:proofErr w:type="spellStart"/>
      <w:r w:rsidRPr="00CA5CFC">
        <w:rPr>
          <w:rStyle w:val="Forte"/>
          <w:rFonts w:ascii="inherit" w:hAnsi="inherit"/>
          <w:color w:val="666666"/>
          <w:sz w:val="22"/>
          <w:szCs w:val="22"/>
        </w:rPr>
        <w:lastRenderedPageBreak/>
        <w:t>Ihcuac</w:t>
      </w:r>
      <w:proofErr w:type="spellEnd"/>
      <w:r w:rsidRPr="00CA5CFC">
        <w:rPr>
          <w:rStyle w:val="Forte"/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Style w:val="Forte"/>
          <w:rFonts w:ascii="inherit" w:hAnsi="inherit"/>
          <w:color w:val="666666"/>
          <w:sz w:val="22"/>
          <w:szCs w:val="22"/>
        </w:rPr>
        <w:t>thalhtolli</w:t>
      </w:r>
      <w:proofErr w:type="spellEnd"/>
      <w:r w:rsidRPr="00CA5CFC">
        <w:rPr>
          <w:rStyle w:val="Forte"/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Style w:val="Forte"/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Style w:val="Forte"/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Style w:val="Forte"/>
          <w:rFonts w:ascii="inherit" w:hAnsi="inherit"/>
          <w:color w:val="666666"/>
          <w:sz w:val="22"/>
          <w:szCs w:val="22"/>
        </w:rPr>
        <w:t>miqui</w:t>
      </w:r>
      <w:proofErr w:type="spellEnd"/>
    </w:p>
    <w:p w:rsidR="00C43AEB" w:rsidRPr="00CA5CFC" w:rsidRDefault="00C43AEB" w:rsidP="00BF3DC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666666"/>
          <w:sz w:val="22"/>
          <w:szCs w:val="22"/>
        </w:rPr>
      </w:pPr>
      <w:proofErr w:type="spellStart"/>
      <w:r w:rsidRPr="00BF3DC2">
        <w:rPr>
          <w:rStyle w:val="Forte"/>
          <w:b w:val="0"/>
        </w:rPr>
        <w:t>Ihcuac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mochi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teoyotl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cicitlaltin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tonatiuh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metztli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;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mochi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tlacayotl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neyolnonotzaliztli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huelicamatiliztli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ayocmo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neci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inon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tezcapan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Ihcuac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mochi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tlamantli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cemanahuac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teoatl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atoyatl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yolcame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cuauhtin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xihuitl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ayocmo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nemililoh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ayocmo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tenehualoh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tlachializtica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caquiliztica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ayocmo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nemih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Inhuac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cemihcac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motzacuah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nohuian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altepepan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  <w:t xml:space="preserve">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tlanexillotl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quixohuayan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  <w:t xml:space="preserve">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tlamahuizolo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occetica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  <w:t xml:space="preserve">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mochi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mani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yoli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tlalticpac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Ihcuac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itlazohticatlahtol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imehualizeltemiliztli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tetlazotlaliztli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ahzo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huehueh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cuicatl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ahnozo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tlatlauhtiliztli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amaca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, in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yuh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ocatcah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hueliz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occepa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quintenquixtiz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Ihcuac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tlahtolli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occequintin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ye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omiqueh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ihuan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miec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huel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miquizqueh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Tezcatl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maniz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puztecqui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,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netzatzililiztli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icehuallo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cemihcac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necahualoh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:</w:t>
      </w:r>
      <w:r w:rsidRPr="00CA5CFC">
        <w:rPr>
          <w:rFonts w:ascii="inherit" w:hAnsi="inherit"/>
          <w:color w:val="666666"/>
          <w:sz w:val="22"/>
          <w:szCs w:val="22"/>
        </w:rPr>
        <w:br/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totlacayo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 xml:space="preserve"> </w:t>
      </w:r>
      <w:proofErr w:type="spellStart"/>
      <w:r w:rsidRPr="00CA5CFC">
        <w:rPr>
          <w:rFonts w:ascii="inherit" w:hAnsi="inherit"/>
          <w:color w:val="666666"/>
          <w:sz w:val="22"/>
          <w:szCs w:val="22"/>
        </w:rPr>
        <w:t>motolinia</w:t>
      </w:r>
      <w:proofErr w:type="spellEnd"/>
      <w:r w:rsidRPr="00CA5CFC">
        <w:rPr>
          <w:rFonts w:ascii="inherit" w:hAnsi="inherit"/>
          <w:color w:val="666666"/>
          <w:sz w:val="22"/>
          <w:szCs w:val="22"/>
        </w:rPr>
        <w:t>.</w:t>
      </w:r>
    </w:p>
    <w:p w:rsidR="00C43AEB" w:rsidRPr="00CA5CFC" w:rsidRDefault="00C43AEB" w:rsidP="00CA5CFC">
      <w:pPr>
        <w:spacing w:after="300" w:line="240" w:lineRule="auto"/>
        <w:textAlignment w:val="baseline"/>
        <w:rPr>
          <w:rFonts w:ascii="inherit" w:eastAsia="Times New Roman" w:hAnsi="inherit" w:cs="Arial"/>
          <w:color w:val="555555"/>
          <w:lang w:val="es-CO" w:eastAsia="pt-BR"/>
        </w:rPr>
      </w:pPr>
    </w:p>
    <w:bookmarkStart w:id="0" w:name="_GoBack"/>
    <w:bookmarkEnd w:id="0"/>
    <w:p w:rsidR="000E6BD6" w:rsidRPr="00BF3DC2" w:rsidRDefault="00A8090A" w:rsidP="00CA5CFC">
      <w:pPr>
        <w:spacing w:line="240" w:lineRule="auto"/>
        <w:rPr>
          <w:sz w:val="20"/>
          <w:szCs w:val="20"/>
          <w:lang w:val="es-CO"/>
        </w:rPr>
      </w:pPr>
      <w:r w:rsidRPr="00BF3DC2">
        <w:rPr>
          <w:rFonts w:ascii="inherit" w:hAnsi="inherit"/>
          <w:sz w:val="20"/>
          <w:szCs w:val="20"/>
          <w:lang w:val="es-CO"/>
        </w:rPr>
        <w:fldChar w:fldCharType="begin"/>
      </w:r>
      <w:r w:rsidR="00144FC0" w:rsidRPr="00BF3DC2">
        <w:rPr>
          <w:rFonts w:ascii="inherit" w:hAnsi="inherit"/>
          <w:sz w:val="20"/>
          <w:szCs w:val="20"/>
          <w:lang w:val="es-CO"/>
        </w:rPr>
        <w:instrText xml:space="preserve"> HYPERLINK "http://latitudeslatinas.com/miguelleonportilla/" </w:instrText>
      </w:r>
      <w:r w:rsidRPr="00BF3DC2">
        <w:rPr>
          <w:rFonts w:ascii="inherit" w:hAnsi="inherit"/>
          <w:sz w:val="20"/>
          <w:szCs w:val="20"/>
          <w:lang w:val="es-CO"/>
        </w:rPr>
        <w:fldChar w:fldCharType="separate"/>
      </w:r>
      <w:r w:rsidR="00144FC0" w:rsidRPr="00BF3DC2">
        <w:rPr>
          <w:rStyle w:val="Hyperlink"/>
          <w:rFonts w:ascii="inherit" w:hAnsi="inherit"/>
          <w:sz w:val="20"/>
          <w:szCs w:val="20"/>
          <w:lang w:val="es-CO"/>
        </w:rPr>
        <w:t>http://latitudeslatinas.com/miguelleonportilla/</w:t>
      </w:r>
      <w:r w:rsidRPr="00BF3DC2">
        <w:rPr>
          <w:rFonts w:ascii="inherit" w:hAnsi="inherit"/>
          <w:sz w:val="20"/>
          <w:szCs w:val="20"/>
          <w:lang w:val="es-CO"/>
        </w:rPr>
        <w:fldChar w:fldCharType="end"/>
      </w:r>
    </w:p>
    <w:p w:rsidR="00CA5CFC" w:rsidRDefault="00CA5CFC" w:rsidP="009C6325">
      <w:pPr>
        <w:rPr>
          <w:sz w:val="24"/>
          <w:szCs w:val="24"/>
          <w:lang w:val="es-CO"/>
        </w:rPr>
        <w:sectPr w:rsidR="00CA5CFC" w:rsidSect="00CA5CF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C6325" w:rsidRDefault="009C6325" w:rsidP="009C6325">
      <w:pPr>
        <w:rPr>
          <w:sz w:val="24"/>
          <w:szCs w:val="24"/>
          <w:lang w:val="es-CO"/>
        </w:rPr>
      </w:pPr>
    </w:p>
    <w:p w:rsidR="009C6325" w:rsidRPr="009C6325" w:rsidRDefault="009C6325" w:rsidP="009C6325">
      <w:pPr>
        <w:rPr>
          <w:sz w:val="36"/>
          <w:szCs w:val="36"/>
          <w:lang w:val="es-CO"/>
        </w:rPr>
      </w:pPr>
      <w:r w:rsidRPr="009C6325">
        <w:rPr>
          <w:sz w:val="36"/>
          <w:szCs w:val="36"/>
          <w:lang w:val="es-CO"/>
        </w:rPr>
        <w:t>68 voces</w:t>
      </w:r>
    </w:p>
    <w:p w:rsidR="009C6325" w:rsidRDefault="009C6325" w:rsidP="009C6325">
      <w:pPr>
        <w:rPr>
          <w:sz w:val="24"/>
          <w:szCs w:val="24"/>
          <w:lang w:val="es-CO"/>
        </w:rPr>
      </w:pPr>
      <w:r w:rsidRPr="009C6325">
        <w:rPr>
          <w:sz w:val="24"/>
          <w:szCs w:val="24"/>
          <w:lang w:val="es-CO"/>
        </w:rPr>
        <w:t>https://vimeo.com/channels/68voces/80222661</w:t>
      </w:r>
    </w:p>
    <w:p w:rsidR="008D470A" w:rsidRDefault="008D470A" w:rsidP="009C6325">
      <w:pPr>
        <w:rPr>
          <w:sz w:val="24"/>
          <w:szCs w:val="24"/>
          <w:lang w:val="es-CO"/>
        </w:rPr>
      </w:pPr>
    </w:p>
    <w:p w:rsidR="009C6325" w:rsidRDefault="009C6325" w:rsidP="00840054">
      <w:pPr>
        <w:jc w:val="right"/>
        <w:rPr>
          <w:rFonts w:ascii="Times New Roman" w:hAnsi="Times New Roman" w:cs="Times New Roman"/>
          <w:bCs/>
          <w:sz w:val="28"/>
          <w:szCs w:val="28"/>
          <w:lang w:val="es-CO"/>
        </w:rPr>
      </w:pP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t>Las lenguas indígenas engloban una visión única de la vida y del mundo. Al desaparecer, se pierde la cosmovisión y cosmogonía única de cada pueblo, perdiéndose una parte importante de la humanidad.</w:t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  <w:t>Bajo la premisa "nadie puede amar lo que no conoce" se crea esta serie de cuentos animados, narrados en su propia lengua originaria, con el fin de ayudar a fomentar el orgullo, respeto y uso de las lenguas indígenas mexicanas entre sus hablantes y no hablantes.</w:t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  <w:t>Actualmente, en México se hablan 364 variantes lingüísticas, clasificadas en 68 agrupaciones y 11 familias lingüísticas (INALI, 2008). </w:t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</w:r>
      <w:r w:rsidRPr="009C6325">
        <w:rPr>
          <w:rFonts w:ascii="Times New Roman" w:hAnsi="Times New Roman" w:cs="Times New Roman"/>
          <w:bCs/>
          <w:sz w:val="28"/>
          <w:szCs w:val="28"/>
          <w:lang w:val="es-CO"/>
        </w:rPr>
        <w:br/>
        <w:t>Al menos, la mitad de éstas se encuentran en un estado de “extinción acelerada.”</w:t>
      </w:r>
    </w:p>
    <w:p w:rsidR="00BF3DC2" w:rsidRPr="00BF3DC2" w:rsidRDefault="00BF3DC2" w:rsidP="00BF3DC2">
      <w:pPr>
        <w:rPr>
          <w:rFonts w:ascii="Times New Roman" w:hAnsi="Times New Roman" w:cs="Times New Roman"/>
          <w:bCs/>
          <w:i/>
          <w:lang w:val="es-CO"/>
        </w:rPr>
      </w:pPr>
      <w:r w:rsidRPr="00BF3DC2">
        <w:rPr>
          <w:rFonts w:ascii="Times New Roman" w:hAnsi="Times New Roman" w:cs="Times New Roman"/>
          <w:bCs/>
          <w:i/>
          <w:lang w:val="es-CO"/>
        </w:rPr>
        <w:t>Hago mis anotaciones / tomo apuntes</w:t>
      </w:r>
    </w:p>
    <w:p w:rsidR="00BF3DC2" w:rsidRPr="009C6325" w:rsidRDefault="00BF3DC2" w:rsidP="00BF3DC2">
      <w:pPr>
        <w:rPr>
          <w:rFonts w:ascii="Times New Roman" w:hAnsi="Times New Roman" w:cs="Times New Roman"/>
          <w:sz w:val="28"/>
          <w:szCs w:val="28"/>
          <w:lang w:val="es-CO"/>
        </w:rPr>
      </w:pPr>
      <w:r>
        <w:rPr>
          <w:rFonts w:ascii="Times New Roman" w:hAnsi="Times New Roman" w:cs="Times New Roman"/>
          <w:bCs/>
          <w:sz w:val="28"/>
          <w:szCs w:val="2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3DC2" w:rsidRPr="009C6325" w:rsidSect="00CA5CF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3D" w:rsidRDefault="00AA023D" w:rsidP="00242400">
      <w:pPr>
        <w:spacing w:after="0" w:line="240" w:lineRule="auto"/>
      </w:pPr>
      <w:r>
        <w:separator/>
      </w:r>
    </w:p>
  </w:endnote>
  <w:endnote w:type="continuationSeparator" w:id="0">
    <w:p w:rsidR="00AA023D" w:rsidRDefault="00AA023D" w:rsidP="002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swiss"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3D" w:rsidRDefault="00AA023D" w:rsidP="00242400">
      <w:pPr>
        <w:spacing w:after="0" w:line="240" w:lineRule="auto"/>
      </w:pPr>
      <w:r>
        <w:separator/>
      </w:r>
    </w:p>
  </w:footnote>
  <w:footnote w:type="continuationSeparator" w:id="0">
    <w:p w:rsidR="00AA023D" w:rsidRDefault="00AA023D" w:rsidP="0024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00" w:rsidRDefault="00242400">
    <w:pPr>
      <w:pStyle w:val="Cabealho"/>
    </w:pPr>
    <w:r>
      <w:t>Língua Espanhola I – Primeiro Semestre de 201</w:t>
    </w:r>
    <w:r w:rsidR="00987FF4">
      <w:t>8</w:t>
    </w:r>
    <w:r>
      <w:t xml:space="preserve"> – Maite Celada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234"/>
    <w:multiLevelType w:val="multilevel"/>
    <w:tmpl w:val="6F929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00"/>
    <w:rsid w:val="000E6BD6"/>
    <w:rsid w:val="00140A83"/>
    <w:rsid w:val="00144FC0"/>
    <w:rsid w:val="00242400"/>
    <w:rsid w:val="0049673B"/>
    <w:rsid w:val="006C1000"/>
    <w:rsid w:val="00840054"/>
    <w:rsid w:val="008D470A"/>
    <w:rsid w:val="00987FF4"/>
    <w:rsid w:val="009C6325"/>
    <w:rsid w:val="00A8090A"/>
    <w:rsid w:val="00A9737E"/>
    <w:rsid w:val="00AA023D"/>
    <w:rsid w:val="00B25603"/>
    <w:rsid w:val="00BC1D31"/>
    <w:rsid w:val="00BF3DC2"/>
    <w:rsid w:val="00C43AEB"/>
    <w:rsid w:val="00CA5CFC"/>
    <w:rsid w:val="00DA2E51"/>
    <w:rsid w:val="00DD66EF"/>
    <w:rsid w:val="00E9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400"/>
  </w:style>
  <w:style w:type="paragraph" w:styleId="Rodap">
    <w:name w:val="footer"/>
    <w:basedOn w:val="Normal"/>
    <w:link w:val="RodapChar"/>
    <w:uiPriority w:val="99"/>
    <w:unhideWhenUsed/>
    <w:rsid w:val="0024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400"/>
  </w:style>
  <w:style w:type="character" w:styleId="Hyperlink">
    <w:name w:val="Hyperlink"/>
    <w:basedOn w:val="Fontepargpadro"/>
    <w:uiPriority w:val="99"/>
    <w:unhideWhenUsed/>
    <w:rsid w:val="009C63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3AEB"/>
    <w:rPr>
      <w:b/>
      <w:bCs/>
    </w:rPr>
  </w:style>
  <w:style w:type="paragraph" w:customStyle="1" w:styleId="texto">
    <w:name w:val="texto"/>
    <w:basedOn w:val="Normal"/>
    <w:rsid w:val="00C4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4FC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</w:div>
        <w:div w:id="197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channels/68vo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3</cp:revision>
  <dcterms:created xsi:type="dcterms:W3CDTF">2018-02-26T18:58:00Z</dcterms:created>
  <dcterms:modified xsi:type="dcterms:W3CDTF">2018-02-26T19:01:00Z</dcterms:modified>
</cp:coreProperties>
</file>