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07" w:rsidRDefault="00BD4207" w:rsidP="00BD4207">
      <w:pPr>
        <w:rPr>
          <w:b/>
          <w:bCs/>
        </w:rPr>
      </w:pPr>
      <w:r>
        <w:rPr>
          <w:b/>
          <w:bCs/>
        </w:rPr>
        <w:t>Caso clínico</w:t>
      </w:r>
    </w:p>
    <w:p w:rsidR="00BD4207" w:rsidRPr="00BD4207" w:rsidRDefault="00BD4207" w:rsidP="00BD4207">
      <w:r w:rsidRPr="00BD4207">
        <w:rPr>
          <w:b/>
          <w:bCs/>
        </w:rPr>
        <w:t>MR, Mulher, 44 anos. D</w:t>
      </w:r>
      <w:r w:rsidRPr="00BD4207">
        <w:t xml:space="preserve">iagnosticada há 30 anos com asma. Asma com componente extrínseco primaveral, aumentando a incidência de sintomas neste período por sensibilização ao pólen. Segundo o tratamento, classifica se em nível de gravidade persistente moderado. Apresenta sintomas diurnos duas vezes por semana e não utiliza nada para aliviá-los. Entre as comorbidades e condições coexistentes, se destaca a presença de </w:t>
      </w:r>
      <w:proofErr w:type="spellStart"/>
      <w:r w:rsidRPr="00BD4207">
        <w:t>rino-conjuntivite</w:t>
      </w:r>
      <w:proofErr w:type="spellEnd"/>
      <w:r w:rsidRPr="00BD4207">
        <w:t xml:space="preserve"> e tabagismo (cinco cigarros por dia desde há 15 anos). A paciente relatou que tem apresentado irritação na “garganta” / faringe. Medicação utilizada: </w:t>
      </w:r>
      <w:proofErr w:type="spellStart"/>
      <w:r w:rsidRPr="00BD4207">
        <w:t>Pulmicort</w:t>
      </w:r>
      <w:proofErr w:type="spellEnd"/>
      <w:r w:rsidRPr="00BD4207">
        <w:t xml:space="preserve"> 200 </w:t>
      </w:r>
      <w:proofErr w:type="spellStart"/>
      <w:r w:rsidRPr="00BD4207">
        <w:t>mcg</w:t>
      </w:r>
      <w:proofErr w:type="spellEnd"/>
      <w:r w:rsidRPr="00BD4207">
        <w:t xml:space="preserve"> (</w:t>
      </w:r>
      <w:proofErr w:type="spellStart"/>
      <w:r w:rsidRPr="00BD4207">
        <w:t>budesonida</w:t>
      </w:r>
      <w:proofErr w:type="spellEnd"/>
      <w:r w:rsidRPr="00BD4207">
        <w:t xml:space="preserve">) 2-0-2. </w:t>
      </w:r>
      <w:proofErr w:type="spellStart"/>
      <w:r w:rsidRPr="00BD4207">
        <w:t>Foradil</w:t>
      </w:r>
      <w:proofErr w:type="spellEnd"/>
      <w:r w:rsidRPr="00BD4207">
        <w:t xml:space="preserve"> </w:t>
      </w:r>
      <w:proofErr w:type="spellStart"/>
      <w:r w:rsidRPr="00BD4207">
        <w:t>Inalatório</w:t>
      </w:r>
      <w:proofErr w:type="spellEnd"/>
      <w:r w:rsidRPr="00BD4207">
        <w:t xml:space="preserve"> 12 </w:t>
      </w:r>
      <w:proofErr w:type="spellStart"/>
      <w:r w:rsidRPr="00BD4207">
        <w:t>mcg</w:t>
      </w:r>
      <w:proofErr w:type="spellEnd"/>
      <w:r w:rsidRPr="00BD4207">
        <w:t xml:space="preserve"> (</w:t>
      </w:r>
      <w:proofErr w:type="spellStart"/>
      <w:r w:rsidRPr="00BD4207">
        <w:t>Formoterol</w:t>
      </w:r>
      <w:proofErr w:type="spellEnd"/>
      <w:r w:rsidRPr="00BD4207">
        <w:t xml:space="preserve">) 1-0-1. </w:t>
      </w:r>
    </w:p>
    <w:p w:rsidR="00DA32FA" w:rsidRDefault="00DA32FA"/>
    <w:sectPr w:rsidR="00DA32FA" w:rsidSect="00DA32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D4207"/>
    <w:rsid w:val="00BD4207"/>
    <w:rsid w:val="00DA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2FA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kazue</dc:creator>
  <cp:lastModifiedBy>kazue</cp:lastModifiedBy>
  <cp:revision>1</cp:revision>
  <dcterms:created xsi:type="dcterms:W3CDTF">2012-08-27T17:08:00Z</dcterms:created>
  <dcterms:modified xsi:type="dcterms:W3CDTF">2012-08-27T17:09:00Z</dcterms:modified>
</cp:coreProperties>
</file>