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3B" w:rsidRPr="00FF393B" w:rsidRDefault="00FF393B" w:rsidP="001A5DEF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</w:pPr>
      <w:r w:rsidRPr="00FF393B">
        <w:rPr>
          <w:rFonts w:ascii="Arial" w:hAnsi="Arial" w:cs="Arial"/>
          <w:sz w:val="24"/>
          <w:szCs w:val="24"/>
        </w:rPr>
        <w:t xml:space="preserve">ATTANASIO JR., Mario </w:t>
      </w:r>
      <w:proofErr w:type="gramStart"/>
      <w:r w:rsidRPr="00FF393B">
        <w:rPr>
          <w:rFonts w:ascii="Arial" w:hAnsi="Arial" w:cs="Arial"/>
          <w:sz w:val="24"/>
          <w:szCs w:val="24"/>
        </w:rPr>
        <w:t>R.</w:t>
      </w:r>
      <w:proofErr w:type="gramEnd"/>
      <w:r w:rsidRPr="00FF393B">
        <w:rPr>
          <w:rFonts w:ascii="Arial" w:hAnsi="Arial" w:cs="Arial"/>
          <w:sz w:val="24"/>
          <w:szCs w:val="24"/>
        </w:rPr>
        <w:t xml:space="preserve"> e ATTANASIO, Gabriela </w:t>
      </w:r>
      <w:proofErr w:type="spellStart"/>
      <w:r w:rsidRPr="00FF393B">
        <w:rPr>
          <w:rFonts w:ascii="Arial" w:hAnsi="Arial" w:cs="Arial"/>
          <w:sz w:val="24"/>
          <w:szCs w:val="24"/>
        </w:rPr>
        <w:t>Carioba</w:t>
      </w:r>
      <w:proofErr w:type="spellEnd"/>
      <w:r w:rsidRPr="00FF393B">
        <w:rPr>
          <w:rFonts w:ascii="Arial" w:hAnsi="Arial" w:cs="Arial"/>
          <w:sz w:val="24"/>
          <w:szCs w:val="24"/>
        </w:rPr>
        <w:t xml:space="preserve">. O dever de elaboração e </w:t>
      </w:r>
      <w:proofErr w:type="gramStart"/>
      <w:r w:rsidRPr="00FF393B">
        <w:rPr>
          <w:rFonts w:ascii="Arial" w:hAnsi="Arial" w:cs="Arial"/>
          <w:sz w:val="24"/>
          <w:szCs w:val="24"/>
        </w:rPr>
        <w:t>implementação</w:t>
      </w:r>
      <w:proofErr w:type="gramEnd"/>
      <w:r w:rsidRPr="00FF393B">
        <w:rPr>
          <w:rFonts w:ascii="Arial" w:hAnsi="Arial" w:cs="Arial"/>
          <w:sz w:val="24"/>
          <w:szCs w:val="24"/>
        </w:rPr>
        <w:t xml:space="preserve"> do Zoneamento econômico-ecológico e a efetividade do licenciamento ambiental. Revista de direito ambiental, 43,2006,</w:t>
      </w:r>
      <w:proofErr w:type="gramStart"/>
      <w:r w:rsidRPr="00FF393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F393B">
        <w:rPr>
          <w:rFonts w:ascii="Arial" w:hAnsi="Arial" w:cs="Arial"/>
          <w:sz w:val="24"/>
          <w:szCs w:val="24"/>
        </w:rPr>
        <w:t>p. 203</w:t>
      </w:r>
    </w:p>
    <w:p w:rsidR="00E77A09" w:rsidRPr="00FF393B" w:rsidRDefault="00832C18" w:rsidP="001A5DEF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F39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Guia de leitura</w:t>
      </w:r>
      <w:r w:rsidRPr="00FF393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  <w:bookmarkStart w:id="0" w:name="_GoBack"/>
      <w:bookmarkEnd w:id="0"/>
    </w:p>
    <w:p w:rsidR="00E77A09" w:rsidRPr="00FF393B" w:rsidRDefault="006C0C0B" w:rsidP="001A5DE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Como pode ser </w:t>
      </w:r>
      <w:r w:rsidR="00D631A8"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definido o zoneamento? Qual sua finalidade?</w:t>
      </w:r>
    </w:p>
    <w:p w:rsidR="00E77A09" w:rsidRPr="00FF393B" w:rsidRDefault="00D631A8" w:rsidP="001A5DE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Discorra sobre</w:t>
      </w:r>
      <w:r w:rsidR="00E77A09"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</w:t>
      </w:r>
      <w:r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zoneamento ecológico-econômico</w:t>
      </w:r>
      <w:r w:rsidR="00366B2D"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suas características</w:t>
      </w:r>
      <w:r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E77A09" w:rsidRPr="00FF393B" w:rsidRDefault="00D631A8" w:rsidP="001A5DE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Quais são </w:t>
      </w:r>
      <w:proofErr w:type="gramStart"/>
      <w:r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 marcos</w:t>
      </w:r>
      <w:proofErr w:type="gramEnd"/>
      <w:r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legais (legislações) que versam sobre o zoneamento ecológico-econômico</w:t>
      </w:r>
      <w:r w:rsidR="00E77A09"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?</w:t>
      </w:r>
    </w:p>
    <w:p w:rsidR="00A442BD" w:rsidRPr="00FF393B" w:rsidRDefault="00A442BD" w:rsidP="001A5DE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Qual a discussão que envolve a constitucionalidade do Decreto 4297/2002? Explique.</w:t>
      </w:r>
    </w:p>
    <w:p w:rsidR="00E77A09" w:rsidRPr="00FF393B" w:rsidRDefault="00D631A8" w:rsidP="001A5DE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Há críticas ao modelo de zoneamento ecológico-econômico? Explique-a</w:t>
      </w:r>
      <w:r w:rsidR="00E77A09"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s.</w:t>
      </w:r>
    </w:p>
    <w:p w:rsidR="00E77A09" w:rsidRPr="00FF393B" w:rsidRDefault="00D631A8" w:rsidP="001A5DE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Como a Política Nacional do Meio Ambiente trata do zoneamento ambiental?</w:t>
      </w:r>
      <w:r w:rsidR="00A442BD" w:rsidRPr="00FF3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3B10D0" w:rsidRDefault="003B10D0"/>
    <w:sectPr w:rsidR="003B10D0" w:rsidSect="00832C1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B5F"/>
    <w:multiLevelType w:val="multilevel"/>
    <w:tmpl w:val="A386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09"/>
    <w:rsid w:val="00002572"/>
    <w:rsid w:val="00004C65"/>
    <w:rsid w:val="000F5C01"/>
    <w:rsid w:val="001200F4"/>
    <w:rsid w:val="001A5DEF"/>
    <w:rsid w:val="001D621E"/>
    <w:rsid w:val="00366B2D"/>
    <w:rsid w:val="003B10D0"/>
    <w:rsid w:val="004E0584"/>
    <w:rsid w:val="00571AFE"/>
    <w:rsid w:val="005A4131"/>
    <w:rsid w:val="00693E2A"/>
    <w:rsid w:val="006C0C0B"/>
    <w:rsid w:val="0078699F"/>
    <w:rsid w:val="007962A1"/>
    <w:rsid w:val="007A11EF"/>
    <w:rsid w:val="00832C18"/>
    <w:rsid w:val="00844816"/>
    <w:rsid w:val="0085246D"/>
    <w:rsid w:val="008B102A"/>
    <w:rsid w:val="008C41F9"/>
    <w:rsid w:val="00A442BD"/>
    <w:rsid w:val="00A44F83"/>
    <w:rsid w:val="00A53CD0"/>
    <w:rsid w:val="00AA43E2"/>
    <w:rsid w:val="00AD22B4"/>
    <w:rsid w:val="00BC4AA7"/>
    <w:rsid w:val="00BF5E49"/>
    <w:rsid w:val="00D631A8"/>
    <w:rsid w:val="00DA3740"/>
    <w:rsid w:val="00DD0AB2"/>
    <w:rsid w:val="00E77A09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Mamãe &amp; Papai</cp:lastModifiedBy>
  <cp:revision>3</cp:revision>
  <dcterms:created xsi:type="dcterms:W3CDTF">2014-08-02T14:54:00Z</dcterms:created>
  <dcterms:modified xsi:type="dcterms:W3CDTF">2014-08-02T14:55:00Z</dcterms:modified>
</cp:coreProperties>
</file>