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UNIVERSIDADE DE SÃO PAULO</w:t>
      </w: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FACULDADE DE EDUCAÇÃO</w:t>
      </w: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ADRIANA ALVES MARTINS</w:t>
      </w: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FLÁVIA LIMA DE MELLO</w:t>
      </w:r>
    </w:p>
    <w:p w:rsidR="005D5FDA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JULIANA SAES FERREIRA</w:t>
      </w:r>
    </w:p>
    <w:p w:rsidR="005D5FDA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SEQUÊNCIA DIDÁTICA: NÚMEROS</w:t>
      </w: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Default="005D5FDA">
      <w:pPr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São Paulo</w:t>
      </w:r>
    </w:p>
    <w:p w:rsidR="005D5FDA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2017</w:t>
      </w:r>
    </w:p>
    <w:p w:rsidR="006A7305" w:rsidRPr="006A7305" w:rsidRDefault="006A7305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lastRenderedPageBreak/>
        <w:t>ADRIANA ALVES MARTINS</w:t>
      </w: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FLÁVIA LIMA DE MELLO</w:t>
      </w: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JULIANA SAES FERREIRA</w:t>
      </w: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6A7305" w:rsidRPr="006A7305" w:rsidRDefault="006A7305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SEQUÊNCIA DIDÁTICA DE MATEMÁTICA - NÚMEROS</w:t>
      </w: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Trabalho realizado para a disciplina de</w:t>
      </w:r>
    </w:p>
    <w:p w:rsidR="005D5FDA" w:rsidRPr="006A7305" w:rsidRDefault="00305E6B">
      <w:pPr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Metodologia do Ensino de Matemática</w:t>
      </w:r>
    </w:p>
    <w:p w:rsidR="005D5FDA" w:rsidRPr="006A7305" w:rsidRDefault="00305E6B">
      <w:pPr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Docente responsável: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Profª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Drª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Sueli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Fanizzi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A7305" w:rsidRDefault="006A7305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A7305" w:rsidRPr="006A7305" w:rsidRDefault="006A7305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jc w:val="center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São Paulo</w:t>
      </w:r>
      <w:bookmarkStart w:id="0" w:name="_GoBack"/>
      <w:bookmarkEnd w:id="0"/>
    </w:p>
    <w:p w:rsidR="005D5FDA" w:rsidRPr="006A7305" w:rsidRDefault="00305E6B">
      <w:pPr>
        <w:jc w:val="center"/>
        <w:rPr>
          <w:rFonts w:ascii="Times New Roman" w:eastAsia="Times New Roman" w:hAnsi="Times New Roman" w:cs="Times New Roman"/>
          <w:sz w:val="32"/>
          <w:szCs w:val="32"/>
          <w:lang w:val="pt-BR"/>
        </w:rPr>
      </w:pPr>
      <w:r w:rsidRPr="006A7305">
        <w:rPr>
          <w:rFonts w:ascii="Times New Roman" w:eastAsia="Times New Roman" w:hAnsi="Times New Roman" w:cs="Times New Roman"/>
          <w:sz w:val="32"/>
          <w:szCs w:val="32"/>
          <w:lang w:val="pt-BR"/>
        </w:rPr>
        <w:t>2017</w:t>
      </w:r>
    </w:p>
    <w:sdt>
      <w:sdtPr>
        <w:rPr>
          <w:lang w:val="pt-BR"/>
        </w:rPr>
        <w:id w:val="-1519157747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color w:val="000000"/>
          <w:sz w:val="22"/>
          <w:szCs w:val="22"/>
        </w:rPr>
      </w:sdtEndPr>
      <w:sdtContent>
        <w:p w:rsidR="00360C6A" w:rsidRPr="00360C6A" w:rsidRDefault="00360C6A" w:rsidP="00360C6A">
          <w:pPr>
            <w:pStyle w:val="CabealhodoSumrio"/>
            <w:jc w:val="center"/>
            <w:rPr>
              <w:rFonts w:ascii="Times New Roman" w:hAnsi="Times New Roman" w:cs="Times New Roman"/>
              <w:color w:val="auto"/>
              <w:sz w:val="24"/>
            </w:rPr>
          </w:pPr>
          <w:r w:rsidRPr="00360C6A">
            <w:rPr>
              <w:rFonts w:ascii="Times New Roman" w:hAnsi="Times New Roman" w:cs="Times New Roman"/>
              <w:color w:val="auto"/>
              <w:sz w:val="24"/>
              <w:lang w:val="pt-BR"/>
            </w:rPr>
            <w:t>SUMÁRIO</w:t>
          </w:r>
        </w:p>
        <w:p w:rsidR="00360C6A" w:rsidRDefault="00360C6A">
          <w:pPr>
            <w:pStyle w:val="Sumrio1"/>
            <w:tabs>
              <w:tab w:val="left" w:pos="440"/>
              <w:tab w:val="right" w:leader="dot" w:pos="918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8980019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pPr>
            <w:pStyle w:val="Sumrio1"/>
            <w:tabs>
              <w:tab w:val="right" w:leader="dot" w:pos="9184"/>
            </w:tabs>
            <w:rPr>
              <w:noProof/>
            </w:rPr>
          </w:pPr>
          <w:hyperlink w:anchor="_Toc498980020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pt-BR"/>
              </w:rPr>
              <w:t>1.1. ABORDAGEM HISTÓRICA E CURRICULAR DOS NÚMEROS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pPr>
            <w:pStyle w:val="Sumrio1"/>
            <w:tabs>
              <w:tab w:val="right" w:leader="dot" w:pos="9184"/>
            </w:tabs>
            <w:rPr>
              <w:noProof/>
            </w:rPr>
          </w:pPr>
          <w:hyperlink w:anchor="_Toc498980021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  <w:lang w:val="pt-BR"/>
              </w:rPr>
              <w:t>1.2 ESCOLHA DO TEMA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pPr>
            <w:pStyle w:val="Sumrio1"/>
            <w:tabs>
              <w:tab w:val="left" w:pos="440"/>
              <w:tab w:val="right" w:leader="dot" w:pos="9184"/>
            </w:tabs>
            <w:rPr>
              <w:noProof/>
            </w:rPr>
          </w:pPr>
          <w:hyperlink w:anchor="_Toc498980022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2.</w:t>
            </w:r>
            <w:r>
              <w:rPr>
                <w:noProof/>
              </w:rPr>
              <w:tab/>
            </w:r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SEQUÊNCIA DIDÁTICA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pPr>
            <w:pStyle w:val="Sumrio1"/>
            <w:tabs>
              <w:tab w:val="left" w:pos="440"/>
              <w:tab w:val="right" w:leader="dot" w:pos="9184"/>
            </w:tabs>
            <w:rPr>
              <w:noProof/>
            </w:rPr>
          </w:pPr>
          <w:hyperlink w:anchor="_Toc498980023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3.</w:t>
            </w:r>
            <w:r>
              <w:rPr>
                <w:noProof/>
              </w:rPr>
              <w:tab/>
            </w:r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REFERÊNCIAS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pPr>
            <w:pStyle w:val="Sumrio1"/>
            <w:tabs>
              <w:tab w:val="right" w:leader="dot" w:pos="9184"/>
            </w:tabs>
            <w:rPr>
              <w:noProof/>
            </w:rPr>
          </w:pPr>
          <w:hyperlink w:anchor="_Toc498980024" w:history="1">
            <w:r w:rsidRPr="00DA5577">
              <w:rPr>
                <w:rStyle w:val="Hyperlink"/>
                <w:rFonts w:ascii="Times New Roman" w:eastAsia="Times New Roman" w:hAnsi="Times New Roman" w:cs="Times New Roman"/>
                <w:b/>
                <w:noProof/>
              </w:rPr>
              <w:t>4. 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_Toc498980024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60C6A" w:rsidRDefault="00360C6A">
          <w:r>
            <w:rPr>
              <w:b/>
              <w:bCs/>
              <w:lang w:val="pt-BR"/>
            </w:rPr>
            <w:fldChar w:fldCharType="end"/>
          </w:r>
        </w:p>
      </w:sdtContent>
    </w:sdt>
    <w:p w:rsidR="005D5FDA" w:rsidRPr="006A7305" w:rsidRDefault="005D5FDA">
      <w:pPr>
        <w:widowControl w:val="0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5D5FDA" w:rsidRPr="006A7305" w:rsidRDefault="005D5FDA">
      <w:pPr>
        <w:widowControl w:val="0"/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6A7305" w:rsidRPr="00735F10" w:rsidRDefault="006A7305">
      <w:pPr>
        <w:spacing w:line="360" w:lineRule="auto"/>
        <w:jc w:val="right"/>
        <w:rPr>
          <w:sz w:val="24"/>
          <w:szCs w:val="24"/>
          <w:lang w:val="pt-BR"/>
        </w:rPr>
      </w:pPr>
    </w:p>
    <w:p w:rsidR="006A7305" w:rsidRPr="00735F10" w:rsidRDefault="006A7305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right"/>
        <w:rPr>
          <w:sz w:val="24"/>
          <w:szCs w:val="24"/>
          <w:lang w:val="pt-BR"/>
        </w:rPr>
      </w:pPr>
    </w:p>
    <w:p w:rsidR="005D5FDA" w:rsidRPr="00735F10" w:rsidRDefault="005D5FDA">
      <w:pPr>
        <w:spacing w:line="360" w:lineRule="auto"/>
        <w:jc w:val="both"/>
        <w:rPr>
          <w:sz w:val="24"/>
          <w:szCs w:val="24"/>
          <w:lang w:val="pt-BR"/>
        </w:rPr>
      </w:pPr>
    </w:p>
    <w:p w:rsidR="00776889" w:rsidRDefault="00776889" w:rsidP="00360C6A">
      <w:pPr>
        <w:pStyle w:val="Ttulo1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</w:rPr>
        <w:sectPr w:rsidR="00776889" w:rsidSect="00776889">
          <w:footerReference w:type="default" r:id="rId9"/>
          <w:pgSz w:w="11909" w:h="16834"/>
          <w:pgMar w:top="1440" w:right="1440" w:bottom="1440" w:left="1275" w:header="0" w:footer="720" w:gutter="0"/>
          <w:pgNumType w:start="3"/>
          <w:cols w:space="720"/>
          <w:docGrid w:linePitch="299"/>
        </w:sectPr>
      </w:pPr>
      <w:bookmarkStart w:id="1" w:name="_Toc498980019"/>
    </w:p>
    <w:p w:rsidR="005D5FDA" w:rsidRDefault="00305E6B" w:rsidP="00360C6A">
      <w:pPr>
        <w:pStyle w:val="Ttulo1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INTRODUÇÃO</w:t>
      </w:r>
      <w:bookmarkEnd w:id="1"/>
    </w:p>
    <w:p w:rsidR="005D5FDA" w:rsidRDefault="005D5F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Georges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Ifrah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questiona </w:t>
      </w:r>
      <w:r w:rsidRPr="006A7305">
        <w:rPr>
          <w:rFonts w:ascii="Times New Roman" w:eastAsia="Times New Roman" w:hAnsi="Times New Roman" w:cs="Times New Roman"/>
          <w:i/>
          <w:sz w:val="24"/>
          <w:szCs w:val="24"/>
          <w:highlight w:val="white"/>
          <w:lang w:val="pt-BR"/>
        </w:rPr>
        <w:t>“De onde vêm os números?”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. 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Segundo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Ifrah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não sabemos quando e nem como se iniciou a inteligência humana, sua única certeza é que houve um tempo em que o ser humano não sabia contar, o que é confirmado com a percepção de que, ainda hoje, existem pessoas com dificuldades de conceber q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ualquer número abstrato, não compreendendo que dois e dois são quatro.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Sabendo disso, o grupo escolheu abordar essa questão, utilizando-se da abordagem curricular da temática. O presente trabalho tem como objetivo a realização de uma sequência didática, co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mpreendida em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aulas, sobre o bloco de conteúdo de números, com uma abordagem da temática: números no dia a dia.</w:t>
      </w:r>
    </w:p>
    <w:p w:rsidR="005D5FDA" w:rsidRPr="006A7305" w:rsidRDefault="00305E6B">
      <w:pPr>
        <w:spacing w:before="20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sequência didática deve ter um objetivo previamente definido e traz reflexões sobre os estágios, sobre as aulas, tantos com as discussões feitas nas aulas expositivas e também com a leitura dos textos.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A realização de estágios proporciona um momento impo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rtante na formação profissional, já que com isso o estudante tem a oportunidade de articular a teoria adquirida com o curso e a prática vivenciada com o estágio,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conhecendo a realidade escolar. O que contribuiu para a elaboração da seguinte sequência didát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ica.</w:t>
      </w:r>
    </w:p>
    <w:p w:rsidR="005D5FDA" w:rsidRPr="006A7305" w:rsidRDefault="00305E6B">
      <w:pPr>
        <w:spacing w:before="200" w:line="360" w:lineRule="auto"/>
        <w:ind w:firstLine="7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 xml:space="preserve"> A partir do bloco de conteúdo escolhido, será trabalhado com números no dia a dia. Abordando valor dos números, valor posicional, com o objetivo de ajudar o aluno a identificar e compreender os conceitos de centena, dezena e unidade. Para isso, traba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lharemos com jogos e com atividades que acreditamos que irão contribuir para a compreensão das noções de quantidades numéricas. Percebemos que é um conteúdo bastante trabalhado no ensino básico com os alunos. Adotamos uma abordagem multidisciplinar na sequ</w:t>
      </w:r>
      <w:r w:rsidRPr="006A7305">
        <w:rPr>
          <w:rFonts w:ascii="Times New Roman" w:eastAsia="Times New Roman" w:hAnsi="Times New Roman" w:cs="Times New Roman"/>
          <w:sz w:val="24"/>
          <w:szCs w:val="24"/>
          <w:highlight w:val="white"/>
          <w:lang w:val="pt-BR"/>
        </w:rPr>
        <w:t>ência, pretendendo enriquecer o repertório dos alunos e trazer formas variadas para trabalhar esse tema.</w:t>
      </w:r>
    </w:p>
    <w:p w:rsidR="005D5FDA" w:rsidRPr="006A7305" w:rsidRDefault="005D5FDA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5D5FDA" w:rsidRPr="006A7305" w:rsidRDefault="005D5FDA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5D5FDA" w:rsidRDefault="005D5FDA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6A7305" w:rsidRDefault="006A7305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6A7305" w:rsidRPr="006A7305" w:rsidRDefault="006A7305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5D5FDA" w:rsidRPr="006A7305" w:rsidRDefault="005D5FDA">
      <w:pPr>
        <w:widowControl w:val="0"/>
        <w:spacing w:line="360" w:lineRule="auto"/>
        <w:jc w:val="both"/>
        <w:rPr>
          <w:sz w:val="24"/>
          <w:szCs w:val="24"/>
          <w:lang w:val="pt-BR"/>
        </w:rPr>
      </w:pPr>
    </w:p>
    <w:p w:rsidR="005D5FDA" w:rsidRPr="006A7305" w:rsidRDefault="00305E6B" w:rsidP="00360C6A">
      <w:pPr>
        <w:pStyle w:val="Ttulo1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bookmarkStart w:id="2" w:name="_Toc498980020"/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1.1. ABORDAGEM HISTÓRICA E CURRICULAR DOS NÚMEROS</w:t>
      </w:r>
      <w:bookmarkEnd w:id="2"/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:rsidR="005D5FDA" w:rsidRPr="006A7305" w:rsidRDefault="005D5FDA">
      <w:pPr>
        <w:widowControl w:val="0"/>
        <w:spacing w:line="360" w:lineRule="auto"/>
        <w:jc w:val="both"/>
        <w:rPr>
          <w:b/>
          <w:sz w:val="24"/>
          <w:szCs w:val="24"/>
          <w:lang w:val="pt-BR"/>
        </w:rPr>
      </w:pP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Segundo o texto de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Ifrah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a invenção dos números começa sem a imagem de números reais, mas de p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ersonificações para qualificar os números 1, 2 e 3.  O número 1 era entendido como o homem, a criação divina. 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2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refere-se a simetria corporal tanto dos homens quanto dos números, sendo dual, assim como concepções de certo e errado, vida e morte. O numera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l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representa a pluralidade. A escrita desses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conceitos numéricos eram dadas em desenhos únicos (1), o par (2) e a pluralidade era apresentada na forma do desenho junto de três barras verticais. O numeral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estava presente em um conceito amplo demais e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não trazia precisão para o valor. 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Não existe um conhecimento inato do reconhecimento numérico, é preciso que a inteligência humana se desenvolva, a qual deverá recorrer à memória para compreender, praticar e trabalhar. Nascemos com habilidades de enumerar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distinguir coisas e grupos, contudo, o homem ampliou a possibilidade numérica até então existente.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homem criou diversas formas de contar, se utilizando de conchas ou até mesmo dentes de elefantes. 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Um grupo indígena utilizou uma técnica corporal, apes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ar de não terem ideia concreta do que é um número, cria-se uma sequência corporal para se referir às quantidades desejadas. Eles ainda criaram a própria forma de entender o tempo, fazendo relações com as luas, conseguem fazer a contagem de tempo a partir d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sucessão lunar. 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 utilização da correspondência um a um, a contagem de forma abstrata dos números, aponta para a evolução mental do homem em relação aos números, os quais estavam muito perto de desenvolver uma noção concreta dos números e da contagem, j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á que, contar e conhecer os números, não é algo natural, e, para ser desenvolvido precisa-se primeira, que haja essa necessidade e que, posteriormente, haja um estudo e um trabalhado, que irão favorecer o desenvolvimento da inteligência humana.</w:t>
      </w:r>
    </w:p>
    <w:p w:rsidR="005D5FDA" w:rsidRPr="006A7305" w:rsidRDefault="00305E6B">
      <w:pPr>
        <w:widowControl w:val="0"/>
        <w:spacing w:before="200" w:after="3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O modo de c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ontagem se transformou com o passar dos anos, sendo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identificado primordialmente com os homens das cavernas, que executavam uma contagem com riscos abaixo de alguns desenhos e se desenvolvendo com o passar dos anos (cerca de 10.000 anos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atrás), para um est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ilo de contagem utilizando pedras, palitos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dentre outros materiais encontrados no ambiente. Mas esses tipos de contagem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foi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sendo modificado e sendo desenvolvido para suprir novas necessidades que foram surgindo. Os Sumérios (Mediterrâneos) que necessitav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am realizar transações financeiras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tiveram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criar uma nova linguagem numérica. Estes, primeiro povo a utilizar o valor posicional, passaram a usar tabletes de argila e agrupar em grupos de 70 e representá-los com um símbolo. A posição do símbolo inferi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 no valor deste.</w:t>
      </w:r>
    </w:p>
    <w:p w:rsidR="005D5FDA" w:rsidRPr="006A7305" w:rsidRDefault="00305E6B">
      <w:pPr>
        <w:widowControl w:val="0"/>
        <w:spacing w:before="200" w:after="3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No passado existiam poucas representações numerais, tornando assim o mundo numérico mais restrito. Assim, surge a necessidade de se criar mais representações, símbolos numéricos e etapas de contagem, explicitando, nesse momento, a contage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m. Essa sequência numérica era feita com os números que correspondiam à quantidade de dedos, portanto 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0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(zero) ainda não existia. Nossos dez dedos, nos ajudam muito com a contagem, como identifica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Ifrah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: “A mão do homem é a máquina de contar mais simples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que existe.” (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Ifrah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p. 51).</w:t>
      </w:r>
    </w:p>
    <w:p w:rsidR="005D5FDA" w:rsidRPr="006A7305" w:rsidRDefault="00305E6B">
      <w:pPr>
        <w:widowControl w:val="0"/>
        <w:spacing w:before="200" w:after="32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Na Babilônia, em 2.500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a.C.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foi encontrado os primeiros registros da sequência numérica com a existência da notação posicional. O numeral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0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(zero) só foi encontrado nos registros dos Hindus, no século IX, sendo eles os autores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da sequência decimal. Esta foi difundida pela Europa e Árabes. Já os egípcios, visando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arquitetura viram a necessidade de um sistema com princípio posicional e multiplicativo. Cada numeral teve sua representação.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 representação dos numerais gregos eram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feitos por letras. (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letras - “a, b, c”). Os romanos por sua vez, também utilizaram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7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letras (I; V; X; L; C; D) com um sistema ordenado em que a ordem dos numerais interferiam diretamente no valor deles. 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No século IV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d.C.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o povo hindu desenvolveu um si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stema numérico com o 0 (zero), sendo inicialmente representado por um ovo de ganso. Os indianos criaram 10 símbolos, sendo esse um sistema posicional e multiplicativo. Além de mais reduzido, auxiliava nas grandes contas e por sua vez era mais rápido. O sis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tema criado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pelo hindus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se espalhou pela Europa até chegar nos Árabes, os quais o adaptaram para o sistema numérico atual utilizado no Brasil.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Os progressos que os homens desenvolveram na Matemática é consequência da identificação de dois aspectos sobre os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números inteiros: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 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um é cardinal ligado a equiparação e o outro é ordinal relacionado ao agrupamento e sucessão. Segundo o documento sobre as Orientações Curriculares, um bom ponto de partida para trabalhar com os números é a partir da reflexão “para que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servem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os números”. As funções dos números (cardinal, ordinal e código)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lastRenderedPageBreak/>
        <w:t>podem aparecer em atividades em que os alunos possam reconhecer e utilizar o número de diferentes formas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seja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trabalhando a memória ou posição. Podendo também ser trabalhado com antec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ipação de resultados, que nesse caso fará com que os alunos utilizem estratégias de contagem.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Estudar o bloco de conteúdos “Números” é fundamental nos anos iniciais, nos quais deverão ser abordados conteúdos como reconhecer os números presentes no cotidian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o, perceber grandezas; leitura, escrita, comparação, ordenação de números familiares e frequentes; identificação de regularidades, organização em agrupamentos para facilitar a contagem, e comparar grandes grupos.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Segundo os Parâmetros Curriculares Nacionai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s (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PCNs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) a forma como acontece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abordagem curricular deste tema faz com que seja necessário uma reflexão do professor, em relação aos conteúdos que serão estudados e como serão desenvolvidos os objetivos propostos. Ao abordarmos o assunto com os alunos, d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evem perceber algumas características presentes no nosso sistema, tais como, a existência de um indicador de quantidade (número cardinal), indicador de posição (número ordinal) e que os números são também utilizados como código, que estão presentes no noss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o dia a dia como placa de carros, números do ônibus, número de telefone, etc. “É a partir dessas situações cotidianas que os alunos constroem hipóteses sobre o significado dos números e começam a elaborar conhecimentos sobre as escritas numéricas.” (p. 48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)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5D5FDA" w:rsidRPr="006A7305" w:rsidRDefault="00305E6B">
      <w:pPr>
        <w:spacing w:before="200" w:line="360" w:lineRule="auto"/>
        <w:ind w:firstLine="135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As crianças constroem hipóteses sobre a escrita numérica a partir do contato com números familiares (número de casa, data do aniversário, senha de celular) e números frequentes (canal de televisão, ano em que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estamos, mês atual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). Isso os torna capazes de i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dentificar tamanho dos números mesmo sem compreenderem as características do nosso sistema numérico.</w:t>
      </w:r>
    </w:p>
    <w:p w:rsidR="005D5FDA" w:rsidRPr="006A7305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Na escrita os alunos recorrem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justaposição, mas quando comparam e discutem com os colegas,</w:t>
      </w:r>
      <w:r w:rsid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estabelecem novas relações, refletem sobre as respostas possíve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is, e muitas vezes afirmam que se escreve do jeito que se fala. No decorrer desse processo surge a compreensão de regularidades do sistema de numeração. (p. 139)</w:t>
      </w:r>
    </w:p>
    <w:p w:rsidR="005D5FDA" w:rsidRDefault="005D5FDA">
      <w:pPr>
        <w:spacing w:line="360" w:lineRule="auto"/>
        <w:jc w:val="both"/>
        <w:rPr>
          <w:sz w:val="24"/>
          <w:szCs w:val="24"/>
          <w:lang w:val="pt-BR"/>
        </w:rPr>
      </w:pPr>
    </w:p>
    <w:p w:rsidR="006A7305" w:rsidRDefault="006A7305">
      <w:pPr>
        <w:spacing w:line="360" w:lineRule="auto"/>
        <w:jc w:val="both"/>
        <w:rPr>
          <w:sz w:val="24"/>
          <w:szCs w:val="24"/>
          <w:lang w:val="pt-BR"/>
        </w:rPr>
      </w:pPr>
    </w:p>
    <w:p w:rsidR="006A7305" w:rsidRDefault="006A7305">
      <w:pPr>
        <w:spacing w:line="360" w:lineRule="auto"/>
        <w:jc w:val="both"/>
        <w:rPr>
          <w:sz w:val="24"/>
          <w:szCs w:val="24"/>
          <w:lang w:val="pt-BR"/>
        </w:rPr>
      </w:pPr>
    </w:p>
    <w:p w:rsidR="006A7305" w:rsidRDefault="006A7305">
      <w:pPr>
        <w:spacing w:line="360" w:lineRule="auto"/>
        <w:jc w:val="both"/>
        <w:rPr>
          <w:sz w:val="24"/>
          <w:szCs w:val="24"/>
          <w:lang w:val="pt-BR"/>
        </w:rPr>
      </w:pPr>
    </w:p>
    <w:p w:rsidR="006A7305" w:rsidRDefault="006A7305">
      <w:pPr>
        <w:spacing w:line="360" w:lineRule="auto"/>
        <w:jc w:val="both"/>
        <w:rPr>
          <w:sz w:val="24"/>
          <w:szCs w:val="24"/>
          <w:lang w:val="pt-BR"/>
        </w:rPr>
      </w:pPr>
    </w:p>
    <w:p w:rsidR="006A7305" w:rsidRPr="006A7305" w:rsidRDefault="006A7305">
      <w:pPr>
        <w:spacing w:line="360" w:lineRule="auto"/>
        <w:jc w:val="both"/>
        <w:rPr>
          <w:sz w:val="24"/>
          <w:szCs w:val="24"/>
          <w:lang w:val="pt-BR"/>
        </w:rPr>
      </w:pPr>
    </w:p>
    <w:p w:rsidR="005D5FDA" w:rsidRPr="006A7305" w:rsidRDefault="00305E6B" w:rsidP="00360C6A">
      <w:pPr>
        <w:pStyle w:val="Ttulo1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bookmarkStart w:id="3" w:name="_Toc498980021"/>
      <w:proofErr w:type="gramStart"/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1.2 ESCOLHA</w:t>
      </w:r>
      <w:proofErr w:type="gramEnd"/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DO TEMA</w:t>
      </w:r>
      <w:bookmarkEnd w:id="3"/>
    </w:p>
    <w:p w:rsidR="005D5FDA" w:rsidRPr="006A7305" w:rsidRDefault="00305E6B">
      <w:pPr>
        <w:widowControl w:val="0"/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 presente sequência pretende explorar os números com as crianças do 2º a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no do Ensino Fundamental I. Esse assunto deverá ser explorado de forma rotineira, fazendo com que os números sejam introduzidos no cotidiano escolar das crianças e também buscados fora do contexto escolar. </w:t>
      </w:r>
    </w:p>
    <w:p w:rsidR="005D5FDA" w:rsidRPr="006A7305" w:rsidRDefault="00305E6B">
      <w:pPr>
        <w:widowControl w:val="0"/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No cotidiano escolar, os números podem ser estudados por meio do cabeçalho, da contagem de alunos na sala, pela enumeração das atividades e exercícios, com a compra de lanche na cantina e etc. Já os assuntos buscados fora da escola, parte do conhecimento e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da realidade que vivem e possuem, podendo ser apresentada por meio dos dias, horários,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data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aniversário etc.</w:t>
      </w:r>
    </w:p>
    <w:p w:rsidR="005D5FDA" w:rsidRPr="006A7305" w:rsidRDefault="00305E6B">
      <w:pPr>
        <w:widowControl w:val="0"/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Traremos aos alunos o recurso literário e artístico, ampliando a abordagem matemática disponível, demonstrando que diferentes modos não padroni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zados podem ser utilizados e são válidos na aprendizagem escolar.</w:t>
      </w:r>
    </w:p>
    <w:p w:rsidR="005D5FDA" w:rsidRPr="006A7305" w:rsidRDefault="00305E6B">
      <w:pPr>
        <w:widowControl w:val="0"/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sz w:val="24"/>
          <w:szCs w:val="24"/>
          <w:lang w:val="pt-BR"/>
        </w:rPr>
        <w:tab/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O numeral faz uma ponte entre o abstrato e o concreto, e seus símbolos podem estar além de cálculos matemáticos, financeiros, como nas nossas tarefas cotidianas. Os algarismos nos auxiliam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 compreender, quantificar e denominar coisas que nos cercam. </w:t>
      </w:r>
    </w:p>
    <w:p w:rsidR="005D5FDA" w:rsidRPr="006A7305" w:rsidRDefault="00305E6B">
      <w:pPr>
        <w:widowControl w:val="0"/>
        <w:spacing w:before="20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Jogos também serão usados neste bloco, implicando na mudança de estrutura de uma aula padrão. Quando planejados e com finalidade para o desenvolvimento de raciocínio de um determinado conteúdo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, os jogos desenvolvem “habilidades de observação, análise, levantamento de hipóteses, busca de suposições, reflexão, tomada de decisão, argumentação e organização” (CÂNDIDO; SMOLE; DINIZ, 2007). </w:t>
      </w:r>
    </w:p>
    <w:p w:rsidR="005D5FDA" w:rsidRDefault="00305E6B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Muitas vezes os jogos são usados apenas como descanso, deix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ando de lado suas funções pedagógicas. Mas se utilizado com objetivos anteriormente definidos trazem contribuições para o aluno em sua aprendizagem. O aluno se depara com situações problemas e continuar o jogo exige a superação deste, transformando a dúvid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a, após o esforço, em solução. O intuito do jogo não é expor as dúvidas, ou os participantes, mas minimizar essa imagem do erro ligada ao fracasso, desenvolver a autoconfiança, apresentando onde e como errou promovendo novas ideias e estratégias de jogo. </w:t>
      </w:r>
    </w:p>
    <w:p w:rsidR="006A7305" w:rsidRPr="006A7305" w:rsidRDefault="006A7305">
      <w:pPr>
        <w:spacing w:before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lang w:val="pt-BR"/>
        </w:rPr>
      </w:pPr>
    </w:p>
    <w:p w:rsidR="005D5FDA" w:rsidRDefault="00305E6B" w:rsidP="00360C6A">
      <w:pPr>
        <w:pStyle w:val="Ttulo1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Toc498980022"/>
      <w:r>
        <w:rPr>
          <w:rFonts w:ascii="Times New Roman" w:eastAsia="Times New Roman" w:hAnsi="Times New Roman" w:cs="Times New Roman"/>
          <w:b/>
          <w:sz w:val="24"/>
          <w:szCs w:val="24"/>
        </w:rPr>
        <w:t>SEQUÊNCIA DIDÁTICA</w:t>
      </w:r>
      <w:bookmarkEnd w:id="4"/>
    </w:p>
    <w:p w:rsidR="005D5FDA" w:rsidRDefault="005D5FDA">
      <w:pPr>
        <w:widowControl w:val="0"/>
        <w:spacing w:line="360" w:lineRule="auto"/>
        <w:rPr>
          <w:rFonts w:ascii="Times New Roman" w:eastAsia="Times New Roman" w:hAnsi="Times New Roman" w:cs="Times New Roman"/>
        </w:rPr>
      </w:pPr>
    </w:p>
    <w:tbl>
      <w:tblPr>
        <w:tblStyle w:val="a"/>
        <w:tblW w:w="96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85"/>
        <w:gridCol w:w="5805"/>
      </w:tblGrid>
      <w:tr w:rsidR="005D5FDA" w:rsidRPr="006A7305">
        <w:trPr>
          <w:trHeight w:val="1140"/>
        </w:trPr>
        <w:tc>
          <w:tcPr>
            <w:tcW w:w="9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INFORMAÇÕES GERAIS SOBRE A SEQUÊNCIA DIDÁTICA DE MATEMÁTICA</w:t>
            </w:r>
          </w:p>
        </w:tc>
      </w:tr>
      <w:tr w:rsidR="005D5FDA" w:rsidRPr="006A7305">
        <w:trPr>
          <w:trHeight w:val="106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Modalidade de ensino e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ano de escolaridade</w:t>
            </w: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Ensino Fundamental I - 2º ano.</w:t>
            </w:r>
          </w:p>
        </w:tc>
      </w:tr>
      <w:tr w:rsidR="005D5FDA">
        <w:trPr>
          <w:trHeight w:val="82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Número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alunos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alunos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5FDA">
        <w:trPr>
          <w:trHeight w:val="102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Número de aulas da sequência didática</w:t>
            </w: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5D5FDA">
        <w:trPr>
          <w:trHeight w:val="58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Bloco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conteúdo</w:t>
            </w:r>
            <w:proofErr w:type="spellEnd"/>
          </w:p>
          <w:p w:rsidR="005D5FDA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D5FDA" w:rsidRPr="006A7305">
        <w:trPr>
          <w:trHeight w:val="102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Tema</w:t>
            </w:r>
            <w:proofErr w:type="spellEnd"/>
          </w:p>
          <w:p w:rsidR="005D5FDA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Números no dia a dia.</w:t>
            </w:r>
          </w:p>
        </w:tc>
      </w:tr>
      <w:tr w:rsidR="005D5FDA" w:rsidRPr="006A7305">
        <w:trPr>
          <w:trHeight w:val="1520"/>
        </w:trPr>
        <w:tc>
          <w:tcPr>
            <w:tcW w:w="38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Objetivo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Geral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8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Compreender as noções de quantidade; Reconhecer que o nosso sistema matemático é decimal, aditivo e posicional; Identificar a escrita numérica em diferentes contextos.</w:t>
            </w:r>
          </w:p>
        </w:tc>
      </w:tr>
    </w:tbl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widowControl w:val="0"/>
        <w:spacing w:line="360" w:lineRule="auto"/>
        <w:jc w:val="both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Default="005D5FDA">
      <w:pPr>
        <w:spacing w:line="360" w:lineRule="auto"/>
        <w:jc w:val="right"/>
        <w:rPr>
          <w:lang w:val="pt-BR"/>
        </w:rPr>
      </w:pPr>
    </w:p>
    <w:p w:rsidR="006A7305" w:rsidRPr="006A7305" w:rsidRDefault="006A7305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spacing w:line="360" w:lineRule="auto"/>
        <w:jc w:val="center"/>
        <w:rPr>
          <w:lang w:val="pt-BR"/>
        </w:rPr>
      </w:pPr>
    </w:p>
    <w:p w:rsidR="005D5FDA" w:rsidRPr="006A7305" w:rsidRDefault="005D5FDA">
      <w:pPr>
        <w:spacing w:line="360" w:lineRule="auto"/>
        <w:jc w:val="right"/>
        <w:rPr>
          <w:lang w:val="pt-BR"/>
        </w:rPr>
      </w:pPr>
    </w:p>
    <w:p w:rsidR="005D5FDA" w:rsidRPr="006A7305" w:rsidRDefault="005D5FDA">
      <w:pPr>
        <w:widowControl w:val="0"/>
        <w:spacing w:line="360" w:lineRule="auto"/>
        <w:rPr>
          <w:lang w:val="pt-BR"/>
        </w:rPr>
      </w:pPr>
    </w:p>
    <w:tbl>
      <w:tblPr>
        <w:tblStyle w:val="a0"/>
        <w:tblW w:w="1105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05"/>
        <w:gridCol w:w="2040"/>
        <w:gridCol w:w="1110"/>
      </w:tblGrid>
      <w:tr w:rsidR="005D5FDA">
        <w:trPr>
          <w:trHeight w:val="44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FBFB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AULA 1</w:t>
            </w:r>
          </w:p>
        </w:tc>
      </w:tr>
      <w:tr w:rsidR="005D5FDA" w:rsidRPr="006A7305">
        <w:trPr>
          <w:trHeight w:val="7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OBJETIVOS DE APRENDIZAGEM (OBJETIVOS ESPECÍFICOS, COMPETÊNCIAS/HABILIDADES, EXPECTATIVAS DE APRENDIZAGEM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)</w:t>
            </w:r>
            <w:proofErr w:type="gramEnd"/>
          </w:p>
        </w:tc>
      </w:tr>
      <w:tr w:rsidR="005D5FDA" w:rsidRPr="006A7305">
        <w:trPr>
          <w:trHeight w:val="76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Associar a fala dos números aos símbolos correspondentes.</w:t>
            </w:r>
          </w:p>
        </w:tc>
      </w:tr>
      <w:tr w:rsidR="005D5FDA" w:rsidRPr="006A7305">
        <w:trPr>
          <w:trHeight w:val="3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CONTEÚDOS - ASSUNTOS QUE SERÃO ABORDADOS AO LONGO DA AULA (EM TÓPICOS)</w:t>
            </w:r>
          </w:p>
        </w:tc>
      </w:tr>
      <w:tr w:rsidR="005D5FDA">
        <w:trPr>
          <w:trHeight w:val="154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Representação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numérica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5D5FDA" w:rsidRDefault="00305E6B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posicional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5D5FDA" w:rsidRDefault="00305E6B">
            <w:pPr>
              <w:widowControl w:val="0"/>
              <w:numPr>
                <w:ilvl w:val="0"/>
                <w:numId w:val="14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Antecessor 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sucessor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D5FDA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5FDA">
        <w:trPr>
          <w:trHeight w:val="32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PROCEDIMENTOS METODOLÓGICOS (EM TÓPICOS)</w:t>
            </w:r>
          </w:p>
        </w:tc>
      </w:tr>
      <w:tr w:rsidR="005D5FDA" w:rsidRPr="006A7305">
        <w:trPr>
          <w:trHeight w:val="116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ETAPAS DA AULA: O “PASSO A PASSO”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RECURSOS NECESSÁRIOS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TEMPO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ESTIMADO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DA AULA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(60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à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 90 min)</w:t>
            </w:r>
          </w:p>
        </w:tc>
      </w:tr>
      <w:tr w:rsidR="005D5FDA">
        <w:trPr>
          <w:trHeight w:val="204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9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Iniciar a aula com uma conversa, que façam as crianças refletirem onde estão os números no seu cotidiano.</w:t>
            </w:r>
          </w:p>
          <w:p w:rsidR="005D5FDA" w:rsidRPr="006A7305" w:rsidRDefault="006A7305">
            <w:pPr>
              <w:widowControl w:val="0"/>
              <w:spacing w:line="36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 </w:t>
            </w:r>
            <w:proofErr w:type="gramEnd"/>
            <w:r w:rsidR="00305E6B"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Exemplos de perguntas que podem ser feitas durante a discussão: “Quantos ônibus você pegou? Ou quantos colegas tem no seu transporte escolar?”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min.</w:t>
            </w:r>
          </w:p>
        </w:tc>
      </w:tr>
      <w:tr w:rsidR="005D5FDA">
        <w:trPr>
          <w:trHeight w:val="252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As crianças serão organizadas em fileiras individualmente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 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para a realização do ditado;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Composto por 25 números de 0 a 500, sendo repetidos duas ou três vezes, as crianças deverão escrever o numeral sem a intervenção do professor.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No final, a atividade deverá ser entregue a professora.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 Lápis, borracha e folha pautada.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min.</w:t>
            </w:r>
          </w:p>
        </w:tc>
      </w:tr>
      <w:tr w:rsidR="005D5FDA">
        <w:trPr>
          <w:trHeight w:val="306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lastRenderedPageBreak/>
              <w:t>Nessa segunda parte da aula com os alunos ainda enfileirados será entregue uma tabela impressa com números de 0 a 500;</w:t>
            </w:r>
          </w:p>
          <w:p w:rsidR="005D5FDA" w:rsidRDefault="00305E6B">
            <w:pPr>
              <w:widowControl w:val="0"/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Explicação da dinâmica da atividade que será: números serão falados e os alunos deverão destacá-lo com um “X”.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repetido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vezes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Os números utilizados são os mesmos do ditado anterior;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6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No final, a atividade deverá ser entregue a profess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ora.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Lápis, borracha e tabela impressa com números de 0 a 500.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min</w:t>
            </w:r>
          </w:p>
        </w:tc>
      </w:tr>
    </w:tbl>
    <w:p w:rsidR="005D5FDA" w:rsidRDefault="005D5FDA">
      <w:pPr>
        <w:widowControl w:val="0"/>
        <w:spacing w:line="360" w:lineRule="auto"/>
      </w:pPr>
    </w:p>
    <w:tbl>
      <w:tblPr>
        <w:tblStyle w:val="a1"/>
        <w:tblW w:w="1105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05"/>
        <w:gridCol w:w="2040"/>
        <w:gridCol w:w="1110"/>
      </w:tblGrid>
      <w:tr w:rsidR="005D5FDA">
        <w:trPr>
          <w:trHeight w:val="44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FBFB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AULA 2</w:t>
            </w:r>
          </w:p>
        </w:tc>
      </w:tr>
      <w:tr w:rsidR="005D5FDA" w:rsidRPr="006A7305">
        <w:trPr>
          <w:trHeight w:val="7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OBJETIVOS DE APRENDIZAGEM (OBJETIVOS ESPECÍFICOS, COMPETÊNCIAS/HABILIDADES, EXPECTATIVAS DE APRENDIZAGEM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)</w:t>
            </w:r>
            <w:proofErr w:type="gramEnd"/>
          </w:p>
        </w:tc>
      </w:tr>
      <w:tr w:rsidR="005D5FDA" w:rsidRPr="006A7305">
        <w:trPr>
          <w:trHeight w:val="116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Identificar os valores posicionais de um numeral; completar uma 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sequência numérica e resolver uma adição.</w:t>
            </w:r>
          </w:p>
          <w:p w:rsidR="005D5FDA" w:rsidRPr="006A7305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pt-BR"/>
              </w:rPr>
            </w:pPr>
          </w:p>
        </w:tc>
      </w:tr>
      <w:tr w:rsidR="005D5FDA" w:rsidRPr="006A7305">
        <w:trPr>
          <w:trHeight w:val="3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CONTEÚDOS - ASSUNTOS QUE SERÃO ABORDADOS AO LONGO DA AULA (EM TÓPICOS)</w:t>
            </w:r>
          </w:p>
        </w:tc>
      </w:tr>
      <w:tr w:rsidR="005D5FDA">
        <w:trPr>
          <w:trHeight w:val="15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Sequência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numérica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D5FDA" w:rsidRDefault="00305E6B">
            <w:pPr>
              <w:widowControl w:val="0"/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posicional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D5FDA" w:rsidRDefault="00305E6B">
            <w:pPr>
              <w:widowControl w:val="0"/>
              <w:numPr>
                <w:ilvl w:val="0"/>
                <w:numId w:val="11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Adição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D5FDA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5FDA">
        <w:trPr>
          <w:trHeight w:val="3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PROCEDIMENTOS METODOLÓGICOS (EM TÓPICOS)</w:t>
            </w:r>
          </w:p>
        </w:tc>
      </w:tr>
      <w:tr w:rsidR="005D5FDA" w:rsidRPr="006A7305">
        <w:trPr>
          <w:trHeight w:val="156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ETAPAS DA AULA: O “PASSO A PASSO”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RECURSOS NECESSÁRIOS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TEMPO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ESTIMADO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DA AULA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(60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à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 90 min)</w:t>
            </w:r>
          </w:p>
        </w:tc>
      </w:tr>
      <w:tr w:rsidR="005D5FDA">
        <w:trPr>
          <w:trHeight w:val="194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Leitura do livro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“ 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A revolta dos números” e discussão do valor posicional dos números e como seria se os números fossem escritos de “qualquer jeito”. </w:t>
            </w:r>
          </w:p>
          <w:p w:rsidR="005D5FDA" w:rsidRPr="006A7305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Livro “A revolta dos números”. 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 min</w:t>
            </w:r>
          </w:p>
        </w:tc>
      </w:tr>
      <w:tr w:rsidR="005D5FDA">
        <w:trPr>
          <w:trHeight w:val="2960"/>
        </w:trPr>
        <w:tc>
          <w:tcPr>
            <w:tcW w:w="7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lastRenderedPageBreak/>
              <w:t xml:space="preserve">Os alunos, após a leitura do livro utilizaram a sala de aula como objeto de estudo sobre quantidades. Exemplo: existem 30 cadeiras na sala. O aluno fará uma frase explicando o que está sendo desenhado e representará em uma ilustração 30 cadeiras. Da mesma 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forma que um aluno conte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janelas na sala, este escrevera uma frase sobre o que será representado.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5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No final da aula a professora fará uma exposição dos desenhos pela sala (pendurar em varais, murais...).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Cartolina, tesoura,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cola,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lápis de cor, giz de cer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a, </w:t>
            </w:r>
            <w:proofErr w:type="spell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canetinha</w:t>
            </w:r>
            <w:proofErr w:type="spell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e lápis grafite. </w:t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 min </w:t>
            </w:r>
          </w:p>
        </w:tc>
      </w:tr>
    </w:tbl>
    <w:p w:rsidR="005D5FDA" w:rsidRDefault="005D5FDA">
      <w:pPr>
        <w:spacing w:line="360" w:lineRule="auto"/>
      </w:pPr>
    </w:p>
    <w:p w:rsidR="005D5FDA" w:rsidRDefault="005D5FDA">
      <w:pPr>
        <w:widowControl w:val="0"/>
        <w:spacing w:line="360" w:lineRule="auto"/>
      </w:pPr>
    </w:p>
    <w:p w:rsidR="006A7305" w:rsidRDefault="006A7305">
      <w:pPr>
        <w:widowControl w:val="0"/>
        <w:spacing w:line="360" w:lineRule="auto"/>
      </w:pPr>
    </w:p>
    <w:p w:rsidR="006A7305" w:rsidRDefault="006A7305">
      <w:pPr>
        <w:widowControl w:val="0"/>
        <w:spacing w:line="360" w:lineRule="auto"/>
      </w:pPr>
    </w:p>
    <w:p w:rsidR="005D5FDA" w:rsidRDefault="005D5FDA">
      <w:pPr>
        <w:widowControl w:val="0"/>
        <w:spacing w:line="360" w:lineRule="auto"/>
      </w:pPr>
    </w:p>
    <w:tbl>
      <w:tblPr>
        <w:tblStyle w:val="a2"/>
        <w:tblW w:w="11055" w:type="dxa"/>
        <w:tblInd w:w="-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  <w:gridCol w:w="2280"/>
        <w:gridCol w:w="1065"/>
      </w:tblGrid>
      <w:tr w:rsidR="005D5FDA">
        <w:trPr>
          <w:trHeight w:val="44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BFBFB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AULA 3</w:t>
            </w:r>
          </w:p>
        </w:tc>
      </w:tr>
      <w:tr w:rsidR="005D5FDA" w:rsidRPr="006A7305">
        <w:trPr>
          <w:trHeight w:val="7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OBJETIVOS DE APRENDIZAGEM (OBJETIVOS ESPECÍFICOS, COMPETÊNCIAS/HABILIDADES, EXPECTATIVAS DE APRENDIZAGEM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)</w:t>
            </w:r>
            <w:proofErr w:type="gramEnd"/>
          </w:p>
        </w:tc>
      </w:tr>
      <w:tr w:rsidR="005D5FDA" w:rsidRPr="006A7305">
        <w:trPr>
          <w:trHeight w:val="116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Identificar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 sucessos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e o antecessor de um número; calcular somas e subtrações simples; coordenar algarismos. </w:t>
            </w:r>
          </w:p>
        </w:tc>
      </w:tr>
      <w:tr w:rsidR="005D5FDA" w:rsidRPr="006A7305">
        <w:trPr>
          <w:trHeight w:val="3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CONTEÚDOS - ASSUNTOS QUE SERÃO ABORDADOS AO LONGO DA AULA (EM TÓPICOS)</w:t>
            </w:r>
          </w:p>
        </w:tc>
      </w:tr>
      <w:tr w:rsidR="005D5FDA">
        <w:trPr>
          <w:trHeight w:val="154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numPr>
                <w:ilvl w:val="0"/>
                <w:numId w:val="12"/>
              </w:numPr>
              <w:spacing w:after="3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Ordem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numérica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5D5FDA" w:rsidRDefault="00305E6B">
            <w:pPr>
              <w:widowControl w:val="0"/>
              <w:numPr>
                <w:ilvl w:val="0"/>
                <w:numId w:val="12"/>
              </w:numPr>
              <w:spacing w:after="3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Sucessor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 antecessor;</w:t>
            </w:r>
          </w:p>
          <w:p w:rsidR="005D5FDA" w:rsidRDefault="00305E6B">
            <w:pPr>
              <w:widowControl w:val="0"/>
              <w:numPr>
                <w:ilvl w:val="0"/>
                <w:numId w:val="12"/>
              </w:numPr>
              <w:spacing w:after="3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Valor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posicional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D5FDA" w:rsidRDefault="005D5FDA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D5FDA">
        <w:trPr>
          <w:trHeight w:val="380"/>
        </w:trPr>
        <w:tc>
          <w:tcPr>
            <w:tcW w:w="110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PROCEDIMENTOS METODOLÓGICOS (EM TÓPICOS)</w:t>
            </w:r>
          </w:p>
        </w:tc>
      </w:tr>
      <w:tr w:rsidR="005D5FDA" w:rsidRPr="006A7305">
        <w:trPr>
          <w:trHeight w:val="1560"/>
        </w:trPr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 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ETAPAS DA AULA: O “PASSO A PASSO”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RECURSOS NECESSÁRIOS</w:t>
            </w:r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TEMPO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ESTIMADO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DA AULA</w:t>
            </w:r>
          </w:p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(60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>à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16"/>
                <w:szCs w:val="16"/>
                <w:lang w:val="pt-BR"/>
              </w:rPr>
              <w:t xml:space="preserve"> 90 min)</w:t>
            </w:r>
          </w:p>
        </w:tc>
      </w:tr>
      <w:tr w:rsidR="005D5FDA">
        <w:trPr>
          <w:trHeight w:val="1380"/>
        </w:trPr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7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No início da aula a professora vai contar aos alunos os jogos que serão utilizados, retomando as regra com os alunos. </w:t>
            </w:r>
          </w:p>
          <w:p w:rsidR="005D5FDA" w:rsidRPr="006A7305" w:rsidRDefault="00305E6B">
            <w:pPr>
              <w:widowControl w:val="0"/>
              <w:numPr>
                <w:ilvl w:val="0"/>
                <w:numId w:val="7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Os alunos devem decidir como vão se separar em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6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grupos de 5 alunos.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jogos</w:t>
            </w:r>
            <w:proofErr w:type="spellEnd"/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min.</w:t>
            </w:r>
          </w:p>
        </w:tc>
      </w:tr>
      <w:tr w:rsidR="005D5FDA">
        <w:trPr>
          <w:trHeight w:val="1380"/>
        </w:trPr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numPr>
                <w:ilvl w:val="0"/>
                <w:numId w:val="2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lastRenderedPageBreak/>
              <w:t>O jogo será entregue cada grupo e eles poderão começar a jogar assim que receber.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Dominó de números</w:t>
            </w:r>
          </w:p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Número na caixa</w:t>
            </w:r>
          </w:p>
          <w:p w:rsidR="005D5FDA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números</w:t>
            </w:r>
            <w:proofErr w:type="spellEnd"/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min.</w:t>
            </w:r>
          </w:p>
        </w:tc>
      </w:tr>
      <w:tr w:rsidR="005D5FDA">
        <w:trPr>
          <w:trHeight w:val="1380"/>
        </w:trPr>
        <w:tc>
          <w:tcPr>
            <w:tcW w:w="7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Reorganização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D5FDA" w:rsidRPr="006A7305" w:rsidRDefault="00305E6B">
            <w:pPr>
              <w:widowControl w:val="0"/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Socialização dos resultados que obtiveram durante os jogos, quais foram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as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dificuldades, o que eles acharam.</w:t>
            </w:r>
          </w:p>
          <w:p w:rsidR="005D5FDA" w:rsidRPr="006A7305" w:rsidRDefault="00305E6B">
            <w:pPr>
              <w:widowControl w:val="0"/>
              <w:numPr>
                <w:ilvl w:val="0"/>
                <w:numId w:val="3"/>
              </w:num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Registro respondendo a pergunta: O que você aprendeu durante a aula?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½ folha sulfite, lápis grafite e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borracha</w:t>
            </w:r>
            <w:proofErr w:type="gramEnd"/>
          </w:p>
        </w:tc>
        <w:tc>
          <w:tcPr>
            <w:tcW w:w="1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5D5FDA" w:rsidRDefault="00305E6B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min.</w:t>
            </w:r>
          </w:p>
        </w:tc>
      </w:tr>
    </w:tbl>
    <w:p w:rsidR="005D5FDA" w:rsidRDefault="005D5FDA">
      <w:pPr>
        <w:spacing w:line="360" w:lineRule="auto"/>
      </w:pPr>
    </w:p>
    <w:p w:rsidR="005D5FDA" w:rsidRDefault="005D5FDA">
      <w:pPr>
        <w:spacing w:line="360" w:lineRule="auto"/>
      </w:pPr>
    </w:p>
    <w:p w:rsidR="005D5FDA" w:rsidRDefault="005D5FDA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:rsidR="005D5FDA" w:rsidRDefault="005D5FDA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:rsidR="006A7305" w:rsidRDefault="006A7305">
      <w:pPr>
        <w:widowControl w:val="0"/>
        <w:spacing w:line="360" w:lineRule="auto"/>
        <w:jc w:val="both"/>
        <w:rPr>
          <w:b/>
          <w:sz w:val="24"/>
          <w:szCs w:val="24"/>
        </w:rPr>
      </w:pPr>
    </w:p>
    <w:p w:rsidR="005D5FDA" w:rsidRDefault="005D5FDA">
      <w:pPr>
        <w:widowControl w:val="0"/>
        <w:spacing w:line="360" w:lineRule="auto"/>
        <w:jc w:val="both"/>
        <w:rPr>
          <w:b/>
          <w:sz w:val="24"/>
          <w:szCs w:val="24"/>
        </w:rPr>
      </w:pPr>
    </w:p>
    <w:tbl>
      <w:tblPr>
        <w:tblStyle w:val="a3"/>
        <w:tblW w:w="91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194"/>
      </w:tblGrid>
      <w:tr w:rsidR="005D5FDA" w:rsidRPr="006A7305">
        <w:tc>
          <w:tcPr>
            <w:tcW w:w="9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5FDA" w:rsidRPr="006A7305" w:rsidRDefault="00305E6B">
            <w:pPr>
              <w:widowControl w:val="0"/>
              <w:spacing w:line="360" w:lineRule="auto"/>
              <w:jc w:val="center"/>
              <w:rPr>
                <w:b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pt-BR"/>
              </w:rPr>
              <w:t>FORMAS DE AVALIAÇÃO</w:t>
            </w:r>
            <w:r w:rsidRPr="006A7305">
              <w:rPr>
                <w:b/>
                <w:sz w:val="24"/>
                <w:szCs w:val="24"/>
                <w:lang w:val="pt-BR"/>
              </w:rPr>
              <w:t xml:space="preserve"> (DURANTE E APÓS A SEQUÊNCIA DIDÁTICA)</w:t>
            </w:r>
          </w:p>
        </w:tc>
      </w:tr>
      <w:tr w:rsidR="005D5FDA" w:rsidRPr="006A7305">
        <w:tc>
          <w:tcPr>
            <w:tcW w:w="9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5FDA" w:rsidRPr="006A7305" w:rsidRDefault="00305E6B">
            <w:pPr>
              <w:widowControl w:val="0"/>
              <w:spacing w:line="240" w:lineRule="auto"/>
              <w:rPr>
                <w:b/>
                <w:sz w:val="24"/>
                <w:szCs w:val="24"/>
                <w:lang w:val="pt-BR"/>
              </w:rPr>
            </w:pPr>
            <w:r w:rsidRPr="006A7305">
              <w:rPr>
                <w:b/>
                <w:sz w:val="24"/>
                <w:szCs w:val="24"/>
                <w:lang w:val="pt-BR"/>
              </w:rPr>
              <w:t>Durante as aulas:</w:t>
            </w:r>
          </w:p>
          <w:p w:rsidR="005D5FDA" w:rsidRPr="006A7305" w:rsidRDefault="005D5FDA">
            <w:pPr>
              <w:widowControl w:val="0"/>
              <w:spacing w:line="240" w:lineRule="auto"/>
              <w:rPr>
                <w:b/>
                <w:sz w:val="24"/>
                <w:szCs w:val="24"/>
                <w:lang w:val="pt-BR"/>
              </w:rPr>
            </w:pPr>
          </w:p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Na primeira aula a professora perceberá quais os conhecimentos que os alunos já possuem. Podendo observar em relação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postura dos alunos, e analisar as tabelas preenchidas por eles. Ao final de cada aula ela deve fazer um relatório por grupos de como foi 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o desempenho dos alunos.</w:t>
            </w:r>
          </w:p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b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Na aula de jogos a avaliação será feita em relação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 postura dos alunos, se ele demonstra comprometimento com a atividade e com o grupo, se tem zelo pelo material. E em relação com o saber matemático envolvido, verificando quais al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unos dominam e quais ainda precisam de mais atenção.</w:t>
            </w:r>
          </w:p>
        </w:tc>
      </w:tr>
      <w:tr w:rsidR="005D5FDA" w:rsidRPr="006A7305">
        <w:tc>
          <w:tcPr>
            <w:tcW w:w="91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5FDA" w:rsidRPr="006A7305" w:rsidRDefault="00305E6B">
            <w:pPr>
              <w:widowControl w:val="0"/>
              <w:spacing w:line="240" w:lineRule="auto"/>
              <w:rPr>
                <w:b/>
                <w:sz w:val="24"/>
                <w:szCs w:val="24"/>
                <w:lang w:val="pt-BR"/>
              </w:rPr>
            </w:pPr>
            <w:r w:rsidRPr="006A7305">
              <w:rPr>
                <w:b/>
                <w:sz w:val="24"/>
                <w:szCs w:val="24"/>
                <w:lang w:val="pt-BR"/>
              </w:rPr>
              <w:t>Ao final da sequência didática:</w:t>
            </w:r>
          </w:p>
          <w:p w:rsidR="005D5FDA" w:rsidRPr="006A7305" w:rsidRDefault="005D5FDA">
            <w:pPr>
              <w:widowControl w:val="0"/>
              <w:spacing w:line="240" w:lineRule="auto"/>
              <w:rPr>
                <w:b/>
                <w:sz w:val="24"/>
                <w:szCs w:val="24"/>
                <w:lang w:val="pt-BR"/>
              </w:rPr>
            </w:pPr>
          </w:p>
          <w:p w:rsidR="005D5FDA" w:rsidRPr="006A7305" w:rsidRDefault="00305E6B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A professora deve recolher as respostas dos alunos, e comparar com o que ela observou e registrou durante as aulas desta sequência. Percebendo se o que foi observado é c</w:t>
            </w: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omprovado ou alterado. </w:t>
            </w:r>
          </w:p>
          <w:p w:rsidR="005D5FDA" w:rsidRPr="00776889" w:rsidRDefault="00305E6B" w:rsidP="00776889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</w:pPr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 xml:space="preserve">Depois deve atribuir um ponto caso o aluno tenha atendido os objetivos proposto </w:t>
            </w:r>
            <w:proofErr w:type="gramStart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na aulas</w:t>
            </w:r>
            <w:proofErr w:type="gramEnd"/>
            <w:r w:rsidRPr="006A7305">
              <w:rPr>
                <w:rFonts w:ascii="Times New Roman" w:eastAsia="Times New Roman" w:hAnsi="Times New Roman" w:cs="Times New Roman"/>
                <w:sz w:val="24"/>
                <w:szCs w:val="24"/>
                <w:lang w:val="pt-BR"/>
              </w:rPr>
              <w:t>. Nota máxima se atendeu todos os objetivos, nota média se atendeu parcialmente, nenhuma nota caso não tenha atendido nenhum objetivo.</w:t>
            </w:r>
          </w:p>
          <w:p w:rsidR="005D5FDA" w:rsidRPr="006A7305" w:rsidRDefault="005D5FDA">
            <w:pPr>
              <w:widowControl w:val="0"/>
              <w:spacing w:line="240" w:lineRule="auto"/>
              <w:rPr>
                <w:b/>
                <w:sz w:val="24"/>
                <w:szCs w:val="24"/>
                <w:lang w:val="pt-BR"/>
              </w:rPr>
            </w:pPr>
          </w:p>
        </w:tc>
      </w:tr>
    </w:tbl>
    <w:p w:rsidR="005D5FDA" w:rsidRPr="006A7305" w:rsidRDefault="005D5FDA">
      <w:pPr>
        <w:widowControl w:val="0"/>
        <w:spacing w:line="360" w:lineRule="auto"/>
        <w:jc w:val="both"/>
        <w:rPr>
          <w:b/>
          <w:sz w:val="24"/>
          <w:szCs w:val="24"/>
          <w:lang w:val="pt-BR"/>
        </w:rPr>
      </w:pPr>
    </w:p>
    <w:p w:rsidR="005D5FDA" w:rsidRDefault="00305E6B" w:rsidP="00360C6A">
      <w:pPr>
        <w:pStyle w:val="Ttulo1"/>
        <w:numPr>
          <w:ilvl w:val="0"/>
          <w:numId w:val="15"/>
        </w:num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5" w:name="_Toc498980023"/>
      <w:r>
        <w:rPr>
          <w:rFonts w:ascii="Times New Roman" w:eastAsia="Times New Roman" w:hAnsi="Times New Roman" w:cs="Times New Roman"/>
          <w:b/>
          <w:sz w:val="24"/>
          <w:szCs w:val="24"/>
        </w:rPr>
        <w:t>REFERÊNCIAS BIBLIOGRÁFICAS</w:t>
      </w:r>
      <w:bookmarkEnd w:id="5"/>
    </w:p>
    <w:p w:rsidR="005D5FDA" w:rsidRDefault="005D5FDA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5FDA" w:rsidRPr="006A7305" w:rsidRDefault="00305E6B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it-IT"/>
        </w:rPr>
        <w:t xml:space="preserve">CENCI, Adriane; COSTAS, Fabiane Adela.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Ciências &amp; Cognição.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Matemática cotidiana e matemática científica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Universidade Federal de Santa Maria, Santa Maria, Rio Grande do Sul,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Brasil,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2011.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Disponivel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em: &lt;</w:t>
      </w:r>
      <w:hyperlink r:id="rId10"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http://pepsic.bvsalud.org/scielo.php?script=sci_arttext&amp;pid=S1806-58212011000100010</w:t>
        </w:r>
      </w:hyperlink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&gt;</w:t>
      </w:r>
    </w:p>
    <w:p w:rsidR="005D5FDA" w:rsidRPr="006A7305" w:rsidRDefault="00305E6B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Acesso: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4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outubro de 2017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GORDON, Hélio.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A História dos números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São Paulo: </w:t>
      </w:r>
      <w:proofErr w:type="spell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Ftd</w:t>
      </w:r>
      <w:proofErr w:type="spell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, 20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02.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IFRAH, Georges.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Números: a história de uma grande invenção.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Rio de Janeiro: Globo, 1989. (Caps. 1 e 2).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MEIRELLES, Elisa. Nova Escola: gestão escolar.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Como organizar sequências didáticas.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2014. Disponível em: &lt;</w:t>
      </w:r>
      <w:hyperlink r:id="rId11"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https://novaescola.org.br/conteudo/1493/como-organizar-sequencias-didaticas</w:t>
        </w:r>
      </w:hyperlink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&gt; Acesso: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8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outubro de 2017.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Ministério da educação,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Base Nacional Comum Curricular.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Disponível em: &lt;</w:t>
      </w:r>
      <w:hyperlink r:id="rId12"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http://basenacionalcomum.mec.gov.br/images/BNCC_publicacao.pdf</w:t>
        </w:r>
      </w:hyperlink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&gt; Acesso: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3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de outubro de 2017.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Secretaria de Educação Fundamental.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Parâmetros curriculares na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cionais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. Brasília: MEC/SEF, 1997. Disponível em: &lt;</w:t>
      </w:r>
      <w:hyperlink r:id="rId13"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http://portal.mec.gov.br/seb/arquivos/pdf/livro03.pdf</w:t>
        </w:r>
      </w:hyperlink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&gt; Acesso: 19 de novembro de 2017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Secretaria Municipal de Educação,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>Orientações curriculares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. São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Paulo :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SME / DOT, 2007. Disponível em: &lt;</w:t>
      </w:r>
      <w:hyperlink r:id="rId14"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https://www.escrevendoofuturo.org.b</w:t>
        </w:r>
        <w:r w:rsidRPr="006A7305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pt-BR"/>
          </w:rPr>
          <w:t>r/EscrevendoFuturo/arquivos/1077/OrientaCurriculares_ExpectativasAprendizagem_EnsFnd_cicloI.pdf</w:t>
        </w:r>
      </w:hyperlink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&gt;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Acesso: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19 de novembro de 2017</w:t>
      </w:r>
    </w:p>
    <w:p w:rsidR="005D5FDA" w:rsidRPr="006A7305" w:rsidRDefault="005D5FDA">
      <w:pPr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305E6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Secretaria Municipal de Educação, 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Cadernos de apoio e aprendizagem: Matemática.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São Paulo: SME 2014. Disponível em: &lt;http://port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al.sme.prefeitura.sp.gov.br/Lingua-Portuguesa-e-Matematica-Aluno-2014&gt;</w:t>
      </w:r>
      <w:r w:rsidRPr="006A7305">
        <w:rPr>
          <w:rFonts w:ascii="Times New Roman" w:eastAsia="Times New Roman" w:hAnsi="Times New Roman" w:cs="Times New Roman"/>
          <w:b/>
          <w:sz w:val="24"/>
          <w:szCs w:val="24"/>
          <w:lang w:val="pt-BR"/>
        </w:rPr>
        <w:t xml:space="preserve"> </w:t>
      </w: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A7305" w:rsidRDefault="006A7305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Default="00305E6B" w:rsidP="00360C6A">
      <w:pPr>
        <w:pStyle w:val="Ttulo1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6" w:name="_Toc498980024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4. ANEXOS</w:t>
      </w:r>
      <w:bookmarkEnd w:id="6"/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Jogo 1</w:t>
      </w:r>
    </w:p>
    <w:p w:rsidR="005D5FDA" w:rsidRDefault="0030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5D2EC04A" wp14:editId="6593D163">
            <wp:extent cx="5500688" cy="3037132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l="23980" t="30813" r="20880" b="20348"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3037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7305" w:rsidRDefault="006A730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7305" w:rsidRDefault="006A7305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Jogo 2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-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Cubra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descubra</w:t>
      </w:r>
      <w:proofErr w:type="spellEnd"/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72D4C27D" wp14:editId="67363B74">
            <wp:extent cx="5176838" cy="4006983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6"/>
                    <a:srcRect l="18649" t="14601" r="7807" b="9513"/>
                    <a:stretch>
                      <a:fillRect/>
                    </a:stretch>
                  </pic:blipFill>
                  <pic:spPr>
                    <a:xfrm>
                      <a:off x="0" y="0"/>
                      <a:ext cx="5176838" cy="40069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Materiais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necessários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Tabuleiro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5FDA" w:rsidRDefault="00305E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 dados;</w:t>
      </w:r>
    </w:p>
    <w:p w:rsidR="005D5FDA" w:rsidRDefault="00305E6B">
      <w:pPr>
        <w:numPr>
          <w:ilvl w:val="0"/>
          <w:numId w:val="8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peças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pequenas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Regras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D5FDA" w:rsidRDefault="0030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D5FDA" w:rsidRPr="006A7305" w:rsidRDefault="00305E6B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Cada dupla receberá um tabuleiro e 12 peças pequenas para cobrir seus números. O jogo se inicia com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todos os número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“abertos”. Quando o jogador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1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joga os dados, este tem que somá-los. Por exemplo: se a soma dos dados for 12 este pode ou cobrir o número 12 </w:t>
      </w:r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com uma peça ou os números </w:t>
      </w:r>
      <w:proofErr w:type="gramStart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6</w:t>
      </w:r>
      <w:proofErr w:type="gramEnd"/>
      <w:r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e 6 ou quaisquer outros números que a soma seja 12. A soma poderá ser realizada com quantos algarismos a criança conseguir, contanto que eles não sejam repetidos. O objetivo do jogo é cobrir o tabuleiro antes do adversário.</w:t>
      </w:r>
    </w:p>
    <w:p w:rsidR="005D5FDA" w:rsidRPr="006A7305" w:rsidRDefault="005D5F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Default="005D5FD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6A7305" w:rsidRPr="006A7305" w:rsidRDefault="006A730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Pr="006A7305" w:rsidRDefault="005D5FD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5D5FDA" w:rsidRDefault="00305E6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Jogo 3 -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Dominó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matemático</w:t>
      </w:r>
      <w:proofErr w:type="spellEnd"/>
    </w:p>
    <w:p w:rsidR="005D5FDA" w:rsidRDefault="00305E6B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114300" distB="114300" distL="114300" distR="114300" wp14:anchorId="2693CFB2" wp14:editId="0F93B17D">
            <wp:extent cx="5405438" cy="372436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t="2876" b="5347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3724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Materiais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necessários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Default="00305E6B">
      <w:pPr>
        <w:numPr>
          <w:ilvl w:val="0"/>
          <w:numId w:val="13"/>
        </w:numPr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Peças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dominó</w:t>
      </w:r>
      <w:proofErr w:type="spellEnd"/>
    </w:p>
    <w:p w:rsidR="005D5FDA" w:rsidRDefault="005D5FDA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D5FDA" w:rsidRDefault="00305E6B">
      <w:pPr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Regras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D5FDA" w:rsidRDefault="005D5FDA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D5FDA" w:rsidRPr="006A7305" w:rsidRDefault="009C5D77" w:rsidP="009C5D77">
      <w:pPr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ab/>
        <w:t>Para iniciar o jogo os</w:t>
      </w:r>
      <w:r w:rsidR="00305E6B"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alunos pode</w:t>
      </w:r>
      <w:r w:rsidR="00305E6B" w:rsidRPr="006A7305">
        <w:rPr>
          <w:rFonts w:ascii="Times New Roman" w:eastAsia="Times New Roman" w:hAnsi="Times New Roman" w:cs="Times New Roman"/>
          <w:sz w:val="24"/>
          <w:szCs w:val="24"/>
          <w:lang w:val="pt-BR"/>
        </w:rPr>
        <w:t>m tirar sort</w:t>
      </w:r>
      <w:r>
        <w:rPr>
          <w:rFonts w:ascii="Times New Roman" w:eastAsia="Times New Roman" w:hAnsi="Times New Roman" w:cs="Times New Roman"/>
          <w:sz w:val="24"/>
          <w:szCs w:val="24"/>
          <w:lang w:val="pt-BR"/>
        </w:rPr>
        <w:t>e para decidir quem vai começar. Em seguida cada participante deve receber o mesmo número de peças. O próximo a jogar será o que tiver resultado do cálculo.</w:t>
      </w:r>
    </w:p>
    <w:sectPr w:rsidR="005D5FDA" w:rsidRPr="006A7305" w:rsidSect="00776889">
      <w:headerReference w:type="default" r:id="rId18"/>
      <w:footerReference w:type="default" r:id="rId19"/>
      <w:pgSz w:w="11909" w:h="16834"/>
      <w:pgMar w:top="1440" w:right="1440" w:bottom="1440" w:left="1275" w:header="0" w:footer="720" w:gutter="0"/>
      <w:pgNumType w:start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E6B" w:rsidRDefault="00305E6B">
      <w:pPr>
        <w:spacing w:line="240" w:lineRule="auto"/>
      </w:pPr>
      <w:r>
        <w:separator/>
      </w:r>
    </w:p>
  </w:endnote>
  <w:endnote w:type="continuationSeparator" w:id="0">
    <w:p w:rsidR="00305E6B" w:rsidRDefault="00305E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89" w:rsidRDefault="00776889">
    <w:pPr>
      <w:pStyle w:val="Rodap"/>
      <w:jc w:val="center"/>
    </w:pPr>
  </w:p>
  <w:p w:rsidR="00776889" w:rsidRDefault="0077688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382975"/>
      <w:docPartObj>
        <w:docPartGallery w:val="Page Numbers (Bottom of Page)"/>
        <w:docPartUnique/>
      </w:docPartObj>
    </w:sdtPr>
    <w:sdtContent>
      <w:p w:rsidR="00776889" w:rsidRDefault="00776889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776889">
          <w:rPr>
            <w:noProof/>
            <w:lang w:val="pt-BR"/>
          </w:rPr>
          <w:t>17</w:t>
        </w:r>
        <w:r>
          <w:fldChar w:fldCharType="end"/>
        </w:r>
      </w:p>
    </w:sdtContent>
  </w:sdt>
  <w:p w:rsidR="00776889" w:rsidRDefault="0077688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E6B" w:rsidRDefault="00305E6B">
      <w:pPr>
        <w:spacing w:line="240" w:lineRule="auto"/>
      </w:pPr>
      <w:r>
        <w:separator/>
      </w:r>
    </w:p>
  </w:footnote>
  <w:footnote w:type="continuationSeparator" w:id="0">
    <w:p w:rsidR="00305E6B" w:rsidRDefault="00305E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6889" w:rsidRDefault="0077688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72D02"/>
    <w:multiLevelType w:val="multilevel"/>
    <w:tmpl w:val="A29A88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2A5409BE"/>
    <w:multiLevelType w:val="multilevel"/>
    <w:tmpl w:val="E38E569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3F16004C"/>
    <w:multiLevelType w:val="multilevel"/>
    <w:tmpl w:val="06A652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4A0A278B"/>
    <w:multiLevelType w:val="multilevel"/>
    <w:tmpl w:val="6AB4142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4B606B28"/>
    <w:multiLevelType w:val="multilevel"/>
    <w:tmpl w:val="553C7B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4DDF391B"/>
    <w:multiLevelType w:val="multilevel"/>
    <w:tmpl w:val="0394951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4E084AAE"/>
    <w:multiLevelType w:val="multilevel"/>
    <w:tmpl w:val="8494CB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4E485304"/>
    <w:multiLevelType w:val="multilevel"/>
    <w:tmpl w:val="EF4A6F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2567E6F"/>
    <w:multiLevelType w:val="multilevel"/>
    <w:tmpl w:val="70DABB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nsid w:val="547003E6"/>
    <w:multiLevelType w:val="multilevel"/>
    <w:tmpl w:val="836412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5C6432BD"/>
    <w:multiLevelType w:val="hybridMultilevel"/>
    <w:tmpl w:val="F98E6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EE5565"/>
    <w:multiLevelType w:val="multilevel"/>
    <w:tmpl w:val="9250AD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673D529D"/>
    <w:multiLevelType w:val="multilevel"/>
    <w:tmpl w:val="4E00E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6A29075B"/>
    <w:multiLevelType w:val="multilevel"/>
    <w:tmpl w:val="985EC8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7EFF4852"/>
    <w:multiLevelType w:val="multilevel"/>
    <w:tmpl w:val="9154DB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7"/>
  </w:num>
  <w:num w:numId="5">
    <w:abstractNumId w:val="4"/>
  </w:num>
  <w:num w:numId="6">
    <w:abstractNumId w:val="3"/>
  </w:num>
  <w:num w:numId="7">
    <w:abstractNumId w:val="14"/>
  </w:num>
  <w:num w:numId="8">
    <w:abstractNumId w:val="11"/>
  </w:num>
  <w:num w:numId="9">
    <w:abstractNumId w:val="1"/>
  </w:num>
  <w:num w:numId="10">
    <w:abstractNumId w:val="9"/>
  </w:num>
  <w:num w:numId="11">
    <w:abstractNumId w:val="13"/>
  </w:num>
  <w:num w:numId="12">
    <w:abstractNumId w:val="2"/>
  </w:num>
  <w:num w:numId="13">
    <w:abstractNumId w:val="6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D5FDA"/>
    <w:rsid w:val="000B623B"/>
    <w:rsid w:val="00305E6B"/>
    <w:rsid w:val="00360C6A"/>
    <w:rsid w:val="005D5FDA"/>
    <w:rsid w:val="006A7305"/>
    <w:rsid w:val="00735F10"/>
    <w:rsid w:val="00776889"/>
    <w:rsid w:val="008254CC"/>
    <w:rsid w:val="0099731C"/>
    <w:rsid w:val="009C5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73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30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7305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7305"/>
  </w:style>
  <w:style w:type="paragraph" w:styleId="Rodap">
    <w:name w:val="footer"/>
    <w:basedOn w:val="Normal"/>
    <w:link w:val="RodapChar"/>
    <w:uiPriority w:val="99"/>
    <w:unhideWhenUsed/>
    <w:rsid w:val="006A7305"/>
    <w:pPr>
      <w:tabs>
        <w:tab w:val="center" w:pos="4419"/>
        <w:tab w:val="right" w:pos="88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7305"/>
  </w:style>
  <w:style w:type="paragraph" w:styleId="CabealhodoSumrio">
    <w:name w:val="TOC Heading"/>
    <w:basedOn w:val="Ttulo1"/>
    <w:next w:val="Normal"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220"/>
    </w:pPr>
    <w:rPr>
      <w:rFonts w:asciiTheme="minorHAnsi" w:eastAsiaTheme="minorEastAsia" w:hAnsiTheme="minorHAnsi" w:cstheme="minorBidi"/>
      <w:color w:val="auto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</w:pPr>
    <w:rPr>
      <w:rFonts w:asciiTheme="minorHAnsi" w:eastAsiaTheme="minorEastAsia" w:hAnsiTheme="minorHAnsi" w:cstheme="minorBidi"/>
      <w:color w:val="auto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Fontepargpadro"/>
    <w:uiPriority w:val="99"/>
    <w:unhideWhenUsed/>
    <w:rsid w:val="00735F1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A73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730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6A7305"/>
    <w:pPr>
      <w:tabs>
        <w:tab w:val="center" w:pos="4419"/>
        <w:tab w:val="right" w:pos="8838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A7305"/>
  </w:style>
  <w:style w:type="paragraph" w:styleId="Rodap">
    <w:name w:val="footer"/>
    <w:basedOn w:val="Normal"/>
    <w:link w:val="RodapChar"/>
    <w:uiPriority w:val="99"/>
    <w:unhideWhenUsed/>
    <w:rsid w:val="006A7305"/>
    <w:pPr>
      <w:tabs>
        <w:tab w:val="center" w:pos="4419"/>
        <w:tab w:val="right" w:pos="8838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A7305"/>
  </w:style>
  <w:style w:type="paragraph" w:styleId="CabealhodoSumrio">
    <w:name w:val="TOC Heading"/>
    <w:basedOn w:val="Ttulo1"/>
    <w:next w:val="Normal"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220"/>
    </w:pPr>
    <w:rPr>
      <w:rFonts w:asciiTheme="minorHAnsi" w:eastAsiaTheme="minorEastAsia" w:hAnsiTheme="minorHAnsi" w:cstheme="minorBidi"/>
      <w:color w:val="auto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</w:pPr>
    <w:rPr>
      <w:rFonts w:asciiTheme="minorHAnsi" w:eastAsiaTheme="minorEastAsia" w:hAnsiTheme="minorHAnsi" w:cstheme="minorBidi"/>
      <w:color w:val="auto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735F1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Fontepargpadro"/>
    <w:uiPriority w:val="99"/>
    <w:unhideWhenUsed/>
    <w:rsid w:val="00735F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ortal.mec.gov.br/seb/arquivos/pdf/livro03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hyperlink" Target="http://basenacionalcomum.mec.gov.br/images/BNCC_publicacao.pdf" TargetMode="Externa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novaescola.org.br/conteudo/1493/como-organizar-sequencias-didatica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hyperlink" Target="http://pepsic.bvsalud.org/scielo.php?script=sci_arttext&amp;pid=S1806-58212011000100010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www.escrevendoofuturo.org.br/EscrevendoFuturo/arquivos/1077/OrientaCurriculares_ExpectativasAprendizagem_EnsFnd_cicloI.pdf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8BA"/>
    <w:rsid w:val="008368BA"/>
    <w:rsid w:val="00FF5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ABE69B8E65E43F5A0A1446C36DB0161">
    <w:name w:val="AABE69B8E65E43F5A0A1446C36DB0161"/>
    <w:rsid w:val="008368BA"/>
  </w:style>
  <w:style w:type="paragraph" w:customStyle="1" w:styleId="D52C37A156EE4325A4C61B24863366D9">
    <w:name w:val="D52C37A156EE4325A4C61B24863366D9"/>
    <w:rsid w:val="008368BA"/>
  </w:style>
  <w:style w:type="paragraph" w:customStyle="1" w:styleId="A6ABDD8B44C440598BE2C8255DD54715">
    <w:name w:val="A6ABDD8B44C440598BE2C8255DD54715"/>
    <w:rsid w:val="008368BA"/>
  </w:style>
  <w:style w:type="paragraph" w:customStyle="1" w:styleId="3EAC0E5BEFB24D89B6CBB563E2EF28C9">
    <w:name w:val="3EAC0E5BEFB24D89B6CBB563E2EF28C9"/>
    <w:rsid w:val="008368BA"/>
  </w:style>
  <w:style w:type="paragraph" w:customStyle="1" w:styleId="C40CA45ED85B47C18B66783689F0AAE7">
    <w:name w:val="C40CA45ED85B47C18B66783689F0AAE7"/>
    <w:rsid w:val="008368BA"/>
  </w:style>
  <w:style w:type="paragraph" w:customStyle="1" w:styleId="0E4EF662E70D4B5C9AECE31F1E19486C">
    <w:name w:val="0E4EF662E70D4B5C9AECE31F1E19486C"/>
    <w:rsid w:val="008368BA"/>
  </w:style>
  <w:style w:type="paragraph" w:customStyle="1" w:styleId="04EE6E5B9937425C91E25119FD8E9275">
    <w:name w:val="04EE6E5B9937425C91E25119FD8E9275"/>
    <w:rsid w:val="008368BA"/>
  </w:style>
  <w:style w:type="paragraph" w:customStyle="1" w:styleId="1A171FDDF1294E4FBA08D31583813212">
    <w:name w:val="1A171FDDF1294E4FBA08D31583813212"/>
    <w:rsid w:val="008368BA"/>
  </w:style>
  <w:style w:type="paragraph" w:customStyle="1" w:styleId="830C53783B214DD8B3843B603401179A">
    <w:name w:val="830C53783B214DD8B3843B603401179A"/>
    <w:rsid w:val="008368B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ABE69B8E65E43F5A0A1446C36DB0161">
    <w:name w:val="AABE69B8E65E43F5A0A1446C36DB0161"/>
    <w:rsid w:val="008368BA"/>
  </w:style>
  <w:style w:type="paragraph" w:customStyle="1" w:styleId="D52C37A156EE4325A4C61B24863366D9">
    <w:name w:val="D52C37A156EE4325A4C61B24863366D9"/>
    <w:rsid w:val="008368BA"/>
  </w:style>
  <w:style w:type="paragraph" w:customStyle="1" w:styleId="A6ABDD8B44C440598BE2C8255DD54715">
    <w:name w:val="A6ABDD8B44C440598BE2C8255DD54715"/>
    <w:rsid w:val="008368BA"/>
  </w:style>
  <w:style w:type="paragraph" w:customStyle="1" w:styleId="3EAC0E5BEFB24D89B6CBB563E2EF28C9">
    <w:name w:val="3EAC0E5BEFB24D89B6CBB563E2EF28C9"/>
    <w:rsid w:val="008368BA"/>
  </w:style>
  <w:style w:type="paragraph" w:customStyle="1" w:styleId="C40CA45ED85B47C18B66783689F0AAE7">
    <w:name w:val="C40CA45ED85B47C18B66783689F0AAE7"/>
    <w:rsid w:val="008368BA"/>
  </w:style>
  <w:style w:type="paragraph" w:customStyle="1" w:styleId="0E4EF662E70D4B5C9AECE31F1E19486C">
    <w:name w:val="0E4EF662E70D4B5C9AECE31F1E19486C"/>
    <w:rsid w:val="008368BA"/>
  </w:style>
  <w:style w:type="paragraph" w:customStyle="1" w:styleId="04EE6E5B9937425C91E25119FD8E9275">
    <w:name w:val="04EE6E5B9937425C91E25119FD8E9275"/>
    <w:rsid w:val="008368BA"/>
  </w:style>
  <w:style w:type="paragraph" w:customStyle="1" w:styleId="1A171FDDF1294E4FBA08D31583813212">
    <w:name w:val="1A171FDDF1294E4FBA08D31583813212"/>
    <w:rsid w:val="008368BA"/>
  </w:style>
  <w:style w:type="paragraph" w:customStyle="1" w:styleId="830C53783B214DD8B3843B603401179A">
    <w:name w:val="830C53783B214DD8B3843B603401179A"/>
    <w:rsid w:val="008368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86A1D214-330E-4B87-BA8A-EE2D1D681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17</Pages>
  <Words>3044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Priscila</cp:lastModifiedBy>
  <cp:revision>2</cp:revision>
  <dcterms:created xsi:type="dcterms:W3CDTF">2017-11-20T23:25:00Z</dcterms:created>
  <dcterms:modified xsi:type="dcterms:W3CDTF">2017-11-21T00:47:00Z</dcterms:modified>
</cp:coreProperties>
</file>