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UNIVERSIDADE DE SÃO PAULO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FACULDADE DE EDUCAÇÃO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DEPARTAMENTO DE METODOLOGIA DO ENSINO 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 EDUCAÇÃO COMPARADA </w:t>
      </w:r>
    </w:p>
    <w:p w:rsidR="00DB4360" w:rsidRDefault="00DB4360">
      <w:pPr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CLARA DE SÁ PEREIRA SILVA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LETÍCIA PALOMA DE FREITAS PEREIRA SILVA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MICHELE ARRUDA MOREIRA DA SILVA</w:t>
      </w:r>
    </w:p>
    <w:p w:rsidR="00DB4360" w:rsidRDefault="00CF236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ROSELI GONÇALVES FERREIRA</w:t>
      </w:r>
    </w:p>
    <w:p w:rsidR="00DB4360" w:rsidRDefault="00DB4360">
      <w:pPr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DB4360" w:rsidRDefault="00CF236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SEQUÊNCIA DIDÁTICA DE MATEMÁTICA</w:t>
      </w:r>
    </w:p>
    <w:p w:rsidR="00DB4360" w:rsidRDefault="00CF236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GRANDEZAS E MEDIDAS </w:t>
      </w: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jc w:val="center"/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6165"/>
        </w:tabs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tabs>
          <w:tab w:val="left" w:pos="4845"/>
          <w:tab w:val="left" w:pos="4965"/>
          <w:tab w:val="left" w:pos="54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</w:t>
      </w:r>
    </w:p>
    <w:p w:rsidR="00DB4360" w:rsidRDefault="00CF2361">
      <w:pPr>
        <w:tabs>
          <w:tab w:val="center" w:pos="4535"/>
          <w:tab w:val="left" w:pos="6165"/>
          <w:tab w:val="right" w:pos="9071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2017</w:t>
      </w:r>
      <w:r>
        <w:br w:type="page"/>
      </w: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CLARA DE SÁ PEREIRA SILVA</w:t>
      </w: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LETÍCIA PALOMA DE FREITAS PEREIRA SILVA</w:t>
      </w: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MICHELE ARRUDA MOREIRA DA SILVA</w:t>
      </w: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ROSELI GONÇALVES FERREIRA</w:t>
      </w:r>
    </w:p>
    <w:p w:rsidR="00DB4360" w:rsidRDefault="00DB4360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DB4360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4360" w:rsidRDefault="00CF2361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SEQUÊNCIA DIDÁTICA DE MATEMÁTICA</w:t>
      </w:r>
    </w:p>
    <w:p w:rsidR="00DB4360" w:rsidRDefault="00CF2361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GRANDEZAS E MEDIDAS </w:t>
      </w:r>
    </w:p>
    <w:p w:rsidR="00DB4360" w:rsidRDefault="00CF2361">
      <w:pPr>
        <w:ind w:left="45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Sequência didática apresentada à disciplina de Metodologia do Ensino de Matemática da Faculdade de Educação da Universidade de São Paulo, </w:t>
      </w:r>
      <w:proofErr w:type="gramStart"/>
      <w:r>
        <w:rPr>
          <w:rFonts w:ascii="Arial" w:eastAsia="Arial" w:hAnsi="Arial" w:cs="Arial"/>
          <w:sz w:val="20"/>
          <w:szCs w:val="20"/>
        </w:rPr>
        <w:t>sob docência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 prof. Dra. Sueli </w:t>
      </w:r>
      <w:proofErr w:type="spellStart"/>
      <w:r>
        <w:rPr>
          <w:rFonts w:ascii="Arial" w:eastAsia="Arial" w:hAnsi="Arial" w:cs="Arial"/>
          <w:sz w:val="20"/>
          <w:szCs w:val="20"/>
        </w:rPr>
        <w:t>Fanizzi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tabs>
          <w:tab w:val="left" w:pos="2340"/>
          <w:tab w:val="center" w:pos="4252"/>
        </w:tabs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</w:t>
      </w:r>
    </w:p>
    <w:p w:rsidR="00DB4360" w:rsidRDefault="00CF2361">
      <w:pPr>
        <w:tabs>
          <w:tab w:val="left" w:pos="2340"/>
          <w:tab w:val="center" w:pos="4252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2017</w:t>
      </w:r>
    </w:p>
    <w:p w:rsidR="00DB4360" w:rsidRDefault="00CF2361">
      <w:pPr>
        <w:keepNext/>
        <w:keepLines/>
        <w:spacing w:before="240" w:after="120" w:line="360" w:lineRule="auto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:rsidR="00DB4360" w:rsidRDefault="00DB4360">
      <w:pPr>
        <w:rPr>
          <w:rFonts w:ascii="Arial" w:eastAsia="Arial" w:hAnsi="Arial" w:cs="Arial"/>
        </w:rPr>
      </w:pPr>
      <w:bookmarkStart w:id="1" w:name="_GoBack"/>
      <w:bookmarkEnd w:id="1"/>
    </w:p>
    <w:sdt>
      <w:sdtPr>
        <w:id w:val="-1242403415"/>
        <w:docPartObj>
          <w:docPartGallery w:val="Table of Contents"/>
          <w:docPartUnique/>
        </w:docPartObj>
      </w:sdtPr>
      <w:sdtEndPr/>
      <w:sdtContent>
        <w:p w:rsidR="00DB4360" w:rsidRDefault="00CF2361">
          <w:pPr>
            <w:numPr>
              <w:ilvl w:val="0"/>
              <w:numId w:val="5"/>
            </w:numPr>
            <w:tabs>
              <w:tab w:val="right" w:pos="9061"/>
            </w:tabs>
            <w:spacing w:before="240" w:after="120" w:line="259" w:lineRule="auto"/>
            <w:rPr>
              <w:rFonts w:ascii="Arial" w:eastAsia="Arial" w:hAnsi="Arial" w:cs="Arial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Arial" w:eastAsia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hyperlink>
          <w:r>
            <w:rPr>
              <w:rFonts w:ascii="Arial" w:eastAsia="Arial" w:hAnsi="Arial" w:cs="Arial"/>
              <w:b/>
              <w:sz w:val="24"/>
              <w:szCs w:val="24"/>
            </w:rPr>
            <w:t>04</w:t>
          </w:r>
        </w:p>
        <w:p w:rsidR="00DB4360" w:rsidRDefault="00CF2361">
          <w:pPr>
            <w:tabs>
              <w:tab w:val="left" w:pos="440"/>
              <w:tab w:val="right" w:pos="9061"/>
            </w:tabs>
            <w:spacing w:before="240" w:after="120" w:line="259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1.1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hyperlink w:anchor="_1fob9te">
            <w:r>
              <w:rPr>
                <w:rFonts w:ascii="Arial" w:eastAsia="Arial" w:hAnsi="Arial" w:cs="Arial"/>
                <w:b/>
                <w:sz w:val="24"/>
                <w:szCs w:val="24"/>
              </w:rPr>
              <w:t>Grandezas e Medidas: abordagem histórica e abordagem curricular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hyperlink>
          <w:r>
            <w:rPr>
              <w:rFonts w:ascii="Arial" w:eastAsia="Arial" w:hAnsi="Arial" w:cs="Arial"/>
              <w:b/>
              <w:sz w:val="24"/>
              <w:szCs w:val="24"/>
            </w:rPr>
            <w:t>05</w:t>
          </w:r>
        </w:p>
        <w:p w:rsidR="00DB4360" w:rsidRDefault="00CF2361">
          <w:pPr>
            <w:tabs>
              <w:tab w:val="left" w:pos="440"/>
              <w:tab w:val="right" w:pos="9061"/>
            </w:tabs>
            <w:spacing w:before="240" w:after="120" w:line="259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1.2 </w:t>
          </w:r>
          <w:hyperlink w:anchor="_3znysh7"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Justificativa: escolha do tema e sua importância para a vida em sociedade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hyperlink>
          <w:r>
            <w:rPr>
              <w:rFonts w:ascii="Arial" w:eastAsia="Arial" w:hAnsi="Arial" w:cs="Arial"/>
              <w:b/>
              <w:sz w:val="24"/>
              <w:szCs w:val="24"/>
            </w:rPr>
            <w:t>0</w:t>
          </w:r>
          <w:r>
            <w:rPr>
              <w:rFonts w:ascii="Arial" w:eastAsia="Arial" w:hAnsi="Arial" w:cs="Arial"/>
              <w:b/>
              <w:sz w:val="24"/>
              <w:szCs w:val="24"/>
            </w:rPr>
            <w:t>9</w:t>
          </w:r>
        </w:p>
        <w:p w:rsidR="00DB4360" w:rsidRDefault="00CF2361">
          <w:pPr>
            <w:tabs>
              <w:tab w:val="left" w:pos="440"/>
              <w:tab w:val="right" w:pos="9061"/>
            </w:tabs>
            <w:spacing w:before="240" w:after="120" w:line="259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ab/>
            <w:t xml:space="preserve">2. </w:t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4"/>
              <w:szCs w:val="24"/>
            </w:rPr>
            <w:t>SEQUÊNCIA DIDÁTICA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</w:r>
          <w:r>
            <w:fldChar w:fldCharType="end"/>
          </w:r>
          <w:r>
            <w:rPr>
              <w:rFonts w:ascii="Arial" w:eastAsia="Arial" w:hAnsi="Arial" w:cs="Arial"/>
              <w:b/>
              <w:sz w:val="24"/>
              <w:szCs w:val="24"/>
            </w:rPr>
            <w:t>09</w:t>
          </w:r>
        </w:p>
        <w:p w:rsidR="00DB4360" w:rsidRDefault="00CF2361" w:rsidP="00C245F4">
          <w:pPr>
            <w:widowControl w:val="0"/>
            <w:spacing w:after="0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 REFERÊNCIAS BIBLIOGRÁFICAS                                                         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z w:val="24"/>
              <w:szCs w:val="24"/>
            </w:rPr>
            <w:t>19</w:t>
          </w:r>
          <w:r>
            <w:fldChar w:fldCharType="end"/>
          </w:r>
        </w:p>
      </w:sdtContent>
    </w:sdt>
    <w:p w:rsidR="00DB4360" w:rsidRDefault="00DB4360">
      <w:pPr>
        <w:tabs>
          <w:tab w:val="right" w:pos="9061"/>
        </w:tabs>
        <w:spacing w:before="240" w:after="120" w:line="259" w:lineRule="auto"/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Introdução</w:t>
      </w: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crianças ingressam nas escolas com conhecimentos prévios advindos de suas experiências pessoais: elas cotidianamente vivenciam situações que apresentam conhecimentos matemáticos diversos, dentre eles grandezas de diferentes naturezas. Assim, surge a fre</w:t>
      </w:r>
      <w:r>
        <w:rPr>
          <w:rFonts w:ascii="Arial" w:eastAsia="Arial" w:hAnsi="Arial" w:cs="Arial"/>
          <w:sz w:val="24"/>
          <w:szCs w:val="24"/>
        </w:rPr>
        <w:t>quente necessidade de estabelecer comparação entre elas, ou seja, de medi-las, justificando a necessidade do trabalho com esse conteúdo e conferindo também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 ele um acentuado caráter prático. 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comparação de grandezas de mesma natureza dá origem à ideia</w:t>
      </w:r>
      <w:r>
        <w:rPr>
          <w:rFonts w:ascii="Arial" w:eastAsia="Arial" w:hAnsi="Arial" w:cs="Arial"/>
          <w:sz w:val="24"/>
          <w:szCs w:val="24"/>
        </w:rPr>
        <w:t xml:space="preserve"> de medida e à necessidade de instrumentos como balança, fita métrica ou relógio. Surge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necessidade, que advém das vivências, de estabelecer um padrão para tais medidas, como ocorreu com civilizações em que as medidas do corpo do rei eram tomadas como mo</w:t>
      </w:r>
      <w:r>
        <w:rPr>
          <w:rFonts w:ascii="Arial" w:eastAsia="Arial" w:hAnsi="Arial" w:cs="Arial"/>
          <w:sz w:val="24"/>
          <w:szCs w:val="24"/>
        </w:rPr>
        <w:t xml:space="preserve">delo. Observa-se, portanto, que muitas foram </w:t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ações e reflexões que culminaram nos atuais conceitos de grandezas e medidas.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Sendo assim, nosso estudo </w:t>
      </w:r>
      <w:proofErr w:type="gramStart"/>
      <w:r>
        <w:rPr>
          <w:rFonts w:ascii="Arial" w:eastAsia="Arial" w:hAnsi="Arial" w:cs="Arial"/>
          <w:sz w:val="24"/>
          <w:szCs w:val="24"/>
        </w:rPr>
        <w:t>vai 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sentido de elaborar uma sequência didática tendo em vista esta perspectiva de criança / estudante</w:t>
      </w:r>
      <w:r>
        <w:rPr>
          <w:rFonts w:ascii="Arial" w:eastAsia="Arial" w:hAnsi="Arial" w:cs="Arial"/>
          <w:sz w:val="24"/>
          <w:szCs w:val="24"/>
        </w:rPr>
        <w:t xml:space="preserve"> e de aprendizagem. Temos por norte os conteúdos estudados na presente disciplina, como </w:t>
      </w:r>
      <w:proofErr w:type="gramStart"/>
      <w:r>
        <w:rPr>
          <w:rFonts w:ascii="Arial" w:eastAsia="Arial" w:hAnsi="Arial" w:cs="Arial"/>
          <w:sz w:val="24"/>
          <w:szCs w:val="24"/>
        </w:rPr>
        <w:t>por exemplo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 autores Georges </w:t>
      </w:r>
      <w:proofErr w:type="spellStart"/>
      <w:r>
        <w:rPr>
          <w:rFonts w:ascii="Arial" w:eastAsia="Arial" w:hAnsi="Arial" w:cs="Arial"/>
          <w:sz w:val="24"/>
          <w:szCs w:val="24"/>
        </w:rPr>
        <w:t>Ifrah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Delia Lerner e Patrícia </w:t>
      </w:r>
      <w:proofErr w:type="spellStart"/>
      <w:r>
        <w:rPr>
          <w:rFonts w:ascii="Arial" w:eastAsia="Arial" w:hAnsi="Arial" w:cs="Arial"/>
          <w:sz w:val="24"/>
          <w:szCs w:val="24"/>
        </w:rPr>
        <w:t>Sadovsky</w:t>
      </w:r>
      <w:proofErr w:type="spellEnd"/>
      <w:r>
        <w:rPr>
          <w:rFonts w:ascii="Arial" w:eastAsia="Arial" w:hAnsi="Arial" w:cs="Arial"/>
          <w:sz w:val="24"/>
          <w:szCs w:val="24"/>
        </w:rPr>
        <w:t>, Ponte e Serrazina, entre outros que pesquisamos e que colaboram com o entendimento da Matemática</w:t>
      </w:r>
      <w:r>
        <w:rPr>
          <w:rFonts w:ascii="Arial" w:eastAsia="Arial" w:hAnsi="Arial" w:cs="Arial"/>
          <w:sz w:val="24"/>
          <w:szCs w:val="24"/>
        </w:rPr>
        <w:t xml:space="preserve"> integrada ao conhecimento de outras disciplinas, com uma perspectiva cultural e interdisciplinar que respeita os diferentes momentos e evolução do aprendizado da criança.</w:t>
      </w:r>
    </w:p>
    <w:p w:rsidR="00DB4360" w:rsidRDefault="00DB436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numPr>
          <w:ilvl w:val="1"/>
          <w:numId w:val="4"/>
        </w:numP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Grandezas e medidas: abordagem histórica e abordagem curricular</w:t>
      </w:r>
    </w:p>
    <w:p w:rsidR="00DB4360" w:rsidRDefault="00DB4360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partir da le</w:t>
      </w:r>
      <w:r>
        <w:rPr>
          <w:rFonts w:ascii="Arial" w:eastAsia="Arial" w:hAnsi="Arial" w:cs="Arial"/>
          <w:sz w:val="24"/>
          <w:szCs w:val="24"/>
        </w:rPr>
        <w:t xml:space="preserve">itura dos autores pesquisados para este estudo, como </w:t>
      </w:r>
      <w:proofErr w:type="spellStart"/>
      <w:r>
        <w:rPr>
          <w:rFonts w:ascii="Arial" w:eastAsia="Arial" w:hAnsi="Arial" w:cs="Arial"/>
          <w:sz w:val="24"/>
          <w:szCs w:val="24"/>
        </w:rPr>
        <w:t>Pozebon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Lopes (2013), o homem sentiu necessidade de medir coisas. Para tanto, precisou descobrir meios para realizar tais medições. Inicialmente, o ato de medir era intuitivo, relacionado à alimentação</w:t>
      </w:r>
      <w:r>
        <w:rPr>
          <w:rFonts w:ascii="Arial" w:eastAsia="Arial" w:hAnsi="Arial" w:cs="Arial"/>
          <w:sz w:val="24"/>
          <w:szCs w:val="24"/>
        </w:rPr>
        <w:t>: em razão da substituição da caça e da coleta pela domesticação de animais e pelo plantio, houve a busca por um controle de quantidade e periodicidade.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humanidade deu um importante passo no domínio da periodicidade a partir do cultivo e do armazenamento</w:t>
      </w:r>
      <w:r>
        <w:rPr>
          <w:rFonts w:ascii="Arial" w:eastAsia="Arial" w:hAnsi="Arial" w:cs="Arial"/>
          <w:sz w:val="24"/>
          <w:szCs w:val="24"/>
        </w:rPr>
        <w:t xml:space="preserve"> de grãos e cereais e do pastoreio. A partir do momento em que o homem passa a ter domínio do tempo, ele também vai se apropriando de outros conceitos matemáticos, como a correspondência biunívoca e os agrupamentos, conforme estudamos neste curso a partir </w:t>
      </w:r>
      <w:r>
        <w:rPr>
          <w:rFonts w:ascii="Arial" w:eastAsia="Arial" w:hAnsi="Arial" w:cs="Arial"/>
          <w:sz w:val="24"/>
          <w:szCs w:val="24"/>
        </w:rPr>
        <w:t xml:space="preserve">da leitura de Georges </w:t>
      </w:r>
      <w:proofErr w:type="spellStart"/>
      <w:r>
        <w:rPr>
          <w:rFonts w:ascii="Arial" w:eastAsia="Arial" w:hAnsi="Arial" w:cs="Arial"/>
          <w:sz w:val="24"/>
          <w:szCs w:val="24"/>
        </w:rPr>
        <w:t>Ifrah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(1989).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o desenvolvimento da humanidade, com a convivência em sociedade e a constituição do comércio, foi surgindo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necessidade de medir ângulos, superfície, volume e massa. Nesse movimento de compreensão e apropriação conc</w:t>
      </w:r>
      <w:r>
        <w:rPr>
          <w:rFonts w:ascii="Arial" w:eastAsia="Arial" w:hAnsi="Arial" w:cs="Arial"/>
          <w:sz w:val="24"/>
          <w:szCs w:val="24"/>
        </w:rPr>
        <w:t>eitual, surge a necessidade social de padronizar as unidades de medida.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Conforme </w:t>
      </w:r>
      <w:proofErr w:type="spellStart"/>
      <w:r>
        <w:rPr>
          <w:rFonts w:ascii="Arial" w:eastAsia="Arial" w:hAnsi="Arial" w:cs="Arial"/>
          <w:sz w:val="24"/>
          <w:szCs w:val="24"/>
        </w:rPr>
        <w:t>Ifrah</w:t>
      </w:r>
      <w:proofErr w:type="spellEnd"/>
      <w:r>
        <w:rPr>
          <w:rFonts w:ascii="Arial" w:eastAsia="Arial" w:hAnsi="Arial" w:cs="Arial"/>
          <w:sz w:val="24"/>
          <w:szCs w:val="24"/>
        </w:rPr>
        <w:t>, as primeiras unidades de medida tiveram inicialmente por base as partes do próprio corpo (medidas antropométricas): o comprimento do pé, da palma, da passada, da largur</w:t>
      </w:r>
      <w:r>
        <w:rPr>
          <w:rFonts w:ascii="Arial" w:eastAsia="Arial" w:hAnsi="Arial" w:cs="Arial"/>
          <w:sz w:val="24"/>
          <w:szCs w:val="24"/>
        </w:rPr>
        <w:t xml:space="preserve">a do pé, da largura da mão, a grossura dos dedos, etc. Essas maneiras de medir, contudo, não eram precisas: se </w:t>
      </w:r>
      <w:r>
        <w:rPr>
          <w:rFonts w:ascii="Arial" w:eastAsia="Arial" w:hAnsi="Arial" w:cs="Arial"/>
          <w:sz w:val="24"/>
          <w:szCs w:val="24"/>
        </w:rPr>
        <w:t>modificavam</w:t>
      </w:r>
      <w:r>
        <w:rPr>
          <w:rFonts w:ascii="Arial" w:eastAsia="Arial" w:hAnsi="Arial" w:cs="Arial"/>
          <w:sz w:val="24"/>
          <w:szCs w:val="24"/>
        </w:rPr>
        <w:t xml:space="preserve"> de pessoa para pessoa, causando dificuldades na comunicação. Dessa forma, por exemplo, a utilização do uso de partes do próprio corpo para medir é uma forma interessante a ser utilizada com as crianças da Educação Infantil e do Ciclo de Alfabetização just</w:t>
      </w:r>
      <w:r>
        <w:rPr>
          <w:rFonts w:ascii="Arial" w:eastAsia="Arial" w:hAnsi="Arial" w:cs="Arial"/>
          <w:sz w:val="24"/>
          <w:szCs w:val="24"/>
        </w:rPr>
        <w:t xml:space="preserve">amente porque permite a reconstrução histórica de um processo em que a medição tinha como referência as dimensões do corpo humano, além de trabalhar com diversos instrumentos para a medição.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 decorrer do tempo, foi se tornando imprescindível a criação d</w:t>
      </w:r>
      <w:r>
        <w:rPr>
          <w:rFonts w:ascii="Arial" w:eastAsia="Arial" w:hAnsi="Arial" w:cs="Arial"/>
          <w:sz w:val="24"/>
          <w:szCs w:val="24"/>
        </w:rPr>
        <w:t>e medidas que possibilitaram as negociações a partir de entendimentos justos em qualquer localidade que ocorresse. Assim, diferentes civilizações iniciaram a busca por “medidas-padrão”.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Egito, por exemplo, foram criadas unidades de medida como o “cúbito</w:t>
      </w:r>
      <w:r>
        <w:rPr>
          <w:rFonts w:ascii="Arial" w:eastAsia="Arial" w:hAnsi="Arial" w:cs="Arial"/>
          <w:sz w:val="24"/>
          <w:szCs w:val="24"/>
        </w:rPr>
        <w:t>” (a medida do cotovelo para o dedo médio do faraó) e o grão de trigo (utilizado como medida padrão para massa). Os babilônios tornaram-se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famosos por seu sistema comercial. A civilização mesopotâmica desenvolveu um sofisticado sistema de medidas.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Ing</w:t>
      </w:r>
      <w:r>
        <w:rPr>
          <w:rFonts w:ascii="Arial" w:eastAsia="Arial" w:hAnsi="Arial" w:cs="Arial"/>
          <w:sz w:val="24"/>
          <w:szCs w:val="24"/>
        </w:rPr>
        <w:t>laterra, na Idade Média, foram criadas unidades de medida que são utilizadas até hoje, como a polegada, o pé e a milha. Na Idade Média, o rei Ricardo I determinou unidades para comprimento e capacidade. Mesmo assim, não havia um padrão homogêneo de medidas</w:t>
      </w:r>
      <w:r>
        <w:rPr>
          <w:rFonts w:ascii="Arial" w:eastAsia="Arial" w:hAnsi="Arial" w:cs="Arial"/>
          <w:sz w:val="24"/>
          <w:szCs w:val="24"/>
        </w:rPr>
        <w:t xml:space="preserve"> e uma padronização ainda se fazia necessária.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atualidade, o Sistema Internacional de Unidades fundamenta-se a partir de unidades de base como: para massa, o quilograma; para comprimento, o metro; para o tempo, o segundo; para temperatura, o kelvin; para intensidade elétrica, o ampère, etc. E no con</w:t>
      </w:r>
      <w:r>
        <w:rPr>
          <w:rFonts w:ascii="Arial" w:eastAsia="Arial" w:hAnsi="Arial" w:cs="Arial"/>
          <w:sz w:val="24"/>
          <w:szCs w:val="24"/>
        </w:rPr>
        <w:t xml:space="preserve">texto da escola, informal e de experiências intuitivas com a medição, a criança vai conhecendo medidas que estão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sua volta, como uma garrafa de refrigerante que tem 2 litros, como um saco pequeno de arroz que equivale a 1 quilo.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Segundo os Parâmetros Cur</w:t>
      </w:r>
      <w:r>
        <w:rPr>
          <w:rFonts w:ascii="Arial" w:eastAsia="Arial" w:hAnsi="Arial" w:cs="Arial"/>
          <w:sz w:val="24"/>
          <w:szCs w:val="24"/>
        </w:rPr>
        <w:t>riculares Nacionais (BRASIL, 1997, p</w:t>
      </w:r>
      <w:r>
        <w:rPr>
          <w:rFonts w:ascii="Arial" w:eastAsia="Arial" w:hAnsi="Arial" w:cs="Arial"/>
          <w:sz w:val="24"/>
          <w:szCs w:val="24"/>
        </w:rPr>
        <w:t>. 49</w:t>
      </w:r>
      <w:r>
        <w:rPr>
          <w:rFonts w:ascii="Arial" w:eastAsia="Arial" w:hAnsi="Arial" w:cs="Arial"/>
          <w:sz w:val="24"/>
          <w:szCs w:val="24"/>
        </w:rPr>
        <w:t>), as estruturas conceituais relativas às medidas são desenvolvidas por meio de experiências em que se enfatizam</w:t>
      </w:r>
      <w:r>
        <w:rPr>
          <w:rFonts w:ascii="Arial" w:eastAsia="Arial" w:hAnsi="Arial" w:cs="Arial"/>
          <w:sz w:val="24"/>
          <w:szCs w:val="24"/>
        </w:rPr>
        <w:t xml:space="preserve"> diferentes</w:t>
      </w:r>
      <w:r>
        <w:rPr>
          <w:rFonts w:ascii="Arial" w:eastAsia="Arial" w:hAnsi="Arial" w:cs="Arial"/>
          <w:sz w:val="24"/>
          <w:szCs w:val="24"/>
        </w:rPr>
        <w:t xml:space="preserve"> aspectos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como: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processo de medição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que é o mesmo para qualquer atributo mensurável); a es</w:t>
      </w:r>
      <w:r>
        <w:rPr>
          <w:rFonts w:ascii="Arial" w:eastAsia="Arial" w:hAnsi="Arial" w:cs="Arial"/>
          <w:sz w:val="24"/>
          <w:szCs w:val="24"/>
        </w:rPr>
        <w:t>colha da unidade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que é arbitrária, mas ela deve ser da mesma espécie do atributo que se deseja medir)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unidades mais e menos adequadas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a escolha (a depender do tamanho do objeto e da precisão que se pretende alcançar);</w:t>
      </w:r>
      <w:r>
        <w:rPr>
          <w:rFonts w:ascii="Arial" w:eastAsia="Arial" w:hAnsi="Arial" w:cs="Arial"/>
          <w:sz w:val="24"/>
          <w:szCs w:val="24"/>
        </w:rPr>
        <w:t xml:space="preserve"> o uso de</w:t>
      </w:r>
      <w:r>
        <w:rPr>
          <w:rFonts w:ascii="Arial" w:eastAsia="Arial" w:hAnsi="Arial" w:cs="Arial"/>
          <w:sz w:val="24"/>
          <w:szCs w:val="24"/>
        </w:rPr>
        <w:t xml:space="preserve"> padrões </w:t>
      </w:r>
      <w:proofErr w:type="gramStart"/>
      <w:r>
        <w:rPr>
          <w:rFonts w:ascii="Arial" w:eastAsia="Arial" w:hAnsi="Arial" w:cs="Arial"/>
          <w:sz w:val="24"/>
          <w:szCs w:val="24"/>
        </w:rPr>
        <w:t>não-convenciona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medir, </w:t>
      </w:r>
      <w:r>
        <w:rPr>
          <w:rFonts w:ascii="Arial" w:eastAsia="Arial" w:hAnsi="Arial" w:cs="Arial"/>
          <w:sz w:val="24"/>
          <w:szCs w:val="24"/>
        </w:rPr>
        <w:t>mas entendendo que</w:t>
      </w:r>
      <w:r>
        <w:rPr>
          <w:rFonts w:ascii="Arial" w:eastAsia="Arial" w:hAnsi="Arial" w:cs="Arial"/>
          <w:sz w:val="24"/>
          <w:szCs w:val="24"/>
        </w:rPr>
        <w:t xml:space="preserve"> os sistemas convencionais são importantes, especialmente em termos de comunicação.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</w:t>
      </w:r>
      <w:r>
        <w:rPr>
          <w:rFonts w:ascii="Arial" w:eastAsia="Arial" w:hAnsi="Arial" w:cs="Arial"/>
          <w:sz w:val="24"/>
          <w:szCs w:val="24"/>
        </w:rPr>
        <w:t xml:space="preserve"> trabalho com a medida e uma dada grandeza com os números propõe também o reconhecimento de outros saberes matemáticos como criação de núm</w:t>
      </w:r>
      <w:r>
        <w:rPr>
          <w:rFonts w:ascii="Arial" w:eastAsia="Arial" w:hAnsi="Arial" w:cs="Arial"/>
          <w:sz w:val="24"/>
          <w:szCs w:val="24"/>
        </w:rPr>
        <w:t xml:space="preserve">eros fracionários. (PCN, 1997, </w:t>
      </w:r>
      <w:r>
        <w:rPr>
          <w:rFonts w:ascii="Arial" w:eastAsia="Arial" w:hAnsi="Arial" w:cs="Arial"/>
          <w:sz w:val="24"/>
          <w:szCs w:val="24"/>
        </w:rPr>
        <w:t>p. 48).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relação aos conteúdos de Matemática previstos para o primeiro ciclo nos Parâmetros Curriculares Nacionais de Matemática (1997, p. 48), entendemos que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nesse ciclo “as crianças estabelecem relações que as aproximam </w:t>
      </w:r>
      <w:r>
        <w:rPr>
          <w:rFonts w:ascii="Arial" w:eastAsia="Arial" w:hAnsi="Arial" w:cs="Arial"/>
          <w:sz w:val="24"/>
          <w:szCs w:val="24"/>
        </w:rPr>
        <w:t>de alguns conceitos, descobrem procedimentos simples e desenvolvem atitudes perante a Matemática”. Dessa forma, o professor deve apresentar os conteúdos de forma articulada a fim de que as crianças tenham melhores condições de apreender o significado dos d</w:t>
      </w:r>
      <w:r>
        <w:rPr>
          <w:rFonts w:ascii="Arial" w:eastAsia="Arial" w:hAnsi="Arial" w:cs="Arial"/>
          <w:sz w:val="24"/>
          <w:szCs w:val="24"/>
        </w:rPr>
        <w:t>iferentes conteúdos e percebam as diferentes relações deles entre si.</w:t>
      </w:r>
    </w:p>
    <w:p w:rsidR="00DB4360" w:rsidRDefault="00CF2361">
      <w:pPr>
        <w:spacing w:line="240" w:lineRule="auto"/>
        <w:ind w:left="2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Não é objetivo deste ciclo a formalização de sistemas de medida, mas sim levar a criança a compreender o procedimento de medir, explorando para isso tanto estratégias pessoais quanto ao </w:t>
      </w:r>
      <w:r>
        <w:rPr>
          <w:rFonts w:ascii="Arial" w:eastAsia="Arial" w:hAnsi="Arial" w:cs="Arial"/>
        </w:rPr>
        <w:t xml:space="preserve">uso de alguns instrumentos, como balança, fita </w:t>
      </w:r>
      <w:proofErr w:type="gramStart"/>
      <w:r>
        <w:rPr>
          <w:rFonts w:ascii="Arial" w:eastAsia="Arial" w:hAnsi="Arial" w:cs="Arial"/>
        </w:rPr>
        <w:t>métrica e recipientes de uso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freqüente</w:t>
      </w:r>
      <w:proofErr w:type="spellEnd"/>
      <w:r>
        <w:rPr>
          <w:rFonts w:ascii="Arial" w:eastAsia="Arial" w:hAnsi="Arial" w:cs="Arial"/>
        </w:rPr>
        <w:t>. Também é interessante que durante este ciclo se inicie uma aproximação do conceito de tempo e uma exploração do significado de indicadores de temperatura, com os quais e</w:t>
      </w:r>
      <w:r>
        <w:rPr>
          <w:rFonts w:ascii="Arial" w:eastAsia="Arial" w:hAnsi="Arial" w:cs="Arial"/>
        </w:rPr>
        <w:t>la tem contato pelos meios de comunicação. Isso pode ser feito a partir de um trabalho com relógios de ponteiros, relógios digitais e termômetros. (PCN, 1997, p. 49).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Especificamente sobre Grandezas e Medidas para o Primeiro Ciclo </w:t>
      </w:r>
      <w:proofErr w:type="spellStart"/>
      <w:r>
        <w:rPr>
          <w:rFonts w:ascii="Arial" w:eastAsia="Arial" w:hAnsi="Arial" w:cs="Arial"/>
          <w:sz w:val="24"/>
          <w:szCs w:val="24"/>
        </w:rPr>
        <w:t>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Parâmetros Curricular</w:t>
      </w:r>
      <w:r>
        <w:rPr>
          <w:rFonts w:ascii="Arial" w:eastAsia="Arial" w:hAnsi="Arial" w:cs="Arial"/>
          <w:sz w:val="24"/>
          <w:szCs w:val="24"/>
        </w:rPr>
        <w:t>es Nacionais de Matemática (PCN, 1997, p. 52), temos: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Comparação de grandezas de mesma natureza, por meio de estratégias pessoais e uso de instrumentos de medida conhecidos — fita métrica, balança, recipientes de um litro, etc.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Identificação de unidad</w:t>
      </w:r>
      <w:r>
        <w:rPr>
          <w:rFonts w:ascii="Arial" w:eastAsia="Arial" w:hAnsi="Arial" w:cs="Arial"/>
          <w:sz w:val="24"/>
          <w:szCs w:val="24"/>
        </w:rPr>
        <w:t xml:space="preserve">es de tempo — dia, semana, mês, bimestre, semestre, ano — e utilização de calendários.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Relação entre unidades de tempo — dia, semana, mês, bimestre, semestre, ano.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Reconhecimento de cédulas e moedas que circulam no Brasil e de possíveis trocas entre </w:t>
      </w:r>
      <w:r>
        <w:rPr>
          <w:rFonts w:ascii="Arial" w:eastAsia="Arial" w:hAnsi="Arial" w:cs="Arial"/>
          <w:sz w:val="24"/>
          <w:szCs w:val="24"/>
        </w:rPr>
        <w:t xml:space="preserve">cédulas e moedas em função de seus valores.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• Identificação dos elementos necessários para comunicar o resultado de uma medição e produção de escritas que representem essa medição. </w:t>
      </w:r>
    </w:p>
    <w:p w:rsidR="00DB4360" w:rsidRDefault="00CF2361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Leitura de horas, comparando relógios digitais e de ponteiros.</w:t>
      </w:r>
    </w:p>
    <w:p w:rsidR="00DB4360" w:rsidRDefault="00CF236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 parti</w:t>
      </w:r>
      <w:r>
        <w:rPr>
          <w:rFonts w:ascii="Arial" w:eastAsia="Arial" w:hAnsi="Arial" w:cs="Arial"/>
          <w:sz w:val="24"/>
          <w:szCs w:val="24"/>
        </w:rPr>
        <w:t>r do entendimento da perspectiva histórica e da abordagem curricular especificada no documento dos Parâmetros Curriculares Nacionais de Matemática, elaboramos nossa sequência didática de Grandezas e Medidas respeitando o conhecimento dos estudantes do prim</w:t>
      </w:r>
      <w:r>
        <w:rPr>
          <w:rFonts w:ascii="Arial" w:eastAsia="Arial" w:hAnsi="Arial" w:cs="Arial"/>
          <w:sz w:val="24"/>
          <w:szCs w:val="24"/>
        </w:rPr>
        <w:t>eiro ciclo do Ensino Fundamental, especificamente para o terceiro ano.</w:t>
      </w:r>
    </w:p>
    <w:p w:rsidR="00DB4360" w:rsidRDefault="00CF236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B4360" w:rsidRDefault="00CF2361">
      <w:pPr>
        <w:numPr>
          <w:ilvl w:val="1"/>
          <w:numId w:val="4"/>
        </w:numP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Justificativa: escolha do tema e sua importância para a vida em sociedade</w:t>
      </w:r>
    </w:p>
    <w:p w:rsidR="00DB4360" w:rsidRDefault="00DB4360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DB4360" w:rsidRDefault="00CF2361">
      <w:pPr>
        <w:spacing w:line="360" w:lineRule="auto"/>
        <w:ind w:left="419" w:firstLine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ato de medir está presente em nossas vidas; em quase todas as atividades usamos os números, seja para contar dinheiro, seja para calcular a distância de um ponto a outro, ou seja, as grandezas e medidas estão muito presentes nas práticas sociais. Portant</w:t>
      </w:r>
      <w:r>
        <w:rPr>
          <w:rFonts w:ascii="Arial" w:eastAsia="Arial" w:hAnsi="Arial" w:cs="Arial"/>
          <w:sz w:val="24"/>
          <w:szCs w:val="24"/>
        </w:rPr>
        <w:t>o, ao estudá-las, competências matemáticas serão desenvolvidas, bem como a importância que tal conteúdo tem na vida social, além da articulação com outros temas estudados na Matemática e em outras áreas do conhecimento e na prática de diversas profissões.</w:t>
      </w:r>
    </w:p>
    <w:p w:rsidR="00DB4360" w:rsidRDefault="00CF2361">
      <w:pPr>
        <w:spacing w:line="360" w:lineRule="auto"/>
        <w:ind w:left="419" w:firstLine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presente sequência didática criada pelo grupo, voltada ao terceiro ano do Ensino Fundamental (ciclo de Alfabetização) apresenta uma proposta introdutória de reconhecimento e utilização de grandezas mensuráveis e medidas usuais no contexto diário da crian</w:t>
      </w:r>
      <w:r>
        <w:rPr>
          <w:rFonts w:ascii="Arial" w:eastAsia="Arial" w:hAnsi="Arial" w:cs="Arial"/>
          <w:sz w:val="24"/>
          <w:szCs w:val="24"/>
        </w:rPr>
        <w:t>ça. Por vezes,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as crianças desta idade ainda não entendem a necessidade de compreender este conteúdo pois não percebem como ele está presente no mundo à sua volta. Assim, por meio </w:t>
      </w:r>
      <w:r>
        <w:rPr>
          <w:rFonts w:ascii="Arial" w:eastAsia="Arial" w:hAnsi="Arial" w:cs="Arial"/>
          <w:sz w:val="24"/>
          <w:szCs w:val="24"/>
          <w:highlight w:val="white"/>
        </w:rPr>
        <w:t>de situações de seu cotidiano (neste caso, abordando diretamente o espaço d</w:t>
      </w:r>
      <w:r>
        <w:rPr>
          <w:rFonts w:ascii="Arial" w:eastAsia="Arial" w:hAnsi="Arial" w:cs="Arial"/>
          <w:sz w:val="24"/>
          <w:szCs w:val="24"/>
          <w:highlight w:val="white"/>
        </w:rPr>
        <w:t>a sala de aula), a criança será capaz de construir o conceito e compreender grandezas e medidas explorando tanto estratégias pessoais de medição quanto o uso de instrumentos padronizados.</w:t>
      </w:r>
    </w:p>
    <w:p w:rsidR="00DB4360" w:rsidRDefault="00DB4360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B4360" w:rsidRDefault="00CF236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Sequência didática</w:t>
      </w:r>
    </w:p>
    <w:p w:rsidR="00DB4360" w:rsidRDefault="00DB4360">
      <w:pPr>
        <w:ind w:left="72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80"/>
        <w:gridCol w:w="5069"/>
      </w:tblGrid>
      <w:tr w:rsidR="00DB4360">
        <w:trPr>
          <w:trHeight w:val="1420"/>
        </w:trPr>
        <w:tc>
          <w:tcPr>
            <w:tcW w:w="9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INFORMAÇÕES GERAIS SOBRE A SEQUÊNCIA DIDÁTICA DE MATEMÁTICA</w:t>
            </w:r>
          </w:p>
        </w:tc>
      </w:tr>
      <w:tr w:rsidR="00DB4360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Modalidade de ensino e ano de escolaridade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Ensino Fundamental I - Ciclo de alfabetização -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º ano</w:t>
            </w:r>
          </w:p>
        </w:tc>
      </w:tr>
      <w:tr w:rsidR="00DB4360">
        <w:trPr>
          <w:trHeight w:val="52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Número de alunos 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20</w:t>
            </w:r>
          </w:p>
        </w:tc>
      </w:tr>
      <w:tr w:rsidR="00DB4360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de aulas da sequência didática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</w:tr>
      <w:tr w:rsidR="00DB4360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Bloco de conteúdo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Grandezas e Medidas</w:t>
            </w:r>
          </w:p>
        </w:tc>
      </w:tr>
      <w:tr w:rsidR="00DB4360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Medidas </w:t>
            </w:r>
            <w:r>
              <w:rPr>
                <w:rFonts w:ascii="Arial" w:eastAsia="Arial" w:hAnsi="Arial" w:cs="Arial"/>
                <w:sz w:val="24"/>
                <w:szCs w:val="24"/>
              </w:rPr>
              <w:t>de comprimento</w:t>
            </w:r>
          </w:p>
        </w:tc>
      </w:tr>
      <w:tr w:rsidR="00DB4360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 Gerais 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• Identificação de grandezas mensuráveis no contexto diário: comprimento. 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•Reconhecimento e utilização de unidades usuais de medida como metro, centímetro.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 Reconhecimento dos sistemas de medida que são decimais e conversões usuais, utilizando-as nas regras desse sistema.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 Utilização de procedimentos e instrumentos de medida, em função do problema e da precisão do resultado.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 Cálculo de perímetro de figura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desenhadas. 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•Comparação de grandezas de mesma natureza, por meio de estratégias pessoais e uso de instrumentos de medida conhecidos — fita métrica.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• Compreensão da importância e as necessidades das medidas padronizadas.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 Recolher dados sobre fatos e f</w:t>
            </w:r>
            <w:r>
              <w:rPr>
                <w:rFonts w:ascii="Arial" w:eastAsia="Arial" w:hAnsi="Arial" w:cs="Arial"/>
                <w:sz w:val="24"/>
                <w:szCs w:val="24"/>
              </w:rPr>
              <w:t>enômenos do cotidiano, utilizando procedimentos de organização, e expressar o resultado utilizando tabelas e gráfico.</w:t>
            </w:r>
          </w:p>
        </w:tc>
      </w:tr>
    </w:tbl>
    <w:p w:rsidR="00DB4360" w:rsidRDefault="00CF2361">
      <w:pPr>
        <w:ind w:left="720"/>
        <w:rPr>
          <w:rFonts w:ascii="Arial" w:eastAsia="Arial" w:hAnsi="Arial" w:cs="Arial"/>
          <w:sz w:val="24"/>
          <w:szCs w:val="24"/>
        </w:rPr>
      </w:pPr>
      <w:r>
        <w:lastRenderedPageBreak/>
        <w:br w:type="page"/>
      </w:r>
    </w:p>
    <w:tbl>
      <w:tblPr>
        <w:tblStyle w:val="a0"/>
        <w:tblW w:w="10560" w:type="dxa"/>
        <w:tblInd w:w="-780" w:type="dxa"/>
        <w:tblLayout w:type="fixed"/>
        <w:tblLook w:val="0000" w:firstRow="0" w:lastRow="0" w:firstColumn="0" w:lastColumn="0" w:noHBand="0" w:noVBand="0"/>
      </w:tblPr>
      <w:tblGrid>
        <w:gridCol w:w="5625"/>
        <w:gridCol w:w="2805"/>
        <w:gridCol w:w="2130"/>
      </w:tblGrid>
      <w:tr w:rsidR="00DB4360">
        <w:trPr>
          <w:trHeight w:val="66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AULA 01</w:t>
            </w:r>
          </w:p>
        </w:tc>
      </w:tr>
      <w:tr w:rsidR="00DB4360">
        <w:trPr>
          <w:trHeight w:val="120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DE APRENDIZAGEM</w:t>
            </w:r>
          </w:p>
        </w:tc>
      </w:tr>
      <w:tr w:rsidR="00DB4360">
        <w:trPr>
          <w:trHeight w:val="178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Discutir o que se pode medir e com o que podemos medir tamanho e comprimento. </w:t>
            </w:r>
          </w:p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Medir e fazer estimativas sobre medidas, utilizando unidades e instrumentos de medida não padronizada.</w:t>
            </w:r>
          </w:p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Exercício de cálculo de perímetro. </w:t>
            </w:r>
          </w:p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Estabelecer relações de medida de comprimento </w:t>
            </w:r>
          </w:p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Comparar resultados obtidos.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4360">
        <w:trPr>
          <w:trHeight w:val="60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DB4360">
        <w:trPr>
          <w:trHeight w:val="238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Medidas de Comprimento</w:t>
            </w:r>
          </w:p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Unidades de medidas</w:t>
            </w:r>
          </w:p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Medidas não padronizadas.</w:t>
            </w:r>
          </w:p>
        </w:tc>
      </w:tr>
      <w:tr w:rsidR="00DB4360">
        <w:trPr>
          <w:trHeight w:val="600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PROCEDIMENTOS METODOLÓGICOS</w:t>
            </w:r>
          </w:p>
        </w:tc>
      </w:tr>
      <w:tr w:rsidR="00DB4360">
        <w:trPr>
          <w:trHeight w:val="860"/>
        </w:trPr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DB4360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ETAPAS DA AULA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RECURSOS NECESSÁRIOS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ESTIMADO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 AULA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(60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90 min)</w:t>
            </w:r>
          </w:p>
        </w:tc>
      </w:tr>
      <w:tr w:rsidR="00DB4360">
        <w:trPr>
          <w:trHeight w:val="4560"/>
        </w:trPr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DB436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Apresentar o vídeo Sid o cientista, episódio Baleia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sobre o que medir, como medir e medidas não padronizadas de comprimento) 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Conversar com os estudantes sobre o vídeo, sobre o que podem medir e como medir.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Separar 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trios ou quartetos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 estudantes 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ceberão uma situação problema em que terão que medir o perímetro e a altura da mesa da sala de aula, para um marceneiro. Porém sem régua ou trena. 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grupo receberá um instrumento/objeto para a medição, como apontador, caneta, pincel, palito. Sendo impo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rtante que tenham tamanhos distintos e visivelmente variáveis. 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um desenho devem anotar os dados obtidos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e farão o cálculo do perímetro.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grupo irá anotar em uma tabela coletiva os valores de perímetro e altura para o seu instrumento/unidade de med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ida. 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Ainda em grupo irão analisar a tabela e respondendo questões impressas para que os alunos percebam que as medidas variam de acordo com o tamanho dos objetos/instrumentos de medidas.</w:t>
            </w:r>
          </w:p>
          <w:p w:rsidR="00DB4360" w:rsidRDefault="00CF236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Discutir sobre as questões </w:t>
            </w:r>
          </w:p>
          <w:p w:rsidR="00DB4360" w:rsidRDefault="00DB436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DB436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Aparelho para exposição de vídeo 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Objetos/instrumentos para medição:</w:t>
            </w:r>
          </w:p>
          <w:p w:rsidR="00DB4360" w:rsidRDefault="00CF2361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Apontador</w:t>
            </w:r>
          </w:p>
          <w:p w:rsidR="00DB4360" w:rsidRDefault="00CF2361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caneta</w:t>
            </w:r>
            <w:proofErr w:type="gramEnd"/>
          </w:p>
          <w:p w:rsidR="00DB4360" w:rsidRDefault="00CF2361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palito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sorvete</w:t>
            </w:r>
          </w:p>
          <w:p w:rsidR="00DB4360" w:rsidRDefault="00CF2361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palito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dente</w:t>
            </w:r>
          </w:p>
          <w:p w:rsidR="00DB4360" w:rsidRDefault="00CF2361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pincel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- Vídeo: 10 min 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-discussão: 10 min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-Medição: 30 min 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-Responder questões de análise de tabela: 20 min 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-fechamento: 20 min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Total: 90 minutos</w:t>
            </w:r>
          </w:p>
        </w:tc>
      </w:tr>
    </w:tbl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1"/>
        <w:gridCol w:w="2396"/>
        <w:gridCol w:w="1771"/>
      </w:tblGrid>
      <w:tr w:rsidR="00DB4360">
        <w:trPr>
          <w:trHeight w:val="58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AULA 02</w:t>
            </w:r>
          </w:p>
        </w:tc>
      </w:tr>
      <w:tr w:rsidR="00DB4360">
        <w:trPr>
          <w:trHeight w:val="104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DE APRENDIZAGEM</w:t>
            </w:r>
          </w:p>
        </w:tc>
      </w:tr>
      <w:tr w:rsidR="00DB4360">
        <w:trPr>
          <w:trHeight w:val="158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Medir e fazer estimativas sobre medidas, utilizando unidades e instrumentos de medida padronizada - fita métrica.</w:t>
            </w:r>
          </w:p>
          <w:p w:rsidR="00DB4360" w:rsidRDefault="00CF2361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Conhecer a história das medidas.</w:t>
            </w:r>
          </w:p>
        </w:tc>
      </w:tr>
      <w:tr w:rsidR="00DB4360">
        <w:trPr>
          <w:trHeight w:val="52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DB4360">
        <w:trPr>
          <w:trHeight w:val="210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Medidas de Comprimento</w:t>
            </w:r>
          </w:p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Unidades de medidas</w:t>
            </w:r>
          </w:p>
          <w:p w:rsidR="00DB4360" w:rsidRDefault="00CF2361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Medidas padronizadas.</w:t>
            </w:r>
          </w:p>
        </w:tc>
      </w:tr>
      <w:tr w:rsidR="00DB4360">
        <w:trPr>
          <w:trHeight w:val="520"/>
        </w:trPr>
        <w:tc>
          <w:tcPr>
            <w:tcW w:w="9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PROCEDIMENTOS METODOLÓGICOS</w:t>
            </w:r>
          </w:p>
        </w:tc>
      </w:tr>
      <w:tr w:rsidR="00DB4360">
        <w:trPr>
          <w:trHeight w:val="740"/>
        </w:trPr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DB4360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ETAPAS DA AULA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RECURSOS NECESSÁRIOS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ESTIMADO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 AULA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(60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90 min)</w:t>
            </w:r>
          </w:p>
        </w:tc>
      </w:tr>
      <w:tr w:rsidR="00DB4360">
        <w:trPr>
          <w:trHeight w:val="4000"/>
        </w:trPr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Relembrar a aula anterior sobre as medidas não padronizadas, os instrumentos e unidades de medidas que eles utilizaram.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 professor deverá explicar aos alunos que antigamente para medir determinado objeto, usavam-se as mãos, passos, pés dentre outros. Apresentando um pouco das curiosidades da História, falando dos reis e faraós. 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Separar grupos de 4 a 5 integrantes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Para cad</w:t>
            </w:r>
            <w:r>
              <w:rPr>
                <w:rFonts w:ascii="Arial" w:eastAsia="Arial" w:hAnsi="Arial" w:cs="Arial"/>
                <w:sz w:val="24"/>
                <w:szCs w:val="24"/>
              </w:rPr>
              <w:t>a grupo entregar um kit para uma gincana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Antes do início da gincana, o professor deve introduzir 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medida padronizadas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falando do metro e centímetro, junto com a turma, observando a trena e como ela funciona.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Enquanto algumas equipes jogam salto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distân</w:t>
            </w:r>
            <w:r>
              <w:rPr>
                <w:rFonts w:ascii="Arial" w:eastAsia="Arial" w:hAnsi="Arial" w:cs="Arial"/>
                <w:sz w:val="24"/>
                <w:szCs w:val="24"/>
              </w:rPr>
              <w:t>cia, outras crianças jogam tiro ao alvo.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salto a distância, uma criança de cada vez faz o seu salto. O grupo ou equipe tem que fazer os seguintes procedimentos: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Colocar a pedra no primeiro lugar em que o pé de quem saltou caiu; medir a distância  que 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altou  e anotar no papel o nome do integrante e a distância que saltou. 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tiro ao alvo, o professor ou mesmo a turma deve fazer um círculo de papel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kraft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 raio 1 metro. Cada criança de cada equipe deve jogar um saquinho no círculo a uma distância de 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metros. Quanto mais perto do centro maior a pontuação/medida. As crianças devem medir das bordas até onde caiu o saquinho, em direção ao centro e anotar.</w:t>
            </w:r>
          </w:p>
          <w:p w:rsidR="00DB4360" w:rsidRDefault="00CF2361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 crianças marcam os dados apenas em centímetros.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Kit para gincana: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fita métrica ( </w:t>
            </w:r>
            <w:r>
              <w:rPr>
                <w:rFonts w:ascii="Arial" w:eastAsia="Arial" w:hAnsi="Arial" w:cs="Arial"/>
                <w:sz w:val="24"/>
                <w:szCs w:val="24"/>
              </w:rPr>
              <w:t>de preferência colorida - vide item… )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uma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prancheta com folha sulfite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lápis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borracha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apontador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pedra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pequena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círculo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 1 m de raio</w:t>
            </w:r>
          </w:p>
          <w:p w:rsidR="00DB4360" w:rsidRDefault="00CF236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saquinho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 areia  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-Relembrar e apresentar a história: 20 minutos.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-Orientações sobre a trena, e como funcionará o </w:t>
            </w:r>
            <w:r>
              <w:rPr>
                <w:rFonts w:ascii="Arial" w:eastAsia="Arial" w:hAnsi="Arial" w:cs="Arial"/>
                <w:sz w:val="24"/>
                <w:szCs w:val="24"/>
              </w:rPr>
              <w:t>jogo: 10 minutos.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-Gincana: 60 minutos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-Total: 90 minutos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: 90 minutos </w:t>
            </w:r>
          </w:p>
        </w:tc>
      </w:tr>
    </w:tbl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9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45"/>
        <w:gridCol w:w="3045"/>
        <w:gridCol w:w="1995"/>
      </w:tblGrid>
      <w:tr w:rsidR="00DB4360">
        <w:trPr>
          <w:trHeight w:val="64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AULA 03</w:t>
            </w:r>
          </w:p>
        </w:tc>
      </w:tr>
      <w:tr w:rsidR="00DB4360">
        <w:trPr>
          <w:trHeight w:val="114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DE APRENDIZAGEM</w:t>
            </w:r>
          </w:p>
        </w:tc>
      </w:tr>
      <w:tr w:rsidR="00DB4360">
        <w:trPr>
          <w:trHeight w:val="172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:rsidR="00DB4360" w:rsidRDefault="00CF236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Estabelecer relações de medida de comprimento </w:t>
            </w:r>
          </w:p>
          <w:p w:rsidR="00DB4360" w:rsidRDefault="00CF236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Comparar resultados obtidos.</w:t>
            </w:r>
          </w:p>
          <w:p w:rsidR="00DB4360" w:rsidRDefault="00CF236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Compreender relações entre centímetro e metro 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4360">
        <w:trPr>
          <w:trHeight w:val="58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DB4360">
        <w:trPr>
          <w:trHeight w:val="114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Medidas de Com</w:t>
            </w:r>
            <w:r>
              <w:rPr>
                <w:rFonts w:ascii="Arial" w:eastAsia="Arial" w:hAnsi="Arial" w:cs="Arial"/>
                <w:sz w:val="24"/>
                <w:szCs w:val="24"/>
              </w:rPr>
              <w:t>primento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360" w:rsidRDefault="00CF2361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Relação centímetro e metro - unidade de medida. </w:t>
            </w:r>
          </w:p>
        </w:tc>
      </w:tr>
      <w:tr w:rsidR="00DB4360">
        <w:trPr>
          <w:trHeight w:val="580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PROCEDIMENTOS METODOLÓGICOS</w:t>
            </w:r>
          </w:p>
        </w:tc>
      </w:tr>
      <w:tr w:rsidR="00DB4360">
        <w:trPr>
          <w:trHeight w:val="82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DB4360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ETAPAS DA AULA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RECURSOS NECESSÁRIOS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ESTIMADO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 AULA</w:t>
            </w:r>
          </w:p>
          <w:p w:rsidR="00DB4360" w:rsidRDefault="00CF236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(60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90 min)</w:t>
            </w:r>
          </w:p>
        </w:tc>
      </w:tr>
      <w:tr w:rsidR="00DB4360">
        <w:trPr>
          <w:trHeight w:val="440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grupo realizará a soma dos pontos dos integrantes de cada grupo. Obtendo cada grupo duas pontuações, a do salto e do tiro ao alvo.</w:t>
            </w:r>
          </w:p>
          <w:p w:rsidR="00DB4360" w:rsidRDefault="00CF2361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Novamente com a trena a professora irá explicar as relações de metro e centímetros.</w:t>
            </w:r>
          </w:p>
          <w:p w:rsidR="00DB4360" w:rsidRDefault="00CF2361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Cada grupo irá converter seus pontos de centímetros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para metro, decompondo o número. Exemplo: 150 centímetros, 100 + 50, 1metro e 50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centímetros.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grupo expõe para turma seus valores em centímetros e metros, fazendo uma comparação e discutindo com a tur</w:t>
            </w:r>
            <w:r>
              <w:rPr>
                <w:rFonts w:ascii="Arial" w:eastAsia="Arial" w:hAnsi="Arial" w:cs="Arial"/>
                <w:sz w:val="24"/>
                <w:szCs w:val="24"/>
              </w:rPr>
              <w:t>ma os valores</w:t>
            </w:r>
          </w:p>
          <w:p w:rsidR="00DB4360" w:rsidRDefault="00CF2361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grupo receberá um jogo de dominó. Sempre unindo centímetros com metro, na devida conversão.</w:t>
            </w:r>
          </w:p>
          <w:p w:rsidR="00DB4360" w:rsidRDefault="00CF2361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escrito e/ou desenho do que aprenderam e/ou gostaram individual ou coletivo.</w:t>
            </w:r>
          </w:p>
          <w:p w:rsidR="00DB4360" w:rsidRDefault="00CF2361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uma próxima aula: a professora pode explorar melhor qu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ando é ideal a utilização de uma unidade de medida (centímetros e metro). Quando são mais apropriadas, como na medida de algo pequeno como um inseto (centímetros) e algo grande como um elefante (metros). 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pode-se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medir o mesmo objeto com as duas unidad</w:t>
            </w:r>
            <w:r>
              <w:rPr>
                <w:rFonts w:ascii="Arial" w:eastAsia="Arial" w:hAnsi="Arial" w:cs="Arial"/>
                <w:sz w:val="24"/>
                <w:szCs w:val="24"/>
              </w:rPr>
              <w:t>es de medida (que continuarão do mesmo tamanho) mas que uma pode ser mais apropriada que outra.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 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folha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sulfite </w:t>
            </w:r>
          </w:p>
          <w:p w:rsidR="00DB4360" w:rsidRDefault="00CF236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lápis</w:t>
            </w:r>
            <w:proofErr w:type="gramEnd"/>
          </w:p>
          <w:p w:rsidR="00DB4360" w:rsidRDefault="00CF236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borracha</w:t>
            </w:r>
            <w:proofErr w:type="gramEnd"/>
          </w:p>
          <w:p w:rsidR="00DB4360" w:rsidRDefault="00CF236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Ficha de animais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vide anexo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Soma 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grupos: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10 minutos 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Explicação da professora: 20 minutos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Conversão: 10 minutos.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Dominó: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30 minutos.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Registro: 20 minutos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Total: 9</w:t>
            </w:r>
            <w:r>
              <w:rPr>
                <w:rFonts w:ascii="Arial" w:eastAsia="Arial" w:hAnsi="Arial" w:cs="Arial"/>
                <w:sz w:val="24"/>
                <w:szCs w:val="24"/>
              </w:rPr>
              <w:t>0 minutos</w:t>
            </w:r>
          </w:p>
        </w:tc>
      </w:tr>
    </w:tbl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B4360">
        <w:trPr>
          <w:trHeight w:val="1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B4360" w:rsidRDefault="00CF2361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AVALIAÇÃO</w:t>
            </w:r>
          </w:p>
        </w:tc>
      </w:tr>
      <w:tr w:rsidR="00DB4360">
        <w:trPr>
          <w:trHeight w:val="1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:rsidR="00DB4360" w:rsidRDefault="00CF2361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Durante as aulas:</w:t>
            </w:r>
          </w:p>
          <w:p w:rsidR="00DB4360" w:rsidRDefault="00DB436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avaliação é contínua e permanente durante a sequência didática, a partir dos objetivos, necessidades e potencialidades das crianças durante as aulas. Os avanços ou não avanços em relação ao conteúdo serão registrados em portfólio e analisados os progress</w:t>
            </w:r>
            <w:r>
              <w:rPr>
                <w:rFonts w:ascii="Arial" w:eastAsia="Arial" w:hAnsi="Arial" w:cs="Arial"/>
                <w:sz w:val="24"/>
                <w:szCs w:val="24"/>
              </w:rPr>
              <w:t>os das crianças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a partir do que foi proposto inicialmente. Em resumo, serão observados e registrados como ocorrem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interações entre as crianças e como elas compreendem e realizam as medições.</w:t>
            </w:r>
          </w:p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:rsidR="00DB4360" w:rsidRDefault="00CF2361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Ao final da sequência didática:</w:t>
            </w:r>
          </w:p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Analisar o processo de apre</w:t>
            </w:r>
            <w:r>
              <w:rPr>
                <w:rFonts w:ascii="Arial" w:eastAsia="Arial" w:hAnsi="Arial" w:cs="Arial"/>
                <w:sz w:val="24"/>
                <w:szCs w:val="24"/>
              </w:rPr>
              <w:t>ndizagem de cada aluno, pois ele será um indicador dos caminhos e processos a serem percorridos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esta sequência</w:t>
            </w:r>
            <w:r>
              <w:rPr>
                <w:rFonts w:ascii="Arial" w:eastAsia="Arial" w:hAnsi="Arial" w:cs="Arial"/>
                <w:sz w:val="24"/>
                <w:szCs w:val="24"/>
              </w:rPr>
              <w:t>. A avaliação poderá ocorrer de forma individual ou coletiva; o professor analisará o desempenho da turma durante determinadas atividades e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evolução individual do aluno. </w:t>
            </w: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Serão feitos registros pelo professor </w:t>
            </w:r>
            <w:r>
              <w:rPr>
                <w:rFonts w:ascii="Arial" w:eastAsia="Arial" w:hAnsi="Arial" w:cs="Arial"/>
                <w:sz w:val="24"/>
                <w:szCs w:val="24"/>
              </w:rPr>
              <w:t>por meio dos seguintes instrumentos:</w:t>
            </w:r>
          </w:p>
          <w:p w:rsidR="00DB4360" w:rsidRDefault="00CF236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Observação e registro após o fim da sequência didática</w:t>
            </w:r>
          </w:p>
          <w:p w:rsidR="00DB4360" w:rsidRDefault="00CF236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Relatório individual e de sala</w:t>
            </w:r>
          </w:p>
          <w:p w:rsidR="00DB4360" w:rsidRDefault="00CF236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Elaboração de portfólio</w:t>
            </w:r>
          </w:p>
          <w:p w:rsidR="00DB4360" w:rsidRDefault="00CF2361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Relato das discussões em aula</w:t>
            </w:r>
          </w:p>
          <w:p w:rsidR="00DB4360" w:rsidRDefault="00DB436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60" w:rsidRDefault="00CF2361">
            <w:pPr>
              <w:spacing w:after="0"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Lembrando que a sequência didática percorrerá esse caminho dependendo de como será a dinâmica junto às crianças, pois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podem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haver alterações possíveis a partir das observações e conclusões do professor. </w:t>
            </w:r>
          </w:p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:rsidR="00DB4360" w:rsidRDefault="00DB4360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p w:rsidR="00DB4360" w:rsidRDefault="00CF236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</w:t>
      </w:r>
    </w:p>
    <w:p w:rsidR="00DB4360" w:rsidRDefault="00DB436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DB4360" w:rsidRDefault="00CF2361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Brasil. Secretaria de Educação Fundamental.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>Parâmetros curriculares nacionais: matemática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/ Secretaria de Educação Fundamental. – </w:t>
      </w:r>
      <w:proofErr w:type="gram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Brasília :</w:t>
      </w:r>
      <w:proofErr w:type="gram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MEC/SEF, 1997.</w:t>
      </w:r>
    </w:p>
    <w:p w:rsidR="00DB4360" w:rsidRDefault="00CF2361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Brasil. Secretaria de Educação Básica. Diretoria de Apoio à Gestão Educacional.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 xml:space="preserve">Pacto Nacional pela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>Alfabetização na Idade Certa: Grandezas e Medidas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/ Ministério da Educação, Secretaria de Educação Básica, Diretoria de Apoio à Gestão Educacional. – Brasília: MEC, SEB, 2014.</w:t>
      </w:r>
    </w:p>
    <w:p w:rsidR="00DB4360" w:rsidRDefault="00CF2361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IFRAH, Georges.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>Números: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a história de uma grande invenção. Rio de Janeiro: Glob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o, 1989.</w:t>
      </w:r>
    </w:p>
    <w:p w:rsidR="00DB4360" w:rsidRDefault="00CF2361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LERNER</w:t>
      </w:r>
      <w:proofErr w:type="gram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, Delia</w:t>
      </w:r>
      <w:proofErr w:type="gram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; SADOVSKY, </w:t>
      </w:r>
      <w:proofErr w:type="spell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Patricia</w:t>
      </w:r>
      <w:proofErr w:type="spell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. “O sistema de numeração: um problema didático” in PARRA, Cecilia</w:t>
      </w:r>
      <w:proofErr w:type="gram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.;</w:t>
      </w:r>
      <w:proofErr w:type="gram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SAIZ, Irma (</w:t>
      </w:r>
      <w:proofErr w:type="spell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orgs</w:t>
      </w:r>
      <w:proofErr w:type="spell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.).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>Didática da Matemática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: reflexões </w:t>
      </w:r>
      <w:proofErr w:type="spell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psicopedagógicas</w:t>
      </w:r>
      <w:proofErr w:type="spell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. Porto Alegre: Artes Médicas, 1996.</w:t>
      </w:r>
    </w:p>
    <w:p w:rsidR="00DB4360" w:rsidRDefault="00CF2361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POZEBON, Simone; LOPES, </w:t>
      </w:r>
      <w:proofErr w:type="spell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Anemari</w:t>
      </w:r>
      <w:proofErr w:type="spell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R. L. 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V. “Grandezas e Medidas: Surgimento Histórico e Contextualização Curricular”. </w:t>
      </w:r>
      <w:r>
        <w:rPr>
          <w:rFonts w:ascii="Arial" w:eastAsia="Arial" w:hAnsi="Arial" w:cs="Arial"/>
          <w:b/>
          <w:color w:val="393939"/>
          <w:sz w:val="24"/>
          <w:szCs w:val="24"/>
          <w:highlight w:val="white"/>
        </w:rPr>
        <w:t>VI Congresso Internacional de Ensino de Matemática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. Ulbra: Canoas, RS, 2013. Disponível em: </w:t>
      </w:r>
      <w:proofErr w:type="gramStart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http://www.conferencias.ulbra.br/index.</w:t>
      </w:r>
      <w:proofErr w:type="gramEnd"/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>php/ciem/vi/paper/viewFile/971/908 . Acesso em:</w:t>
      </w:r>
      <w:r>
        <w:rPr>
          <w:rFonts w:ascii="Arial" w:eastAsia="Arial" w:hAnsi="Arial" w:cs="Arial"/>
          <w:color w:val="393939"/>
          <w:sz w:val="24"/>
          <w:szCs w:val="24"/>
          <w:highlight w:val="white"/>
        </w:rPr>
        <w:t xml:space="preserve"> 10/10/17.</w:t>
      </w:r>
    </w:p>
    <w:p w:rsidR="00DB4360" w:rsidRDefault="00DB4360">
      <w:pPr>
        <w:jc w:val="both"/>
        <w:rPr>
          <w:rFonts w:ascii="Arial" w:eastAsia="Arial" w:hAnsi="Arial" w:cs="Arial"/>
          <w:color w:val="393939"/>
          <w:sz w:val="24"/>
          <w:szCs w:val="24"/>
          <w:highlight w:val="white"/>
        </w:rPr>
      </w:pPr>
    </w:p>
    <w:p w:rsidR="00DB4360" w:rsidRDefault="00CF23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93939"/>
          <w:sz w:val="20"/>
          <w:szCs w:val="20"/>
          <w:shd w:val="clear" w:color="auto" w:fill="FEFEFE"/>
        </w:rPr>
        <w:t xml:space="preserve">    </w:t>
      </w:r>
    </w:p>
    <w:p w:rsidR="00DB4360" w:rsidRDefault="00CF23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</w:p>
    <w:p w:rsidR="00DB4360" w:rsidRDefault="00DB4360">
      <w:pPr>
        <w:ind w:left="720" w:firstLine="708"/>
        <w:rPr>
          <w:rFonts w:ascii="Arial" w:eastAsia="Arial" w:hAnsi="Arial" w:cs="Arial"/>
          <w:sz w:val="24"/>
          <w:szCs w:val="24"/>
        </w:rPr>
      </w:pPr>
    </w:p>
    <w:p w:rsidR="00DB4360" w:rsidRDefault="00DB4360">
      <w:pPr>
        <w:rPr>
          <w:rFonts w:ascii="Arial" w:eastAsia="Arial" w:hAnsi="Arial" w:cs="Arial"/>
          <w:sz w:val="24"/>
          <w:szCs w:val="24"/>
        </w:rPr>
      </w:pPr>
    </w:p>
    <w:sectPr w:rsidR="00DB43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61" w:rsidRDefault="00CF2361">
      <w:pPr>
        <w:spacing w:after="0" w:line="240" w:lineRule="auto"/>
      </w:pPr>
      <w:r>
        <w:separator/>
      </w:r>
    </w:p>
  </w:endnote>
  <w:endnote w:type="continuationSeparator" w:id="0">
    <w:p w:rsidR="00CF2361" w:rsidRDefault="00C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0" w:rsidRDefault="00CF2361">
    <w:pPr>
      <w:spacing w:after="920"/>
      <w:jc w:val="right"/>
    </w:pPr>
    <w:r>
      <w:fldChar w:fldCharType="begin"/>
    </w:r>
    <w:r>
      <w:instrText>PAGE</w:instrText>
    </w:r>
    <w:r w:rsidR="00D93324">
      <w:fldChar w:fldCharType="separate"/>
    </w:r>
    <w:r w:rsidR="00C245F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0" w:rsidRDefault="00DB4360">
    <w:pPr>
      <w:spacing w:after="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61" w:rsidRDefault="00CF2361">
      <w:pPr>
        <w:spacing w:after="0" w:line="240" w:lineRule="auto"/>
      </w:pPr>
      <w:r>
        <w:separator/>
      </w:r>
    </w:p>
  </w:footnote>
  <w:footnote w:type="continuationSeparator" w:id="0">
    <w:p w:rsidR="00CF2361" w:rsidRDefault="00CF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0" w:rsidRDefault="00DB43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0" w:rsidRDefault="00DB43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20"/>
    <w:multiLevelType w:val="multilevel"/>
    <w:tmpl w:val="DAFC7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220E79"/>
    <w:multiLevelType w:val="multilevel"/>
    <w:tmpl w:val="D52A4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1030A1"/>
    <w:multiLevelType w:val="multilevel"/>
    <w:tmpl w:val="BE987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DD25824"/>
    <w:multiLevelType w:val="multilevel"/>
    <w:tmpl w:val="5CE657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F1F5BA9"/>
    <w:multiLevelType w:val="multilevel"/>
    <w:tmpl w:val="7E8A0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2D785E"/>
    <w:multiLevelType w:val="multilevel"/>
    <w:tmpl w:val="FDF06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1F0C45"/>
    <w:multiLevelType w:val="multilevel"/>
    <w:tmpl w:val="EFD425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C545478"/>
    <w:multiLevelType w:val="multilevel"/>
    <w:tmpl w:val="6BEA7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393E85"/>
    <w:multiLevelType w:val="multilevel"/>
    <w:tmpl w:val="7AD00E6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9">
    <w:nsid w:val="44D610DA"/>
    <w:multiLevelType w:val="multilevel"/>
    <w:tmpl w:val="5D7A9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77E66E4"/>
    <w:multiLevelType w:val="multilevel"/>
    <w:tmpl w:val="0486FC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2CF0CF9"/>
    <w:multiLevelType w:val="multilevel"/>
    <w:tmpl w:val="D17627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915118D"/>
    <w:multiLevelType w:val="multilevel"/>
    <w:tmpl w:val="EE525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C83044"/>
    <w:multiLevelType w:val="multilevel"/>
    <w:tmpl w:val="D7AA48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>
    <w:nsid w:val="73EC046E"/>
    <w:multiLevelType w:val="multilevel"/>
    <w:tmpl w:val="26DC0A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5B459A4"/>
    <w:multiLevelType w:val="multilevel"/>
    <w:tmpl w:val="40EE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BA004EA"/>
    <w:multiLevelType w:val="multilevel"/>
    <w:tmpl w:val="44FC00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360"/>
    <w:rsid w:val="00C245F4"/>
    <w:rsid w:val="00CF2361"/>
    <w:rsid w:val="00D93324"/>
    <w:rsid w:val="00D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3024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Gonçalves Ferreira</dc:creator>
  <cp:lastModifiedBy>nete</cp:lastModifiedBy>
  <cp:revision>4</cp:revision>
  <dcterms:created xsi:type="dcterms:W3CDTF">2017-11-20T23:04:00Z</dcterms:created>
  <dcterms:modified xsi:type="dcterms:W3CDTF">2017-11-20T23:05:00Z</dcterms:modified>
</cp:coreProperties>
</file>