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29C" w:rsidRDefault="00F3329C">
      <w:pPr>
        <w:keepNext/>
        <w:widowControl w:val="0"/>
        <w:autoSpaceDE w:val="0"/>
        <w:spacing w:before="120" w:after="120"/>
        <w:ind w:left="360"/>
        <w:jc w:val="center"/>
        <w:rPr>
          <w:rFonts w:ascii="Courier New" w:hAnsi="Courier New" w:cs="Courier New"/>
          <w:b/>
          <w:bCs/>
        </w:rPr>
      </w:pP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Instituto de Relações Internacionais</w:t>
      </w:r>
    </w:p>
    <w:p w:rsidR="009E1B03" w:rsidRDefault="009E1B03">
      <w:pPr>
        <w:keepNext/>
        <w:widowControl w:val="0"/>
        <w:autoSpaceDE w:val="0"/>
        <w:spacing w:before="120" w:after="120"/>
        <w:ind w:left="360"/>
        <w:jc w:val="center"/>
        <w:rPr>
          <w:rFonts w:ascii="Courier New" w:hAnsi="Courier New" w:cs="Courier New"/>
          <w:b/>
          <w:bCs/>
        </w:rPr>
      </w:pPr>
    </w:p>
    <w:p w:rsidR="00F3329C" w:rsidRDefault="00F3329C">
      <w:pPr>
        <w:keepNext/>
        <w:widowControl w:val="0"/>
        <w:autoSpaceDE w:val="0"/>
        <w:spacing w:before="120" w:after="120"/>
        <w:ind w:left="360"/>
        <w:jc w:val="center"/>
        <w:rPr>
          <w:rFonts w:ascii="Courier New" w:hAnsi="Courier New" w:cs="Courier New"/>
          <w:b/>
          <w:bCs/>
        </w:rPr>
      </w:pPr>
      <w:r>
        <w:rPr>
          <w:rFonts w:ascii="Courier New" w:hAnsi="Courier New" w:cs="Courier New"/>
          <w:b/>
          <w:bCs/>
        </w:rPr>
        <w:t>PROGRAMA DO CURSO</w:t>
      </w:r>
    </w:p>
    <w:p w:rsidR="009E1B03" w:rsidRDefault="009E1B03" w:rsidP="009E1B03">
      <w:pPr>
        <w:keepNext/>
        <w:widowControl w:val="0"/>
        <w:autoSpaceDE w:val="0"/>
        <w:spacing w:before="120" w:after="120"/>
        <w:ind w:left="993" w:right="758"/>
        <w:jc w:val="center"/>
        <w:rPr>
          <w:rFonts w:ascii="Courier New" w:hAnsi="Courier New" w:cs="Courier New"/>
          <w:b/>
          <w:bCs/>
        </w:rPr>
      </w:pPr>
    </w:p>
    <w:p w:rsidR="009E1B03" w:rsidRDefault="00D517D2">
      <w:pPr>
        <w:keepNext/>
        <w:widowControl w:val="0"/>
        <w:autoSpaceDE w:val="0"/>
        <w:spacing w:before="120" w:after="120"/>
        <w:ind w:left="1560" w:right="758"/>
        <w:jc w:val="center"/>
        <w:rPr>
          <w:rFonts w:ascii="Courier New" w:hAnsi="Courier New" w:cs="Courier New"/>
          <w:b/>
          <w:bCs/>
        </w:rPr>
      </w:pPr>
      <w:r w:rsidRPr="00D517D2">
        <w:rPr>
          <w:rFonts w:ascii="Courier New" w:hAnsi="Courier New" w:cs="Courier New"/>
          <w:b/>
          <w:bCs/>
        </w:rPr>
        <w:t>Mercados Ilícitos Globais, Crime Organizado e Cooperação Jurídica Internacional.</w:t>
      </w:r>
    </w:p>
    <w:p w:rsidR="00061B9B" w:rsidRDefault="00927ADF" w:rsidP="00061B9B">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Graduação 2017</w:t>
      </w:r>
      <w:r w:rsidR="00061B9B">
        <w:rPr>
          <w:rFonts w:ascii="Courier New" w:hAnsi="Courier New" w:cs="Courier New"/>
          <w:b/>
          <w:bCs/>
        </w:rPr>
        <w:t>.2</w:t>
      </w:r>
    </w:p>
    <w:p w:rsidR="00061B9B" w:rsidRDefault="00061B9B">
      <w:pPr>
        <w:keepNext/>
        <w:widowControl w:val="0"/>
        <w:autoSpaceDE w:val="0"/>
        <w:spacing w:before="120" w:after="120"/>
        <w:ind w:left="1560" w:right="758"/>
        <w:jc w:val="center"/>
        <w:rPr>
          <w:rFonts w:ascii="Courier New" w:hAnsi="Courier New" w:cs="Courier New"/>
          <w:b/>
          <w:bCs/>
        </w:rPr>
      </w:pPr>
    </w:p>
    <w:p w:rsidR="00F3329C" w:rsidRDefault="00F3329C">
      <w:pPr>
        <w:keepNext/>
        <w:widowControl w:val="0"/>
        <w:autoSpaceDE w:val="0"/>
        <w:spacing w:before="120" w:after="120"/>
        <w:ind w:left="1560" w:right="758"/>
        <w:jc w:val="center"/>
        <w:rPr>
          <w:rFonts w:ascii="Courier New" w:hAnsi="Courier New" w:cs="Courier New"/>
          <w:b/>
          <w:bCs/>
        </w:rPr>
      </w:pPr>
      <w:r>
        <w:rPr>
          <w:rFonts w:ascii="Courier New" w:hAnsi="Courier New" w:cs="Courier New"/>
          <w:b/>
          <w:bCs/>
        </w:rPr>
        <w:t>Prof. Leandro Piquet Carneiro</w:t>
      </w:r>
    </w:p>
    <w:p w:rsidR="00F3329C" w:rsidRDefault="00F3329C" w:rsidP="00E62580">
      <w:pPr>
        <w:widowControl w:val="0"/>
        <w:autoSpaceDE w:val="0"/>
        <w:spacing w:before="120" w:after="120"/>
        <w:jc w:val="center"/>
        <w:rPr>
          <w:rFonts w:ascii="Courier New" w:hAnsi="Courier New" w:cs="Courier New"/>
          <w:b/>
          <w:bCs/>
        </w:rPr>
      </w:pPr>
    </w:p>
    <w:p w:rsidR="00F3329C" w:rsidRPr="006E4AFB" w:rsidRDefault="00F3329C" w:rsidP="006E4AFB">
      <w:pPr>
        <w:pStyle w:val="Ttulo2"/>
        <w:rPr>
          <w:rFonts w:ascii="Courier New" w:hAnsi="Courier New"/>
          <w:i w:val="0"/>
          <w:iCs w:val="0"/>
          <w:sz w:val="24"/>
          <w:u w:val="single"/>
        </w:rPr>
      </w:pPr>
      <w:r w:rsidRPr="006E4AFB">
        <w:rPr>
          <w:rFonts w:ascii="Courier New" w:hAnsi="Courier New"/>
          <w:i w:val="0"/>
          <w:iCs w:val="0"/>
          <w:sz w:val="24"/>
          <w:u w:val="single"/>
        </w:rPr>
        <w:t>Apresentação</w:t>
      </w:r>
    </w:p>
    <w:p w:rsidR="00F3329C" w:rsidRDefault="00F3329C">
      <w:pPr>
        <w:pStyle w:val="Default"/>
      </w:pPr>
    </w:p>
    <w:p w:rsidR="00237F63" w:rsidRDefault="00FB0553" w:rsidP="006F0F98">
      <w:pPr>
        <w:autoSpaceDE w:val="0"/>
        <w:spacing w:line="360" w:lineRule="auto"/>
        <w:jc w:val="both"/>
        <w:rPr>
          <w:rFonts w:ascii="Courier New" w:hAnsi="Courier New" w:cs="Courier New"/>
          <w:sz w:val="20"/>
          <w:szCs w:val="20"/>
        </w:rPr>
      </w:pPr>
      <w:r>
        <w:rPr>
          <w:rFonts w:ascii="Courier New" w:hAnsi="Courier New" w:cs="Courier New"/>
          <w:sz w:val="20"/>
          <w:szCs w:val="20"/>
        </w:rPr>
        <w:t xml:space="preserve">O curso foi projetado </w:t>
      </w:r>
      <w:r w:rsidR="00D25348" w:rsidRPr="003F2416">
        <w:rPr>
          <w:rFonts w:ascii="Courier New" w:hAnsi="Courier New" w:cs="Courier New"/>
          <w:sz w:val="20"/>
          <w:szCs w:val="20"/>
        </w:rPr>
        <w:t>para analisar de forma interdisciplinar o problema do crime organizado transnacional e os desafios da</w:t>
      </w:r>
      <w:r>
        <w:rPr>
          <w:rFonts w:ascii="Courier New" w:hAnsi="Courier New" w:cs="Courier New"/>
          <w:sz w:val="20"/>
          <w:szCs w:val="20"/>
        </w:rPr>
        <w:t xml:space="preserve">s políticas de controle em escala </w:t>
      </w:r>
      <w:r w:rsidR="00D25348" w:rsidRPr="003F2416">
        <w:rPr>
          <w:rFonts w:ascii="Courier New" w:hAnsi="Courier New" w:cs="Courier New"/>
          <w:sz w:val="20"/>
          <w:szCs w:val="20"/>
        </w:rPr>
        <w:t>internacional</w:t>
      </w:r>
      <w:r w:rsidR="008A3F4C" w:rsidRPr="003F2416">
        <w:rPr>
          <w:rFonts w:ascii="Courier New" w:hAnsi="Courier New" w:cs="Courier New"/>
          <w:sz w:val="20"/>
          <w:szCs w:val="20"/>
        </w:rPr>
        <w:t xml:space="preserve">. </w:t>
      </w:r>
      <w:r>
        <w:rPr>
          <w:rFonts w:ascii="Courier New" w:hAnsi="Courier New" w:cs="Courier New"/>
          <w:sz w:val="20"/>
          <w:szCs w:val="20"/>
        </w:rPr>
        <w:t xml:space="preserve">Serão utilizados </w:t>
      </w:r>
      <w:r w:rsidR="008A3F4C" w:rsidRPr="003F2416">
        <w:rPr>
          <w:rFonts w:ascii="Courier New" w:hAnsi="Courier New" w:cs="Courier New"/>
          <w:sz w:val="20"/>
          <w:szCs w:val="20"/>
        </w:rPr>
        <w:t>modelos econômicos e da criminologia</w:t>
      </w:r>
      <w:r w:rsidR="00EA4F73" w:rsidRPr="003F2416">
        <w:rPr>
          <w:rFonts w:ascii="Courier New" w:hAnsi="Courier New" w:cs="Courier New"/>
          <w:sz w:val="20"/>
          <w:szCs w:val="20"/>
        </w:rPr>
        <w:t xml:space="preserve"> para explorar questões como a organização do crime, o processo de transnacionalização dos mercados ilícitos</w:t>
      </w:r>
      <w:r w:rsidR="006366C6" w:rsidRPr="003F2416">
        <w:rPr>
          <w:rFonts w:ascii="Courier New" w:hAnsi="Courier New" w:cs="Courier New"/>
          <w:sz w:val="20"/>
          <w:szCs w:val="20"/>
        </w:rPr>
        <w:t xml:space="preserve"> e do crime</w:t>
      </w:r>
      <w:r w:rsidR="00EA4F73" w:rsidRPr="003F2416">
        <w:rPr>
          <w:rFonts w:ascii="Courier New" w:hAnsi="Courier New" w:cs="Courier New"/>
          <w:sz w:val="20"/>
          <w:szCs w:val="20"/>
        </w:rPr>
        <w:t xml:space="preserve">, a carreira em organizações criminais e a estrutura e funcionamento dos principais mercados ilícitos globais, entre outros temas </w:t>
      </w:r>
      <w:r w:rsidR="006366C6" w:rsidRPr="003F2416">
        <w:rPr>
          <w:rFonts w:ascii="Courier New" w:hAnsi="Courier New" w:cs="Courier New"/>
          <w:sz w:val="20"/>
          <w:szCs w:val="20"/>
        </w:rPr>
        <w:t xml:space="preserve">que serão abordados no curso.  </w:t>
      </w:r>
    </w:p>
    <w:p w:rsidR="00FB0553" w:rsidRPr="003F2416" w:rsidRDefault="00FB0553" w:rsidP="006F0F98">
      <w:pPr>
        <w:autoSpaceDE w:val="0"/>
        <w:spacing w:line="360" w:lineRule="auto"/>
        <w:jc w:val="both"/>
        <w:rPr>
          <w:rFonts w:ascii="Courier New" w:hAnsi="Courier New" w:cs="Courier New"/>
          <w:sz w:val="20"/>
          <w:szCs w:val="20"/>
        </w:rPr>
      </w:pPr>
    </w:p>
    <w:p w:rsidR="002F1DEB" w:rsidRDefault="00FB0553" w:rsidP="006F0F98">
      <w:pPr>
        <w:autoSpaceDE w:val="0"/>
        <w:spacing w:line="360" w:lineRule="auto"/>
        <w:jc w:val="both"/>
        <w:rPr>
          <w:rFonts w:ascii="Courier New" w:hAnsi="Courier New" w:cs="Courier New"/>
          <w:sz w:val="20"/>
          <w:szCs w:val="20"/>
        </w:rPr>
      </w:pPr>
      <w:r>
        <w:rPr>
          <w:rFonts w:ascii="Courier New" w:hAnsi="Courier New" w:cs="Courier New"/>
          <w:sz w:val="20"/>
          <w:szCs w:val="20"/>
        </w:rPr>
        <w:t xml:space="preserve">O </w:t>
      </w:r>
      <w:r w:rsidR="00D25348" w:rsidRPr="003F2416">
        <w:rPr>
          <w:rFonts w:ascii="Courier New" w:hAnsi="Courier New" w:cs="Courier New"/>
          <w:sz w:val="20"/>
          <w:szCs w:val="20"/>
        </w:rPr>
        <w:t xml:space="preserve">curso </w:t>
      </w:r>
      <w:r>
        <w:rPr>
          <w:rFonts w:ascii="Courier New" w:hAnsi="Courier New" w:cs="Courier New"/>
          <w:sz w:val="20"/>
          <w:szCs w:val="20"/>
        </w:rPr>
        <w:t xml:space="preserve">está dividido em </w:t>
      </w:r>
      <w:r w:rsidR="00237F63" w:rsidRPr="003F2416">
        <w:rPr>
          <w:rFonts w:ascii="Courier New" w:hAnsi="Courier New" w:cs="Courier New"/>
          <w:sz w:val="20"/>
          <w:szCs w:val="20"/>
        </w:rPr>
        <w:t xml:space="preserve">duas </w:t>
      </w:r>
      <w:r w:rsidR="00D25348" w:rsidRPr="003F2416">
        <w:rPr>
          <w:rFonts w:ascii="Courier New" w:hAnsi="Courier New" w:cs="Courier New"/>
          <w:sz w:val="20"/>
          <w:szCs w:val="20"/>
        </w:rPr>
        <w:t xml:space="preserve">partes. Em cada </w:t>
      </w:r>
      <w:r w:rsidR="00237F63" w:rsidRPr="003F2416">
        <w:rPr>
          <w:rFonts w:ascii="Courier New" w:hAnsi="Courier New" w:cs="Courier New"/>
          <w:sz w:val="20"/>
          <w:szCs w:val="20"/>
        </w:rPr>
        <w:t>parte</w:t>
      </w:r>
      <w:r w:rsidR="00D25348" w:rsidRPr="003F2416">
        <w:rPr>
          <w:rFonts w:ascii="Courier New" w:hAnsi="Courier New" w:cs="Courier New"/>
          <w:sz w:val="20"/>
          <w:szCs w:val="20"/>
        </w:rPr>
        <w:t xml:space="preserve">, vamos destacar uma abordagem específica para </w:t>
      </w:r>
      <w:r w:rsidR="00237F63" w:rsidRPr="003F2416">
        <w:rPr>
          <w:rFonts w:ascii="Courier New" w:hAnsi="Courier New" w:cs="Courier New"/>
          <w:sz w:val="20"/>
          <w:szCs w:val="20"/>
        </w:rPr>
        <w:t xml:space="preserve">a </w:t>
      </w:r>
      <w:r w:rsidR="00D25348" w:rsidRPr="003F2416">
        <w:rPr>
          <w:rFonts w:ascii="Courier New" w:hAnsi="Courier New" w:cs="Courier New"/>
          <w:sz w:val="20"/>
          <w:szCs w:val="20"/>
        </w:rPr>
        <w:t xml:space="preserve">compreensão </w:t>
      </w:r>
      <w:r w:rsidR="00237F63" w:rsidRPr="003F2416">
        <w:rPr>
          <w:rFonts w:ascii="Courier New" w:hAnsi="Courier New" w:cs="Courier New"/>
          <w:sz w:val="20"/>
          <w:szCs w:val="20"/>
        </w:rPr>
        <w:t xml:space="preserve">do processo de expansão do crime organizado e </w:t>
      </w:r>
      <w:r w:rsidR="00ED762F" w:rsidRPr="003F2416">
        <w:rPr>
          <w:rFonts w:ascii="Courier New" w:hAnsi="Courier New" w:cs="Courier New"/>
          <w:sz w:val="20"/>
          <w:szCs w:val="20"/>
        </w:rPr>
        <w:t xml:space="preserve">das estratégias públicas de controle e repressão. </w:t>
      </w:r>
      <w:r w:rsidR="00F3329C">
        <w:rPr>
          <w:rFonts w:ascii="Courier New" w:hAnsi="Courier New" w:cs="Courier New"/>
          <w:sz w:val="20"/>
          <w:szCs w:val="20"/>
        </w:rPr>
        <w:t xml:space="preserve">A </w:t>
      </w:r>
      <w:r w:rsidR="00ED762F">
        <w:rPr>
          <w:rFonts w:ascii="Courier New" w:hAnsi="Courier New" w:cs="Courier New"/>
          <w:sz w:val="20"/>
          <w:szCs w:val="20"/>
        </w:rPr>
        <w:t>primeira questão importante que vamos analisar é a controvérsia sobra a</w:t>
      </w:r>
      <w:r w:rsidR="002F1DEB" w:rsidRPr="002F1DEB">
        <w:rPr>
          <w:rFonts w:ascii="Courier New" w:hAnsi="Courier New" w:cs="Courier New"/>
          <w:sz w:val="20"/>
          <w:szCs w:val="20"/>
        </w:rPr>
        <w:t>percepção de que o crime organizado transnacional é uma séria ameaça aos países da América Latina</w:t>
      </w:r>
      <w:r w:rsidR="00ED762F">
        <w:rPr>
          <w:rFonts w:ascii="Courier New" w:hAnsi="Courier New" w:cs="Courier New"/>
          <w:sz w:val="20"/>
          <w:szCs w:val="20"/>
        </w:rPr>
        <w:t xml:space="preserve">. </w:t>
      </w:r>
      <w:r w:rsidR="006F0F98">
        <w:rPr>
          <w:rFonts w:ascii="Courier New" w:hAnsi="Courier New" w:cs="Courier New"/>
          <w:sz w:val="20"/>
          <w:szCs w:val="20"/>
        </w:rPr>
        <w:t>A</w:t>
      </w:r>
      <w:r w:rsidR="002F1DEB" w:rsidRPr="002F1DEB">
        <w:rPr>
          <w:rFonts w:ascii="Courier New" w:hAnsi="Courier New" w:cs="Courier New"/>
          <w:sz w:val="20"/>
          <w:szCs w:val="20"/>
        </w:rPr>
        <w:t xml:space="preserve"> exemplo do que acontece na Europa e na América do Norte, encontramos um debate dividido em dois campos. Na pequena comunidade de especialistas em crime organizado transnacional</w:t>
      </w:r>
      <w:r w:rsidR="00316365">
        <w:rPr>
          <w:rFonts w:ascii="Courier New" w:hAnsi="Courier New" w:cs="Courier New"/>
          <w:sz w:val="20"/>
          <w:szCs w:val="20"/>
        </w:rPr>
        <w:t xml:space="preserve"> considera-se </w:t>
      </w:r>
      <w:r w:rsidR="002F1DEB" w:rsidRPr="002F1DEB">
        <w:rPr>
          <w:rFonts w:ascii="Courier New" w:hAnsi="Courier New" w:cs="Courier New"/>
          <w:sz w:val="20"/>
          <w:szCs w:val="20"/>
        </w:rPr>
        <w:t xml:space="preserve">o desenvolvimento do sistema de </w:t>
      </w:r>
      <w:r w:rsidR="0020549E">
        <w:rPr>
          <w:rFonts w:ascii="Courier New" w:hAnsi="Courier New" w:cs="Courier New"/>
          <w:sz w:val="20"/>
          <w:szCs w:val="20"/>
        </w:rPr>
        <w:t>transporte, a melhoria da infra</w:t>
      </w:r>
      <w:r w:rsidR="002F1DEB" w:rsidRPr="002F1DEB">
        <w:rPr>
          <w:rFonts w:ascii="Courier New" w:hAnsi="Courier New" w:cs="Courier New"/>
          <w:sz w:val="20"/>
          <w:szCs w:val="20"/>
        </w:rPr>
        <w:t>estrutura de comunicação e informática e mesmo a expansão do sistema do comércio mundial como fatores que geram oportunidades inéditas para as atividades ilícitas em escala global. Esse processo de expansão do crime organizado transnacional, por sua vez, exerceria uma forte pressão sobre os sistemas nacionais de segurança pública. No entanto, a maior parte dos criminologistas, economistas e cienti</w:t>
      </w:r>
      <w:r w:rsidR="0020549E">
        <w:rPr>
          <w:rFonts w:ascii="Courier New" w:hAnsi="Courier New" w:cs="Courier New"/>
          <w:sz w:val="20"/>
          <w:szCs w:val="20"/>
        </w:rPr>
        <w:t>stas sociais que trabalham com a</w:t>
      </w:r>
      <w:r w:rsidR="002F1DEB" w:rsidRPr="002F1DEB">
        <w:rPr>
          <w:rFonts w:ascii="Courier New" w:hAnsi="Courier New" w:cs="Courier New"/>
          <w:sz w:val="20"/>
          <w:szCs w:val="20"/>
        </w:rPr>
        <w:t xml:space="preserve"> temática do crime permanece cética com relação ao argumento de que o crime organizado transnacional constitui um fenômeno efetivamente novo no cenário mundial, ou mesmo que este seja particularmente relevante no contexto brasileiro.</w:t>
      </w:r>
    </w:p>
    <w:p w:rsidR="00622151"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lastRenderedPageBreak/>
        <w:t xml:space="preserve">O argumento cético defende que as formas mais sérias de crime são basicamente locais, ou que, pelo menos, antes do crime se constituir como uma atividade transnacionalé necessário que esse tenha uma base local bem estabelecida. Esse é </w:t>
      </w:r>
      <w:r w:rsidR="00AE374A">
        <w:rPr>
          <w:rFonts w:ascii="Courier New" w:hAnsi="Courier New" w:cs="Courier New"/>
          <w:sz w:val="20"/>
          <w:szCs w:val="20"/>
        </w:rPr>
        <w:t xml:space="preserve">o </w:t>
      </w:r>
      <w:r w:rsidRPr="002F1DEB">
        <w:rPr>
          <w:rFonts w:ascii="Courier New" w:hAnsi="Courier New" w:cs="Courier New"/>
          <w:sz w:val="20"/>
          <w:szCs w:val="20"/>
        </w:rPr>
        <w:t xml:space="preserve">debate de fundo que estrutura o curso. </w:t>
      </w:r>
    </w:p>
    <w:p w:rsidR="00543607" w:rsidRDefault="002F1DEB" w:rsidP="006F0F98">
      <w:pPr>
        <w:autoSpaceDE w:val="0"/>
        <w:spacing w:before="120" w:line="360" w:lineRule="auto"/>
        <w:jc w:val="both"/>
        <w:rPr>
          <w:rFonts w:ascii="Courier New" w:hAnsi="Courier New" w:cs="Courier New"/>
          <w:sz w:val="20"/>
          <w:szCs w:val="20"/>
        </w:rPr>
      </w:pPr>
      <w:r w:rsidRPr="002F1DEB">
        <w:rPr>
          <w:rFonts w:ascii="Courier New" w:hAnsi="Courier New" w:cs="Courier New"/>
          <w:sz w:val="20"/>
          <w:szCs w:val="20"/>
        </w:rPr>
        <w:t>O objetivo desse curso é</w:t>
      </w:r>
      <w:r w:rsidR="00622151">
        <w:rPr>
          <w:rFonts w:ascii="Courier New" w:hAnsi="Courier New" w:cs="Courier New"/>
          <w:sz w:val="20"/>
          <w:szCs w:val="20"/>
        </w:rPr>
        <w:t>, resumidamente,</w:t>
      </w:r>
      <w:r w:rsidRPr="002F1DEB">
        <w:rPr>
          <w:rFonts w:ascii="Courier New" w:hAnsi="Courier New" w:cs="Courier New"/>
          <w:sz w:val="20"/>
          <w:szCs w:val="20"/>
        </w:rPr>
        <w:t xml:space="preserve"> apresentar os principais modelos interpretativos sobre o </w:t>
      </w:r>
      <w:r w:rsidR="00E62580">
        <w:rPr>
          <w:rFonts w:ascii="Courier New" w:hAnsi="Courier New" w:cs="Courier New"/>
          <w:sz w:val="20"/>
          <w:szCs w:val="20"/>
        </w:rPr>
        <w:t xml:space="preserve">crime organizado transnacional </w:t>
      </w:r>
      <w:r w:rsidR="00622151">
        <w:rPr>
          <w:rFonts w:ascii="Courier New" w:hAnsi="Courier New" w:cs="Courier New"/>
          <w:sz w:val="20"/>
          <w:szCs w:val="20"/>
        </w:rPr>
        <w:t xml:space="preserve">e avaliar a magnitude deseu </w:t>
      </w:r>
      <w:r w:rsidRPr="002F1DEB">
        <w:rPr>
          <w:rFonts w:ascii="Courier New" w:hAnsi="Courier New" w:cs="Courier New"/>
          <w:sz w:val="20"/>
          <w:szCs w:val="20"/>
        </w:rPr>
        <w:t xml:space="preserve">impacto </w:t>
      </w:r>
      <w:r w:rsidR="00622151">
        <w:rPr>
          <w:rFonts w:ascii="Courier New" w:hAnsi="Courier New" w:cs="Courier New"/>
          <w:sz w:val="20"/>
          <w:szCs w:val="20"/>
        </w:rPr>
        <w:t>n</w:t>
      </w:r>
      <w:r w:rsidRPr="002F1DEB">
        <w:rPr>
          <w:rFonts w:ascii="Courier New" w:hAnsi="Courier New" w:cs="Courier New"/>
          <w:sz w:val="20"/>
          <w:szCs w:val="20"/>
        </w:rPr>
        <w:t xml:space="preserve">a sociedade e </w:t>
      </w:r>
      <w:r w:rsidR="00622151">
        <w:rPr>
          <w:rFonts w:ascii="Courier New" w:hAnsi="Courier New" w:cs="Courier New"/>
          <w:sz w:val="20"/>
          <w:szCs w:val="20"/>
        </w:rPr>
        <w:t xml:space="preserve">refletir sobre os desafios para a cooperação jurídica internacional </w:t>
      </w:r>
      <w:r w:rsidR="00543607">
        <w:rPr>
          <w:rFonts w:ascii="Courier New" w:hAnsi="Courier New" w:cs="Courier New"/>
          <w:sz w:val="20"/>
          <w:szCs w:val="20"/>
        </w:rPr>
        <w:t xml:space="preserve">em resposta ao problema. </w:t>
      </w:r>
      <w:r w:rsidR="00FB0553">
        <w:rPr>
          <w:rFonts w:ascii="Courier New" w:hAnsi="Courier New" w:cs="Courier New"/>
          <w:sz w:val="20"/>
          <w:szCs w:val="20"/>
        </w:rPr>
        <w:t xml:space="preserve">Há um forte componente de políticas públicas nas discussões e o programa de seminário, que é parte obrigatória do curso, reforça esse componente aplicado e prático do curso. </w:t>
      </w:r>
    </w:p>
    <w:p w:rsidR="00FB0553" w:rsidRDefault="00FB0553" w:rsidP="006F0F98">
      <w:pPr>
        <w:autoSpaceDE w:val="0"/>
        <w:spacing w:before="120" w:line="360" w:lineRule="auto"/>
        <w:jc w:val="both"/>
        <w:rPr>
          <w:rFonts w:ascii="Courier New" w:hAnsi="Courier New" w:cs="Courier New"/>
          <w:sz w:val="20"/>
          <w:szCs w:val="20"/>
        </w:rPr>
      </w:pPr>
    </w:p>
    <w:p w:rsidR="000E5695" w:rsidRPr="000E5695" w:rsidRDefault="00785BC6" w:rsidP="000E5695">
      <w:pPr>
        <w:pStyle w:val="Ttulo2"/>
        <w:rPr>
          <w:rFonts w:ascii="Courier New" w:hAnsi="Courier New"/>
          <w:i w:val="0"/>
          <w:iCs w:val="0"/>
          <w:sz w:val="24"/>
          <w:u w:val="single"/>
        </w:rPr>
      </w:pPr>
      <w:r>
        <w:rPr>
          <w:rFonts w:ascii="Courier New" w:hAnsi="Courier New"/>
          <w:i w:val="0"/>
          <w:iCs w:val="0"/>
          <w:sz w:val="24"/>
          <w:u w:val="single"/>
        </w:rPr>
        <w:t>Programa de Seminários</w:t>
      </w:r>
    </w:p>
    <w:p w:rsidR="00785BC6" w:rsidRDefault="000E5695" w:rsidP="006F0F98">
      <w:pPr>
        <w:autoSpaceDE w:val="0"/>
        <w:spacing w:before="240" w:line="360" w:lineRule="auto"/>
        <w:jc w:val="both"/>
        <w:rPr>
          <w:rFonts w:ascii="Courier New" w:hAnsi="Courier New" w:cs="Courier New"/>
          <w:sz w:val="20"/>
          <w:szCs w:val="20"/>
        </w:rPr>
      </w:pPr>
      <w:r w:rsidRPr="000E5695">
        <w:rPr>
          <w:rFonts w:ascii="Courier New" w:hAnsi="Courier New" w:cs="Courier New"/>
          <w:sz w:val="20"/>
          <w:szCs w:val="20"/>
        </w:rPr>
        <w:t xml:space="preserve">Curso interativo </w:t>
      </w:r>
      <w:r>
        <w:rPr>
          <w:rFonts w:ascii="Courier New" w:hAnsi="Courier New" w:cs="Courier New"/>
          <w:sz w:val="20"/>
          <w:szCs w:val="20"/>
        </w:rPr>
        <w:t>que</w:t>
      </w:r>
      <w:r w:rsidR="00543607">
        <w:rPr>
          <w:rFonts w:ascii="Courier New" w:hAnsi="Courier New" w:cs="Courier New"/>
          <w:sz w:val="20"/>
          <w:szCs w:val="20"/>
        </w:rPr>
        <w:t>, além das aulas constantes do programa,</w:t>
      </w:r>
      <w:r>
        <w:rPr>
          <w:rFonts w:ascii="Courier New" w:hAnsi="Courier New" w:cs="Courier New"/>
          <w:sz w:val="20"/>
          <w:szCs w:val="20"/>
        </w:rPr>
        <w:t xml:space="preserve"> contará </w:t>
      </w:r>
      <w:r w:rsidRPr="000E5695">
        <w:rPr>
          <w:rFonts w:ascii="Courier New" w:hAnsi="Courier New" w:cs="Courier New"/>
          <w:sz w:val="20"/>
          <w:szCs w:val="20"/>
        </w:rPr>
        <w:t xml:space="preserve">com </w:t>
      </w:r>
      <w:r>
        <w:rPr>
          <w:rFonts w:ascii="Courier New" w:hAnsi="Courier New" w:cs="Courier New"/>
          <w:sz w:val="20"/>
          <w:szCs w:val="20"/>
        </w:rPr>
        <w:t xml:space="preserve">seminários </w:t>
      </w:r>
      <w:r w:rsidR="00785BC6">
        <w:rPr>
          <w:rFonts w:ascii="Courier New" w:hAnsi="Courier New" w:cs="Courier New"/>
          <w:sz w:val="20"/>
          <w:szCs w:val="20"/>
        </w:rPr>
        <w:t xml:space="preserve">entre agosto e novembro com </w:t>
      </w:r>
      <w:r w:rsidR="00543607">
        <w:rPr>
          <w:rFonts w:ascii="Courier New" w:hAnsi="Courier New" w:cs="Courier New"/>
          <w:sz w:val="20"/>
          <w:szCs w:val="20"/>
        </w:rPr>
        <w:t xml:space="preserve">pesquisadores </w:t>
      </w:r>
      <w:r w:rsidR="00785BC6">
        <w:rPr>
          <w:rFonts w:ascii="Courier New" w:hAnsi="Courier New" w:cs="Courier New"/>
          <w:sz w:val="20"/>
          <w:szCs w:val="20"/>
        </w:rPr>
        <w:t xml:space="preserve">e lideranças </w:t>
      </w:r>
      <w:r w:rsidR="00543607">
        <w:rPr>
          <w:rFonts w:ascii="Courier New" w:hAnsi="Courier New" w:cs="Courier New"/>
          <w:sz w:val="20"/>
          <w:szCs w:val="20"/>
        </w:rPr>
        <w:t>do sistema de justiça criminal</w:t>
      </w:r>
      <w:r w:rsidR="00785BC6">
        <w:rPr>
          <w:rFonts w:ascii="Courier New" w:hAnsi="Courier New" w:cs="Courier New"/>
          <w:sz w:val="20"/>
          <w:szCs w:val="20"/>
        </w:rPr>
        <w:t xml:space="preserve"> convidados</w:t>
      </w:r>
      <w:r w:rsidRPr="000E5695">
        <w:rPr>
          <w:rFonts w:ascii="Courier New" w:hAnsi="Courier New" w:cs="Courier New"/>
          <w:sz w:val="20"/>
          <w:szCs w:val="20"/>
        </w:rPr>
        <w:t xml:space="preserve">. </w:t>
      </w:r>
    </w:p>
    <w:p w:rsidR="00F3329C" w:rsidRPr="00785BC6" w:rsidRDefault="00F3329C" w:rsidP="006F0F98">
      <w:pPr>
        <w:autoSpaceDE w:val="0"/>
        <w:spacing w:before="240" w:line="360" w:lineRule="auto"/>
        <w:jc w:val="both"/>
        <w:rPr>
          <w:rFonts w:ascii="Courier New" w:hAnsi="Courier New" w:cs="Courier New"/>
          <w:b/>
          <w:sz w:val="20"/>
          <w:szCs w:val="20"/>
        </w:rPr>
      </w:pPr>
    </w:p>
    <w:p w:rsidR="00F3329C" w:rsidRPr="006E4AFB" w:rsidRDefault="00F3329C" w:rsidP="006E4AFB">
      <w:pPr>
        <w:pStyle w:val="Ttulo2"/>
        <w:rPr>
          <w:rFonts w:ascii="Courier New" w:eastAsia="Arial" w:hAnsi="Courier New"/>
          <w:i w:val="0"/>
          <w:iCs w:val="0"/>
          <w:sz w:val="24"/>
          <w:szCs w:val="24"/>
          <w:u w:val="single"/>
        </w:rPr>
      </w:pPr>
      <w:r w:rsidRPr="006E4AFB">
        <w:rPr>
          <w:rFonts w:ascii="Courier New" w:eastAsia="Arial" w:hAnsi="Courier New"/>
          <w:i w:val="0"/>
          <w:iCs w:val="0"/>
          <w:sz w:val="24"/>
          <w:szCs w:val="24"/>
          <w:u w:val="single"/>
        </w:rPr>
        <w:t>Ba</w:t>
      </w:r>
      <w:r w:rsidR="006E4AFB" w:rsidRPr="006E4AFB">
        <w:rPr>
          <w:rFonts w:ascii="Courier New" w:hAnsi="Courier New"/>
          <w:i w:val="0"/>
          <w:iCs w:val="0"/>
          <w:sz w:val="24"/>
          <w:u w:val="single"/>
        </w:rPr>
        <w:t>ses de Dados</w:t>
      </w:r>
    </w:p>
    <w:p w:rsidR="00F3329C" w:rsidRPr="008F588D" w:rsidRDefault="00F3329C" w:rsidP="006F0F98">
      <w:pPr>
        <w:autoSpaceDE w:val="0"/>
        <w:spacing w:before="240" w:line="360" w:lineRule="auto"/>
        <w:jc w:val="both"/>
        <w:rPr>
          <w:rFonts w:ascii="Courier New" w:hAnsi="Courier New" w:cs="Courier New"/>
          <w:sz w:val="20"/>
          <w:szCs w:val="20"/>
        </w:rPr>
      </w:pPr>
      <w:r w:rsidRPr="008F588D">
        <w:rPr>
          <w:rFonts w:ascii="Courier New" w:hAnsi="Courier New" w:cs="Courier New"/>
          <w:sz w:val="20"/>
          <w:szCs w:val="20"/>
        </w:rPr>
        <w:t>Serão utilizadas diversas bases de dados sobre produção e consumo de drogas, tráfi</w:t>
      </w:r>
      <w:r w:rsidR="0020549E">
        <w:rPr>
          <w:rFonts w:ascii="Courier New" w:hAnsi="Courier New" w:cs="Courier New"/>
          <w:sz w:val="20"/>
          <w:szCs w:val="20"/>
        </w:rPr>
        <w:t xml:space="preserve">co de </w:t>
      </w:r>
      <w:r w:rsidR="00087161">
        <w:rPr>
          <w:rFonts w:ascii="Courier New" w:hAnsi="Courier New" w:cs="Courier New"/>
          <w:sz w:val="20"/>
          <w:szCs w:val="20"/>
        </w:rPr>
        <w:t>pessoas</w:t>
      </w:r>
      <w:r w:rsidR="0020549E">
        <w:rPr>
          <w:rFonts w:ascii="Courier New" w:hAnsi="Courier New" w:cs="Courier New"/>
          <w:sz w:val="20"/>
          <w:szCs w:val="20"/>
        </w:rPr>
        <w:t xml:space="preserve"> e órgãos humanos</w:t>
      </w:r>
      <w:r w:rsidRPr="008F588D">
        <w:rPr>
          <w:rFonts w:ascii="Courier New" w:hAnsi="Courier New" w:cs="Courier New"/>
          <w:sz w:val="20"/>
          <w:szCs w:val="20"/>
        </w:rPr>
        <w:t xml:space="preserve">, biopirataria entre outras formas de crime organizado transnacional. Teremos </w:t>
      </w:r>
      <w:r w:rsidR="006F0F98">
        <w:rPr>
          <w:rFonts w:ascii="Courier New" w:hAnsi="Courier New" w:cs="Courier New"/>
          <w:sz w:val="20"/>
          <w:szCs w:val="20"/>
        </w:rPr>
        <w:t xml:space="preserve">parte das aulas dedicadas a </w:t>
      </w:r>
      <w:r w:rsidRPr="008F588D">
        <w:rPr>
          <w:rFonts w:ascii="Courier New" w:hAnsi="Courier New" w:cs="Courier New"/>
          <w:sz w:val="20"/>
          <w:szCs w:val="20"/>
        </w:rPr>
        <w:t>explorar essas bases e informações e espera-se que os trabalhos finais do curso tenham um forte conteúdo empírico.</w:t>
      </w:r>
    </w:p>
    <w:p w:rsidR="00F3329C" w:rsidRPr="0040723A" w:rsidRDefault="00F3329C" w:rsidP="006E4AFB">
      <w:pPr>
        <w:pStyle w:val="Ttulo2"/>
        <w:rPr>
          <w:rFonts w:ascii="Courier New" w:hAnsi="Courier New"/>
          <w:i w:val="0"/>
          <w:iCs w:val="0"/>
          <w:sz w:val="24"/>
          <w:u w:val="single"/>
        </w:rPr>
      </w:pPr>
      <w:r w:rsidRPr="0040723A">
        <w:rPr>
          <w:rFonts w:ascii="Courier New" w:hAnsi="Courier New"/>
          <w:i w:val="0"/>
          <w:iCs w:val="0"/>
          <w:sz w:val="24"/>
          <w:u w:val="single"/>
        </w:rPr>
        <w:t>Avaliação</w:t>
      </w:r>
    </w:p>
    <w:p w:rsidR="006F0F98" w:rsidRPr="00995E03" w:rsidRDefault="0040723A" w:rsidP="006F0F98">
      <w:pPr>
        <w:autoSpaceDE w:val="0"/>
        <w:spacing w:before="240" w:line="360" w:lineRule="auto"/>
        <w:jc w:val="both"/>
        <w:rPr>
          <w:rFonts w:ascii="Courier New" w:hAnsi="Courier New" w:cs="Courier New"/>
          <w:b/>
          <w:sz w:val="20"/>
          <w:szCs w:val="20"/>
        </w:rPr>
      </w:pPr>
      <w:r>
        <w:rPr>
          <w:rFonts w:ascii="Courier New" w:hAnsi="Courier New" w:cs="Courier New"/>
          <w:b/>
          <w:sz w:val="20"/>
          <w:szCs w:val="20"/>
        </w:rPr>
        <w:t>30%</w:t>
      </w:r>
      <w:r>
        <w:rPr>
          <w:rFonts w:ascii="Courier New" w:hAnsi="Courier New" w:cs="Courier New"/>
          <w:b/>
          <w:sz w:val="20"/>
          <w:szCs w:val="20"/>
        </w:rPr>
        <w:tab/>
        <w:t>“Policybrief</w:t>
      </w:r>
      <w:r w:rsidR="003F2416">
        <w:rPr>
          <w:rFonts w:ascii="Courier New" w:hAnsi="Courier New" w:cs="Courier New"/>
          <w:b/>
          <w:sz w:val="20"/>
          <w:szCs w:val="20"/>
        </w:rPr>
        <w:t>”</w:t>
      </w:r>
    </w:p>
    <w:p w:rsidR="006F0F98"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C</w:t>
      </w:r>
      <w:r w:rsidR="006F0F98" w:rsidRPr="006F0F98">
        <w:rPr>
          <w:rFonts w:ascii="Courier New" w:hAnsi="Courier New" w:cs="Courier New"/>
          <w:sz w:val="20"/>
          <w:szCs w:val="20"/>
        </w:rPr>
        <w:t xml:space="preserve">ada aluno irá preparar </w:t>
      </w:r>
      <w:r>
        <w:rPr>
          <w:rFonts w:ascii="Courier New" w:hAnsi="Courier New" w:cs="Courier New"/>
          <w:sz w:val="20"/>
          <w:szCs w:val="20"/>
        </w:rPr>
        <w:t>um “PolicyBrief</w:t>
      </w:r>
      <w:r w:rsidR="006F0F98">
        <w:rPr>
          <w:rFonts w:ascii="Courier New" w:hAnsi="Courier New" w:cs="Courier New"/>
          <w:sz w:val="20"/>
          <w:szCs w:val="20"/>
        </w:rPr>
        <w:t>”</w:t>
      </w:r>
      <w:r w:rsidR="00995E03">
        <w:rPr>
          <w:rFonts w:ascii="Courier New" w:hAnsi="Courier New" w:cs="Courier New"/>
          <w:sz w:val="20"/>
          <w:szCs w:val="20"/>
        </w:rPr>
        <w:t xml:space="preserve">, textos </w:t>
      </w:r>
      <w:r w:rsidR="006F0F98" w:rsidRPr="006F0F98">
        <w:rPr>
          <w:rFonts w:ascii="Courier New" w:hAnsi="Courier New" w:cs="Courier New"/>
          <w:sz w:val="20"/>
          <w:szCs w:val="20"/>
        </w:rPr>
        <w:t>concis</w:t>
      </w:r>
      <w:r w:rsidR="006F0F98">
        <w:rPr>
          <w:rFonts w:ascii="Courier New" w:hAnsi="Courier New" w:cs="Courier New"/>
          <w:sz w:val="20"/>
          <w:szCs w:val="20"/>
        </w:rPr>
        <w:t xml:space="preserve">os, </w:t>
      </w:r>
      <w:r w:rsidR="006F0F98" w:rsidRPr="006F0F98">
        <w:rPr>
          <w:rFonts w:ascii="Courier New" w:hAnsi="Courier New" w:cs="Courier New"/>
          <w:sz w:val="20"/>
          <w:szCs w:val="20"/>
        </w:rPr>
        <w:t xml:space="preserve">resumindo </w:t>
      </w:r>
      <w:r w:rsidR="006F0F98">
        <w:rPr>
          <w:rFonts w:ascii="Courier New" w:hAnsi="Courier New" w:cs="Courier New"/>
          <w:sz w:val="20"/>
          <w:szCs w:val="20"/>
        </w:rPr>
        <w:t xml:space="preserve">as </w:t>
      </w:r>
      <w:r w:rsidR="006F0F98" w:rsidRPr="006F0F98">
        <w:rPr>
          <w:rFonts w:ascii="Courier New" w:hAnsi="Courier New" w:cs="Courier New"/>
          <w:sz w:val="20"/>
          <w:szCs w:val="20"/>
        </w:rPr>
        <w:t xml:space="preserve">alternativas de políticas </w:t>
      </w:r>
      <w:r w:rsidR="006F0F98">
        <w:rPr>
          <w:rFonts w:ascii="Courier New" w:hAnsi="Courier New" w:cs="Courier New"/>
          <w:sz w:val="20"/>
          <w:szCs w:val="20"/>
        </w:rPr>
        <w:t xml:space="preserve">públicas </w:t>
      </w:r>
      <w:r w:rsidR="006F0F98" w:rsidRPr="006F0F98">
        <w:rPr>
          <w:rFonts w:ascii="Courier New" w:hAnsi="Courier New" w:cs="Courier New"/>
          <w:sz w:val="20"/>
          <w:szCs w:val="20"/>
        </w:rPr>
        <w:t xml:space="preserve">e </w:t>
      </w:r>
      <w:r>
        <w:rPr>
          <w:rFonts w:ascii="Courier New" w:hAnsi="Courier New" w:cs="Courier New"/>
          <w:sz w:val="20"/>
          <w:szCs w:val="20"/>
        </w:rPr>
        <w:t xml:space="preserve">trazendo </w:t>
      </w:r>
      <w:r w:rsidR="006F0F98" w:rsidRPr="006F0F98">
        <w:rPr>
          <w:rFonts w:ascii="Courier New" w:hAnsi="Courier New" w:cs="Courier New"/>
          <w:sz w:val="20"/>
          <w:szCs w:val="20"/>
        </w:rPr>
        <w:t>considerações importantes para a ação</w:t>
      </w:r>
      <w:r>
        <w:rPr>
          <w:rFonts w:ascii="Courier New" w:hAnsi="Courier New" w:cs="Courier New"/>
          <w:sz w:val="20"/>
          <w:szCs w:val="20"/>
        </w:rPr>
        <w:t xml:space="preserve">diante de problemas como: a </w:t>
      </w:r>
      <w:r w:rsidR="006F0F98">
        <w:rPr>
          <w:rFonts w:ascii="Courier New" w:hAnsi="Courier New" w:cs="Courier New"/>
          <w:sz w:val="20"/>
          <w:szCs w:val="20"/>
        </w:rPr>
        <w:t xml:space="preserve">produção de cocaína </w:t>
      </w:r>
      <w:r>
        <w:rPr>
          <w:rFonts w:ascii="Courier New" w:hAnsi="Courier New" w:cs="Courier New"/>
          <w:sz w:val="20"/>
          <w:szCs w:val="20"/>
        </w:rPr>
        <w:t>na América do Sul</w:t>
      </w:r>
      <w:r w:rsidR="006F0F98">
        <w:rPr>
          <w:rFonts w:ascii="Courier New" w:hAnsi="Courier New" w:cs="Courier New"/>
          <w:sz w:val="20"/>
          <w:szCs w:val="20"/>
        </w:rPr>
        <w:t xml:space="preserve">, </w:t>
      </w:r>
      <w:r>
        <w:rPr>
          <w:rFonts w:ascii="Courier New" w:hAnsi="Courier New" w:cs="Courier New"/>
          <w:sz w:val="20"/>
          <w:szCs w:val="20"/>
        </w:rPr>
        <w:t>a atuação dos carté</w:t>
      </w:r>
      <w:r w:rsidR="006F0F98">
        <w:rPr>
          <w:rFonts w:ascii="Courier New" w:hAnsi="Courier New" w:cs="Courier New"/>
          <w:sz w:val="20"/>
          <w:szCs w:val="20"/>
        </w:rPr>
        <w:t xml:space="preserve">is mexicanos, </w:t>
      </w:r>
      <w:r>
        <w:rPr>
          <w:rFonts w:ascii="Courier New" w:hAnsi="Courier New" w:cs="Courier New"/>
          <w:sz w:val="20"/>
          <w:szCs w:val="20"/>
        </w:rPr>
        <w:t xml:space="preserve">o </w:t>
      </w:r>
      <w:r w:rsidR="006F0F98">
        <w:rPr>
          <w:rFonts w:ascii="Courier New" w:hAnsi="Courier New" w:cs="Courier New"/>
          <w:sz w:val="20"/>
          <w:szCs w:val="20"/>
        </w:rPr>
        <w:t>tráfico de mulheres na Holanda, organiza</w:t>
      </w:r>
      <w:r w:rsidR="008340BB">
        <w:rPr>
          <w:rFonts w:ascii="Courier New" w:hAnsi="Courier New" w:cs="Courier New"/>
          <w:sz w:val="20"/>
          <w:szCs w:val="20"/>
        </w:rPr>
        <w:t xml:space="preserve">ções criminosas </w:t>
      </w:r>
      <w:r w:rsidR="006F0F98">
        <w:rPr>
          <w:rFonts w:ascii="Courier New" w:hAnsi="Courier New" w:cs="Courier New"/>
          <w:sz w:val="20"/>
          <w:szCs w:val="20"/>
        </w:rPr>
        <w:t xml:space="preserve">nas </w:t>
      </w:r>
      <w:r>
        <w:rPr>
          <w:rFonts w:ascii="Courier New" w:hAnsi="Courier New" w:cs="Courier New"/>
          <w:sz w:val="20"/>
          <w:szCs w:val="20"/>
        </w:rPr>
        <w:t>penitenciárias brasileiras, etc</w:t>
      </w:r>
      <w:r w:rsidR="006F0F98" w:rsidRPr="006F0F98">
        <w:rPr>
          <w:rFonts w:ascii="Courier New" w:hAnsi="Courier New" w:cs="Courier New"/>
          <w:sz w:val="20"/>
          <w:szCs w:val="20"/>
        </w:rPr>
        <w:t>.</w:t>
      </w:r>
      <w:r>
        <w:rPr>
          <w:rFonts w:ascii="Courier New" w:hAnsi="Courier New" w:cs="Courier New"/>
          <w:sz w:val="20"/>
          <w:szCs w:val="20"/>
        </w:rPr>
        <w:t xml:space="preserve">O PolicyBrief deverá ser entregue impresso no dia da Aula 7. </w:t>
      </w:r>
      <w:r w:rsidR="006F0F98">
        <w:rPr>
          <w:rFonts w:ascii="Courier New" w:hAnsi="Courier New" w:cs="Courier New"/>
          <w:sz w:val="20"/>
          <w:szCs w:val="20"/>
        </w:rPr>
        <w:t xml:space="preserve">Os </w:t>
      </w:r>
      <w:r w:rsidR="006F0F98" w:rsidRPr="00995E03">
        <w:rPr>
          <w:rFonts w:ascii="Courier New" w:hAnsi="Courier New" w:cs="Courier New"/>
          <w:i/>
          <w:sz w:val="20"/>
          <w:szCs w:val="20"/>
        </w:rPr>
        <w:t>Policybriefs</w:t>
      </w:r>
      <w:r w:rsidR="006F0F98">
        <w:rPr>
          <w:rFonts w:ascii="Courier New" w:hAnsi="Courier New" w:cs="Courier New"/>
          <w:sz w:val="20"/>
          <w:szCs w:val="20"/>
        </w:rPr>
        <w:t xml:space="preserve"> terão no </w:t>
      </w:r>
      <w:r w:rsidR="006F0F98" w:rsidRPr="006F0F98">
        <w:rPr>
          <w:rFonts w:ascii="Courier New" w:hAnsi="Courier New" w:cs="Courier New"/>
          <w:sz w:val="20"/>
          <w:szCs w:val="20"/>
        </w:rPr>
        <w:t xml:space="preserve">máximo de 2 páginas, espaçamento 1,5, fonte de 12 pontos, com base em orientações </w:t>
      </w:r>
      <w:r>
        <w:rPr>
          <w:rFonts w:ascii="Courier New" w:hAnsi="Courier New" w:cs="Courier New"/>
          <w:sz w:val="20"/>
          <w:szCs w:val="20"/>
        </w:rPr>
        <w:t xml:space="preserve">que serão </w:t>
      </w:r>
      <w:r w:rsidR="006F0F98" w:rsidRPr="006F0F98">
        <w:rPr>
          <w:rFonts w:ascii="Courier New" w:hAnsi="Courier New" w:cs="Courier New"/>
          <w:sz w:val="20"/>
          <w:szCs w:val="20"/>
        </w:rPr>
        <w:t xml:space="preserve">fornecidas </w:t>
      </w:r>
      <w:r w:rsidR="006F0F98">
        <w:rPr>
          <w:rFonts w:ascii="Courier New" w:hAnsi="Courier New" w:cs="Courier New"/>
          <w:sz w:val="20"/>
          <w:szCs w:val="20"/>
        </w:rPr>
        <w:t xml:space="preserve">e debatidas </w:t>
      </w:r>
      <w:r w:rsidR="006F0F98" w:rsidRPr="006F0F98">
        <w:rPr>
          <w:rFonts w:ascii="Courier New" w:hAnsi="Courier New" w:cs="Courier New"/>
          <w:sz w:val="20"/>
          <w:szCs w:val="20"/>
        </w:rPr>
        <w:t>em sala de aula.</w:t>
      </w:r>
    </w:p>
    <w:p w:rsidR="0040723A" w:rsidRDefault="0040723A"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Seguem alguns exemplos úteis para a elaboraç</w:t>
      </w:r>
      <w:r w:rsidR="00CF2E7C">
        <w:rPr>
          <w:rFonts w:ascii="Courier New" w:hAnsi="Courier New" w:cs="Courier New"/>
          <w:sz w:val="20"/>
          <w:szCs w:val="20"/>
        </w:rPr>
        <w:t>ão de policybrief</w:t>
      </w:r>
      <w:r>
        <w:rPr>
          <w:rFonts w:ascii="Courier New" w:hAnsi="Courier New" w:cs="Courier New"/>
          <w:sz w:val="20"/>
          <w:szCs w:val="20"/>
        </w:rPr>
        <w:t>:</w:t>
      </w:r>
    </w:p>
    <w:p w:rsidR="0040723A" w:rsidRPr="0040723A" w:rsidRDefault="007623F7" w:rsidP="006F0F98">
      <w:pPr>
        <w:autoSpaceDE w:val="0"/>
        <w:spacing w:before="240" w:line="360" w:lineRule="auto"/>
        <w:jc w:val="both"/>
        <w:rPr>
          <w:rFonts w:ascii="Courier New" w:hAnsi="Courier New" w:cs="Courier New"/>
          <w:sz w:val="16"/>
          <w:szCs w:val="16"/>
        </w:rPr>
      </w:pPr>
      <w:hyperlink r:id="rId8" w:history="1">
        <w:r w:rsidR="0040723A" w:rsidRPr="0040723A">
          <w:rPr>
            <w:rStyle w:val="Hyperlink"/>
            <w:rFonts w:ascii="Courier New" w:hAnsi="Courier New" w:cs="Courier New"/>
            <w:sz w:val="16"/>
            <w:szCs w:val="16"/>
          </w:rPr>
          <w:t>http://www.jhsph.edu/research/centers-and-institutes/womens-and-childrens-health-policy-center/de/policy_brief/index.html</w:t>
        </w:r>
      </w:hyperlink>
    </w:p>
    <w:p w:rsidR="0040723A" w:rsidRDefault="007623F7" w:rsidP="006F0F98">
      <w:pPr>
        <w:autoSpaceDE w:val="0"/>
        <w:spacing w:before="240" w:line="360" w:lineRule="auto"/>
        <w:jc w:val="both"/>
        <w:rPr>
          <w:rFonts w:ascii="Courier New" w:hAnsi="Courier New" w:cs="Courier New"/>
          <w:sz w:val="16"/>
          <w:szCs w:val="16"/>
        </w:rPr>
      </w:pPr>
      <w:hyperlink r:id="rId9" w:history="1">
        <w:r w:rsidR="0040723A" w:rsidRPr="0040723A">
          <w:rPr>
            <w:rStyle w:val="Hyperlink"/>
            <w:rFonts w:ascii="Courier New" w:hAnsi="Courier New" w:cs="Courier New"/>
            <w:sz w:val="16"/>
            <w:szCs w:val="16"/>
          </w:rPr>
          <w:t>https://www.udsm.ac.tz/sites/default/files/how-to-write-a-policy-brief.pdf</w:t>
        </w:r>
      </w:hyperlink>
    </w:p>
    <w:p w:rsidR="00CF2E7C" w:rsidRDefault="007623F7" w:rsidP="006F0F98">
      <w:pPr>
        <w:autoSpaceDE w:val="0"/>
        <w:spacing w:before="240" w:line="360" w:lineRule="auto"/>
        <w:jc w:val="both"/>
        <w:rPr>
          <w:rFonts w:ascii="Courier New" w:hAnsi="Courier New" w:cs="Courier New"/>
          <w:sz w:val="16"/>
          <w:szCs w:val="16"/>
        </w:rPr>
      </w:pPr>
      <w:hyperlink r:id="rId10" w:history="1">
        <w:r w:rsidR="00CF2E7C" w:rsidRPr="0018255E">
          <w:rPr>
            <w:rStyle w:val="Hyperlink"/>
            <w:rFonts w:ascii="Courier New" w:hAnsi="Courier New" w:cs="Courier New"/>
            <w:sz w:val="16"/>
            <w:szCs w:val="16"/>
          </w:rPr>
          <w:t>http://www.who.int/hrh/documents/policy_brief/en/</w:t>
        </w:r>
      </w:hyperlink>
    </w:p>
    <w:p w:rsidR="00CF2E7C" w:rsidRDefault="007623F7" w:rsidP="006F0F98">
      <w:pPr>
        <w:autoSpaceDE w:val="0"/>
        <w:spacing w:before="240" w:line="360" w:lineRule="auto"/>
        <w:jc w:val="both"/>
        <w:rPr>
          <w:rFonts w:ascii="Courier New" w:hAnsi="Courier New" w:cs="Courier New"/>
          <w:sz w:val="16"/>
          <w:szCs w:val="16"/>
        </w:rPr>
      </w:pPr>
      <w:hyperlink r:id="rId11" w:history="1">
        <w:r w:rsidR="00CF2E7C" w:rsidRPr="0018255E">
          <w:rPr>
            <w:rStyle w:val="Hyperlink"/>
            <w:rFonts w:ascii="Courier New" w:hAnsi="Courier New" w:cs="Courier New"/>
            <w:sz w:val="16"/>
            <w:szCs w:val="16"/>
          </w:rPr>
          <w:t>http://www.bath.ac.uk/ipr/working-with-us/policy-brief-guide.html</w:t>
        </w:r>
      </w:hyperlink>
    </w:p>
    <w:p w:rsidR="0040723A" w:rsidRPr="006F0F98" w:rsidRDefault="0040723A" w:rsidP="006F0F98">
      <w:pPr>
        <w:autoSpaceDE w:val="0"/>
        <w:spacing w:before="240" w:line="360" w:lineRule="auto"/>
        <w:jc w:val="both"/>
        <w:rPr>
          <w:rFonts w:ascii="Courier New" w:hAnsi="Courier New" w:cs="Courier New"/>
          <w:sz w:val="20"/>
          <w:szCs w:val="20"/>
        </w:rPr>
      </w:pP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40%</w:t>
      </w:r>
      <w:r w:rsidRPr="00D76ED3">
        <w:rPr>
          <w:rFonts w:ascii="Courier New" w:hAnsi="Courier New" w:cs="Courier New"/>
          <w:b/>
          <w:sz w:val="20"/>
          <w:szCs w:val="20"/>
        </w:rPr>
        <w:tab/>
      </w:r>
      <w:r w:rsidR="00CF2E7C">
        <w:rPr>
          <w:rFonts w:ascii="Courier New" w:hAnsi="Courier New" w:cs="Courier New"/>
          <w:b/>
          <w:sz w:val="20"/>
          <w:szCs w:val="20"/>
        </w:rPr>
        <w:t>Trabalho final</w:t>
      </w:r>
    </w:p>
    <w:p w:rsidR="00C14883" w:rsidRDefault="00CF2E7C"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 xml:space="preserve">O trabalho final deverá ter </w:t>
      </w:r>
      <w:r w:rsidR="00FB0553">
        <w:rPr>
          <w:rFonts w:ascii="Courier New" w:hAnsi="Courier New" w:cs="Courier New"/>
          <w:sz w:val="20"/>
          <w:szCs w:val="20"/>
        </w:rPr>
        <w:t xml:space="preserve">no máximo </w:t>
      </w:r>
      <w:r w:rsidR="00087161">
        <w:rPr>
          <w:rFonts w:ascii="Courier New" w:hAnsi="Courier New" w:cs="Courier New"/>
          <w:sz w:val="20"/>
          <w:szCs w:val="20"/>
        </w:rPr>
        <w:t xml:space="preserve">5 </w:t>
      </w:r>
      <w:r w:rsidR="008340BB">
        <w:rPr>
          <w:rFonts w:ascii="Courier New" w:hAnsi="Courier New" w:cs="Courier New"/>
          <w:sz w:val="20"/>
          <w:szCs w:val="20"/>
        </w:rPr>
        <w:t>páginas</w:t>
      </w:r>
      <w:r>
        <w:rPr>
          <w:rFonts w:ascii="Courier New" w:hAnsi="Courier New" w:cs="Courier New"/>
          <w:sz w:val="20"/>
          <w:szCs w:val="20"/>
        </w:rPr>
        <w:t xml:space="preserve"> e deverá estar pronto para ser discutido nos seminários programados para a aula 11 e, portanto, deverão ser postados na página do curso uma semana antes. </w:t>
      </w:r>
      <w:r w:rsidR="00087161">
        <w:rPr>
          <w:rFonts w:ascii="Courier New" w:hAnsi="Courier New" w:cs="Courier New"/>
          <w:sz w:val="20"/>
          <w:szCs w:val="20"/>
        </w:rPr>
        <w:t xml:space="preserve">Devido ao tamanho da turma, nem todos os trabalhos serão selecionados para apresentação. </w:t>
      </w:r>
      <w:r w:rsidR="00C14883">
        <w:rPr>
          <w:rFonts w:ascii="Courier New" w:hAnsi="Courier New" w:cs="Courier New"/>
          <w:sz w:val="20"/>
          <w:szCs w:val="20"/>
        </w:rPr>
        <w:t>Na</w:t>
      </w:r>
      <w:r w:rsidR="00FB0553">
        <w:rPr>
          <w:rFonts w:ascii="Courier New" w:hAnsi="Courier New" w:cs="Courier New"/>
          <w:sz w:val="20"/>
          <w:szCs w:val="20"/>
        </w:rPr>
        <w:t xml:space="preserve"> Aula</w:t>
      </w:r>
      <w:r>
        <w:rPr>
          <w:rFonts w:ascii="Courier New" w:hAnsi="Courier New" w:cs="Courier New"/>
          <w:sz w:val="20"/>
          <w:szCs w:val="20"/>
        </w:rPr>
        <w:t xml:space="preserve"> 11</w:t>
      </w:r>
      <w:r w:rsidR="00087161">
        <w:rPr>
          <w:rFonts w:ascii="Courier New" w:hAnsi="Courier New" w:cs="Courier New"/>
          <w:sz w:val="20"/>
          <w:szCs w:val="20"/>
        </w:rPr>
        <w:t xml:space="preserve"> </w:t>
      </w:r>
      <w:r w:rsidR="00C14883">
        <w:rPr>
          <w:rFonts w:ascii="Courier New" w:hAnsi="Courier New" w:cs="Courier New"/>
          <w:sz w:val="20"/>
          <w:szCs w:val="20"/>
        </w:rPr>
        <w:t xml:space="preserve">os alunos </w:t>
      </w:r>
      <w:r w:rsidR="00087161">
        <w:rPr>
          <w:rFonts w:ascii="Courier New" w:hAnsi="Courier New" w:cs="Courier New"/>
          <w:sz w:val="20"/>
          <w:szCs w:val="20"/>
        </w:rPr>
        <w:t xml:space="preserve">selecionados </w:t>
      </w:r>
      <w:r w:rsidR="00C14883">
        <w:rPr>
          <w:rFonts w:ascii="Courier New" w:hAnsi="Courier New" w:cs="Courier New"/>
          <w:sz w:val="20"/>
          <w:szCs w:val="20"/>
        </w:rPr>
        <w:t>apresentarão seus trabalhos e comentarão pelo menos um trabalho que será apresentado (o comentário deverá ser devidamente preparado e realizado oralmente).</w:t>
      </w:r>
    </w:p>
    <w:p w:rsidR="00C14883" w:rsidRDefault="00C14883"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Os trabalhos devem ter apresentar ainda a seguinte estrutura básica</w:t>
      </w:r>
      <w:r w:rsidR="00387DC9">
        <w:rPr>
          <w:rFonts w:ascii="Courier New" w:hAnsi="Courier New" w:cs="Courier New"/>
          <w:sz w:val="20"/>
          <w:szCs w:val="20"/>
        </w:rPr>
        <w:t xml:space="preserve">: </w:t>
      </w:r>
    </w:p>
    <w:p w:rsidR="00C14883" w:rsidRDefault="00387DC9" w:rsidP="00C14883">
      <w:pPr>
        <w:autoSpaceDE w:val="0"/>
        <w:spacing w:before="240" w:line="360" w:lineRule="auto"/>
        <w:ind w:firstLine="708"/>
        <w:jc w:val="both"/>
        <w:rPr>
          <w:rFonts w:ascii="Courier New" w:hAnsi="Courier New" w:cs="Courier New"/>
          <w:sz w:val="20"/>
          <w:szCs w:val="20"/>
        </w:rPr>
      </w:pPr>
      <w:r>
        <w:rPr>
          <w:rFonts w:ascii="Courier New" w:hAnsi="Courier New" w:cs="Courier New"/>
          <w:sz w:val="20"/>
          <w:szCs w:val="20"/>
        </w:rPr>
        <w:t>1) identificar um problema</w:t>
      </w:r>
      <w:r w:rsidR="005112EF">
        <w:rPr>
          <w:rFonts w:ascii="Courier New" w:hAnsi="Courier New" w:cs="Courier New"/>
          <w:sz w:val="20"/>
          <w:szCs w:val="20"/>
        </w:rPr>
        <w:t xml:space="preserve"> (um </w:t>
      </w:r>
      <w:r w:rsidR="008340BB" w:rsidRPr="008340BB">
        <w:rPr>
          <w:rFonts w:ascii="Courier New" w:hAnsi="Courier New" w:cs="Courier New"/>
          <w:sz w:val="20"/>
          <w:szCs w:val="20"/>
        </w:rPr>
        <w:t>desafio</w:t>
      </w:r>
      <w:r>
        <w:rPr>
          <w:rFonts w:ascii="Courier New" w:hAnsi="Courier New" w:cs="Courier New"/>
          <w:sz w:val="20"/>
          <w:szCs w:val="20"/>
        </w:rPr>
        <w:t xml:space="preserve"> a ser enfrentado </w:t>
      </w:r>
      <w:r w:rsidR="00C14883">
        <w:rPr>
          <w:rFonts w:ascii="Courier New" w:hAnsi="Courier New" w:cs="Courier New"/>
          <w:sz w:val="20"/>
          <w:szCs w:val="20"/>
        </w:rPr>
        <w:t xml:space="preserve">por governos ou organizações de sociedade) </w:t>
      </w:r>
      <w:r w:rsidR="008340BB" w:rsidRPr="008340BB">
        <w:rPr>
          <w:rFonts w:ascii="Courier New" w:hAnsi="Courier New" w:cs="Courier New"/>
          <w:sz w:val="20"/>
          <w:szCs w:val="20"/>
        </w:rPr>
        <w:t xml:space="preserve">ou </w:t>
      </w:r>
      <w:r w:rsidR="00C14883">
        <w:rPr>
          <w:rFonts w:ascii="Courier New" w:hAnsi="Courier New" w:cs="Courier New"/>
          <w:sz w:val="20"/>
          <w:szCs w:val="20"/>
        </w:rPr>
        <w:t xml:space="preserve">identificar </w:t>
      </w:r>
      <w:r>
        <w:rPr>
          <w:rFonts w:ascii="Courier New" w:hAnsi="Courier New" w:cs="Courier New"/>
          <w:sz w:val="20"/>
          <w:szCs w:val="20"/>
        </w:rPr>
        <w:t xml:space="preserve">uma </w:t>
      </w:r>
      <w:r w:rsidR="008340BB" w:rsidRPr="008340BB">
        <w:rPr>
          <w:rFonts w:ascii="Courier New" w:hAnsi="Courier New" w:cs="Courier New"/>
          <w:sz w:val="20"/>
          <w:szCs w:val="20"/>
        </w:rPr>
        <w:t>necessidade</w:t>
      </w:r>
      <w:r w:rsidR="005112EF">
        <w:rPr>
          <w:rFonts w:ascii="Courier New" w:hAnsi="Courier New" w:cs="Courier New"/>
          <w:sz w:val="20"/>
          <w:szCs w:val="20"/>
        </w:rPr>
        <w:t>relacionad</w:t>
      </w:r>
      <w:r w:rsidR="00C14883">
        <w:rPr>
          <w:rFonts w:ascii="Courier New" w:hAnsi="Courier New" w:cs="Courier New"/>
          <w:sz w:val="20"/>
          <w:szCs w:val="20"/>
        </w:rPr>
        <w:t>a</w:t>
      </w:r>
      <w:r w:rsidR="008340BB" w:rsidRPr="008340BB">
        <w:rPr>
          <w:rFonts w:ascii="Courier New" w:hAnsi="Courier New" w:cs="Courier New"/>
          <w:sz w:val="20"/>
          <w:szCs w:val="20"/>
        </w:rPr>
        <w:t xml:space="preserve"> à </w:t>
      </w:r>
      <w:r>
        <w:rPr>
          <w:rFonts w:ascii="Courier New" w:hAnsi="Courier New" w:cs="Courier New"/>
          <w:sz w:val="20"/>
          <w:szCs w:val="20"/>
        </w:rPr>
        <w:t xml:space="preserve">segurança </w:t>
      </w:r>
      <w:r w:rsidR="008340BB" w:rsidRPr="008340BB">
        <w:rPr>
          <w:rFonts w:ascii="Courier New" w:hAnsi="Courier New" w:cs="Courier New"/>
          <w:sz w:val="20"/>
          <w:szCs w:val="20"/>
        </w:rPr>
        <w:t xml:space="preserve">ou </w:t>
      </w:r>
      <w:r w:rsidR="005112EF">
        <w:rPr>
          <w:rFonts w:ascii="Courier New" w:hAnsi="Courier New" w:cs="Courier New"/>
          <w:sz w:val="20"/>
          <w:szCs w:val="20"/>
        </w:rPr>
        <w:t xml:space="preserve">à </w:t>
      </w:r>
      <w:r w:rsidR="00C14883">
        <w:rPr>
          <w:rFonts w:ascii="Courier New" w:hAnsi="Courier New" w:cs="Courier New"/>
          <w:sz w:val="20"/>
          <w:szCs w:val="20"/>
        </w:rPr>
        <w:t xml:space="preserve">cooperação jurídica </w:t>
      </w:r>
      <w:r w:rsidR="005112EF">
        <w:rPr>
          <w:rFonts w:ascii="Courier New" w:hAnsi="Courier New" w:cs="Courier New"/>
          <w:sz w:val="20"/>
          <w:szCs w:val="20"/>
        </w:rPr>
        <w:t>na esfera doméstica ou internacional</w:t>
      </w:r>
      <w:r w:rsidR="008340BB"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r w:rsidRPr="008340BB">
        <w:rPr>
          <w:rFonts w:ascii="Courier New" w:hAnsi="Courier New" w:cs="Courier New"/>
          <w:sz w:val="20"/>
          <w:szCs w:val="20"/>
        </w:rPr>
        <w:t>2) discutir o significado</w:t>
      </w:r>
      <w:r w:rsidR="005112EF">
        <w:rPr>
          <w:rFonts w:ascii="Courier New" w:hAnsi="Courier New" w:cs="Courier New"/>
          <w:sz w:val="20"/>
          <w:szCs w:val="20"/>
        </w:rPr>
        <w:t xml:space="preserve"> desse problema (causas, consequências, fatores correlacionados, etc.) e oferecer evidências empíricas válidas que sustentem a discussão sobre o problema</w:t>
      </w:r>
      <w:r w:rsidR="00C14883">
        <w:rPr>
          <w:rFonts w:ascii="Courier New" w:hAnsi="Courier New" w:cs="Courier New"/>
          <w:sz w:val="20"/>
          <w:szCs w:val="20"/>
        </w:rPr>
        <w:t xml:space="preserve"> proposto</w:t>
      </w:r>
      <w:r w:rsidRPr="008340BB">
        <w:rPr>
          <w:rFonts w:ascii="Courier New" w:hAnsi="Courier New" w:cs="Courier New"/>
          <w:sz w:val="20"/>
          <w:szCs w:val="20"/>
        </w:rPr>
        <w:t xml:space="preserve">; </w:t>
      </w:r>
    </w:p>
    <w:p w:rsidR="00C14883" w:rsidRDefault="008340BB" w:rsidP="00C14883">
      <w:pPr>
        <w:autoSpaceDE w:val="0"/>
        <w:spacing w:before="240" w:line="360" w:lineRule="auto"/>
        <w:ind w:firstLine="708"/>
        <w:jc w:val="both"/>
        <w:rPr>
          <w:rFonts w:ascii="Courier New" w:hAnsi="Courier New" w:cs="Courier New"/>
          <w:sz w:val="20"/>
          <w:szCs w:val="20"/>
        </w:rPr>
      </w:pPr>
      <w:r w:rsidRPr="008340BB">
        <w:rPr>
          <w:rFonts w:ascii="Courier New" w:hAnsi="Courier New" w:cs="Courier New"/>
          <w:sz w:val="20"/>
          <w:szCs w:val="20"/>
        </w:rPr>
        <w:t xml:space="preserve">3) </w:t>
      </w:r>
      <w:r w:rsidR="00387DC9">
        <w:rPr>
          <w:rFonts w:ascii="Courier New" w:hAnsi="Courier New" w:cs="Courier New"/>
          <w:sz w:val="20"/>
          <w:szCs w:val="20"/>
        </w:rPr>
        <w:t xml:space="preserve">oferecer </w:t>
      </w:r>
      <w:r w:rsidRPr="008340BB">
        <w:rPr>
          <w:rFonts w:ascii="Courier New" w:hAnsi="Courier New" w:cs="Courier New"/>
          <w:sz w:val="20"/>
          <w:szCs w:val="20"/>
        </w:rPr>
        <w:t xml:space="preserve">uma revisão </w:t>
      </w:r>
      <w:r w:rsidR="003F2416">
        <w:rPr>
          <w:rFonts w:ascii="Courier New" w:hAnsi="Courier New" w:cs="Courier New"/>
          <w:sz w:val="20"/>
          <w:szCs w:val="20"/>
        </w:rPr>
        <w:t xml:space="preserve">crítica </w:t>
      </w:r>
      <w:r w:rsidRPr="008340BB">
        <w:rPr>
          <w:rFonts w:ascii="Courier New" w:hAnsi="Courier New" w:cs="Courier New"/>
          <w:sz w:val="20"/>
          <w:szCs w:val="20"/>
        </w:rPr>
        <w:t xml:space="preserve">da literatura relevante; </w:t>
      </w:r>
    </w:p>
    <w:p w:rsidR="00C14883" w:rsidRDefault="008340BB" w:rsidP="00C14883">
      <w:pPr>
        <w:autoSpaceDE w:val="0"/>
        <w:spacing w:before="240" w:line="360" w:lineRule="auto"/>
        <w:ind w:firstLine="708"/>
        <w:jc w:val="both"/>
        <w:rPr>
          <w:rFonts w:ascii="Courier New" w:hAnsi="Courier New" w:cs="Courier New"/>
          <w:sz w:val="20"/>
          <w:szCs w:val="20"/>
        </w:rPr>
      </w:pPr>
      <w:r w:rsidRPr="008340BB">
        <w:rPr>
          <w:rFonts w:ascii="Courier New" w:hAnsi="Courier New" w:cs="Courier New"/>
          <w:sz w:val="20"/>
          <w:szCs w:val="20"/>
        </w:rPr>
        <w:t xml:space="preserve">4) resumir </w:t>
      </w:r>
      <w:r w:rsidR="005112EF">
        <w:rPr>
          <w:rFonts w:ascii="Courier New" w:hAnsi="Courier New" w:cs="Courier New"/>
          <w:sz w:val="20"/>
          <w:szCs w:val="20"/>
        </w:rPr>
        <w:t xml:space="preserve">as </w:t>
      </w:r>
      <w:r w:rsidRPr="008340BB">
        <w:rPr>
          <w:rFonts w:ascii="Courier New" w:hAnsi="Courier New" w:cs="Courier New"/>
          <w:sz w:val="20"/>
          <w:szCs w:val="20"/>
        </w:rPr>
        <w:t>opções</w:t>
      </w:r>
      <w:r w:rsidR="005112EF" w:rsidRPr="008340BB">
        <w:rPr>
          <w:rFonts w:ascii="Courier New" w:hAnsi="Courier New" w:cs="Courier New"/>
          <w:sz w:val="20"/>
          <w:szCs w:val="20"/>
        </w:rPr>
        <w:t>/ alternativas</w:t>
      </w:r>
      <w:r w:rsidR="005112EF">
        <w:rPr>
          <w:rFonts w:ascii="Courier New" w:hAnsi="Courier New" w:cs="Courier New"/>
          <w:sz w:val="20"/>
          <w:szCs w:val="20"/>
        </w:rPr>
        <w:t>de política pública que podem ser seguidas</w:t>
      </w:r>
      <w:r w:rsidR="003F2416">
        <w:rPr>
          <w:rFonts w:ascii="Courier New" w:hAnsi="Courier New" w:cs="Courier New"/>
          <w:sz w:val="20"/>
          <w:szCs w:val="20"/>
        </w:rPr>
        <w:t xml:space="preserve"> e os custos envolvidos nas soluções propostas</w:t>
      </w:r>
      <w:r w:rsidRPr="008340BB">
        <w:rPr>
          <w:rFonts w:ascii="Courier New" w:hAnsi="Courier New" w:cs="Courier New"/>
          <w:sz w:val="20"/>
          <w:szCs w:val="20"/>
        </w:rPr>
        <w:t xml:space="preserve">; </w:t>
      </w:r>
    </w:p>
    <w:p w:rsidR="003F2416" w:rsidRDefault="008340BB" w:rsidP="00C14883">
      <w:pPr>
        <w:autoSpaceDE w:val="0"/>
        <w:spacing w:before="240" w:line="360" w:lineRule="auto"/>
        <w:ind w:firstLine="708"/>
        <w:jc w:val="both"/>
        <w:rPr>
          <w:rFonts w:ascii="Courier New" w:hAnsi="Courier New" w:cs="Courier New"/>
          <w:sz w:val="20"/>
          <w:szCs w:val="20"/>
        </w:rPr>
      </w:pPr>
      <w:r w:rsidRPr="008340BB">
        <w:rPr>
          <w:rFonts w:ascii="Courier New" w:hAnsi="Courier New" w:cs="Courier New"/>
          <w:sz w:val="20"/>
          <w:szCs w:val="20"/>
        </w:rPr>
        <w:t xml:space="preserve">5) fornecer recomendações </w:t>
      </w:r>
      <w:r w:rsidR="003F2416">
        <w:rPr>
          <w:rFonts w:ascii="Courier New" w:hAnsi="Courier New" w:cs="Courier New"/>
          <w:sz w:val="20"/>
          <w:szCs w:val="20"/>
        </w:rPr>
        <w:t xml:space="preserve">de </w:t>
      </w:r>
      <w:r w:rsidRPr="008340BB">
        <w:rPr>
          <w:rFonts w:ascii="Courier New" w:hAnsi="Courier New" w:cs="Courier New"/>
          <w:sz w:val="20"/>
          <w:szCs w:val="20"/>
        </w:rPr>
        <w:t xml:space="preserve">políticas e </w:t>
      </w:r>
      <w:r w:rsidR="005112EF">
        <w:rPr>
          <w:rFonts w:ascii="Courier New" w:hAnsi="Courier New" w:cs="Courier New"/>
          <w:sz w:val="20"/>
          <w:szCs w:val="20"/>
        </w:rPr>
        <w:t xml:space="preserve">o </w:t>
      </w:r>
      <w:r w:rsidRPr="008340BB">
        <w:rPr>
          <w:rFonts w:ascii="Courier New" w:hAnsi="Courier New" w:cs="Courier New"/>
          <w:sz w:val="20"/>
          <w:szCs w:val="20"/>
        </w:rPr>
        <w:t>raciocínio</w:t>
      </w:r>
      <w:r w:rsidR="005112EF">
        <w:rPr>
          <w:rFonts w:ascii="Courier New" w:hAnsi="Courier New" w:cs="Courier New"/>
          <w:sz w:val="20"/>
          <w:szCs w:val="20"/>
        </w:rPr>
        <w:t xml:space="preserve"> lógico causal que permitiu chegar à recomendação sugerida</w:t>
      </w:r>
      <w:r w:rsidRPr="008340BB">
        <w:rPr>
          <w:rFonts w:ascii="Courier New" w:hAnsi="Courier New" w:cs="Courier New"/>
          <w:sz w:val="20"/>
          <w:szCs w:val="20"/>
        </w:rPr>
        <w:t xml:space="preserve">. </w:t>
      </w:r>
    </w:p>
    <w:p w:rsidR="008340BB" w:rsidRPr="008340BB" w:rsidRDefault="005112EF" w:rsidP="00C14883">
      <w:pPr>
        <w:autoSpaceDE w:val="0"/>
        <w:spacing w:before="240" w:line="360" w:lineRule="auto"/>
        <w:ind w:firstLine="708"/>
        <w:jc w:val="both"/>
        <w:rPr>
          <w:rFonts w:ascii="Courier New" w:hAnsi="Courier New" w:cs="Courier New"/>
          <w:sz w:val="20"/>
          <w:szCs w:val="20"/>
        </w:rPr>
      </w:pPr>
      <w:r>
        <w:rPr>
          <w:rFonts w:ascii="Courier New" w:hAnsi="Courier New" w:cs="Courier New"/>
          <w:sz w:val="20"/>
          <w:szCs w:val="20"/>
        </w:rPr>
        <w:t>A literatura deve ser citadasegundo o padrão ABNT</w:t>
      </w:r>
      <w:r w:rsidR="008340BB" w:rsidRPr="008340BB">
        <w:rPr>
          <w:rFonts w:ascii="Courier New" w:hAnsi="Courier New" w:cs="Courier New"/>
          <w:sz w:val="20"/>
          <w:szCs w:val="20"/>
        </w:rPr>
        <w:t>.</w:t>
      </w:r>
    </w:p>
    <w:p w:rsidR="006F0F98" w:rsidRPr="00995E03" w:rsidRDefault="006F0F98" w:rsidP="006F0F98">
      <w:pPr>
        <w:autoSpaceDE w:val="0"/>
        <w:spacing w:before="240" w:line="360" w:lineRule="auto"/>
        <w:jc w:val="both"/>
        <w:rPr>
          <w:rFonts w:ascii="Courier New" w:hAnsi="Courier New" w:cs="Courier New"/>
          <w:b/>
          <w:sz w:val="20"/>
          <w:szCs w:val="20"/>
        </w:rPr>
      </w:pPr>
      <w:r w:rsidRPr="00995E03">
        <w:rPr>
          <w:rFonts w:ascii="Courier New" w:hAnsi="Courier New" w:cs="Courier New"/>
          <w:b/>
          <w:sz w:val="20"/>
          <w:szCs w:val="20"/>
        </w:rPr>
        <w:t>20%</w:t>
      </w:r>
      <w:r w:rsidRPr="00995E03">
        <w:rPr>
          <w:rFonts w:ascii="Courier New" w:hAnsi="Courier New" w:cs="Courier New"/>
          <w:b/>
          <w:sz w:val="20"/>
          <w:szCs w:val="20"/>
        </w:rPr>
        <w:tab/>
      </w:r>
      <w:r w:rsidR="00995E03" w:rsidRPr="00995E03">
        <w:rPr>
          <w:rFonts w:ascii="Courier New" w:hAnsi="Courier New" w:cs="Courier New"/>
          <w:b/>
          <w:sz w:val="20"/>
          <w:szCs w:val="20"/>
        </w:rPr>
        <w:t>Participaç</w:t>
      </w:r>
      <w:r w:rsidR="00995E03">
        <w:rPr>
          <w:rFonts w:ascii="Courier New" w:hAnsi="Courier New" w:cs="Courier New"/>
          <w:b/>
          <w:sz w:val="20"/>
          <w:szCs w:val="20"/>
        </w:rPr>
        <w:t xml:space="preserve">ão </w:t>
      </w:r>
      <w:r w:rsidR="00785BC6">
        <w:rPr>
          <w:rFonts w:ascii="Courier New" w:hAnsi="Courier New" w:cs="Courier New"/>
          <w:b/>
          <w:sz w:val="20"/>
          <w:szCs w:val="20"/>
        </w:rPr>
        <w:t xml:space="preserve">nas </w:t>
      </w:r>
      <w:r w:rsidR="00995E03">
        <w:rPr>
          <w:rFonts w:ascii="Courier New" w:hAnsi="Courier New" w:cs="Courier New"/>
          <w:b/>
          <w:sz w:val="20"/>
          <w:szCs w:val="20"/>
        </w:rPr>
        <w:t>aula</w:t>
      </w:r>
      <w:r w:rsidR="00785BC6">
        <w:rPr>
          <w:rFonts w:ascii="Courier New" w:hAnsi="Courier New" w:cs="Courier New"/>
          <w:b/>
          <w:sz w:val="20"/>
          <w:szCs w:val="20"/>
        </w:rPr>
        <w:t>s e nos seminários</w:t>
      </w:r>
    </w:p>
    <w:p w:rsidR="00995E03" w:rsidRPr="00995E03" w:rsidRDefault="00995E03" w:rsidP="00995E03">
      <w:pPr>
        <w:autoSpaceDE w:val="0"/>
        <w:spacing w:before="240" w:line="360" w:lineRule="auto"/>
        <w:jc w:val="both"/>
        <w:rPr>
          <w:rFonts w:ascii="Courier New" w:hAnsi="Courier New" w:cs="Courier New"/>
          <w:sz w:val="20"/>
          <w:szCs w:val="20"/>
        </w:rPr>
      </w:pPr>
      <w:r>
        <w:rPr>
          <w:rFonts w:ascii="Courier New" w:hAnsi="Courier New" w:cs="Courier New"/>
          <w:sz w:val="20"/>
          <w:szCs w:val="20"/>
        </w:rPr>
        <w:t>Espera-se que os e</w:t>
      </w:r>
      <w:r w:rsidRPr="00995E03">
        <w:rPr>
          <w:rFonts w:ascii="Courier New" w:hAnsi="Courier New" w:cs="Courier New"/>
          <w:sz w:val="20"/>
          <w:szCs w:val="20"/>
        </w:rPr>
        <w:t>studantes assist</w:t>
      </w:r>
      <w:r>
        <w:rPr>
          <w:rFonts w:ascii="Courier New" w:hAnsi="Courier New" w:cs="Courier New"/>
          <w:sz w:val="20"/>
          <w:szCs w:val="20"/>
        </w:rPr>
        <w:t xml:space="preserve">am </w:t>
      </w:r>
      <w:r w:rsidRPr="00995E03">
        <w:rPr>
          <w:rFonts w:ascii="Courier New" w:hAnsi="Courier New" w:cs="Courier New"/>
          <w:sz w:val="20"/>
          <w:szCs w:val="20"/>
        </w:rPr>
        <w:t>e particip</w:t>
      </w:r>
      <w:r>
        <w:rPr>
          <w:rFonts w:ascii="Courier New" w:hAnsi="Courier New" w:cs="Courier New"/>
          <w:sz w:val="20"/>
          <w:szCs w:val="20"/>
        </w:rPr>
        <w:t xml:space="preserve">em </w:t>
      </w:r>
      <w:r w:rsidRPr="00995E03">
        <w:rPr>
          <w:rFonts w:ascii="Courier New" w:hAnsi="Courier New" w:cs="Courier New"/>
          <w:sz w:val="20"/>
          <w:szCs w:val="20"/>
        </w:rPr>
        <w:t xml:space="preserve">em todas as </w:t>
      </w:r>
      <w:r>
        <w:rPr>
          <w:rFonts w:ascii="Courier New" w:hAnsi="Courier New" w:cs="Courier New"/>
          <w:sz w:val="20"/>
          <w:szCs w:val="20"/>
        </w:rPr>
        <w:t>aulas do semestre</w:t>
      </w:r>
      <w:r w:rsidRPr="00995E03">
        <w:rPr>
          <w:rFonts w:ascii="Courier New" w:hAnsi="Courier New" w:cs="Courier New"/>
          <w:sz w:val="20"/>
          <w:szCs w:val="20"/>
        </w:rPr>
        <w:t xml:space="preserve">. </w:t>
      </w:r>
      <w:r>
        <w:rPr>
          <w:rFonts w:ascii="Courier New" w:hAnsi="Courier New" w:cs="Courier New"/>
          <w:sz w:val="20"/>
          <w:szCs w:val="20"/>
        </w:rPr>
        <w:t>A p</w:t>
      </w:r>
      <w:r w:rsidRPr="00995E03">
        <w:rPr>
          <w:rFonts w:ascii="Courier New" w:hAnsi="Courier New" w:cs="Courier New"/>
          <w:sz w:val="20"/>
          <w:szCs w:val="20"/>
        </w:rPr>
        <w:t xml:space="preserve">articipação inclui: </w:t>
      </w:r>
    </w:p>
    <w:p w:rsidR="00995E03" w:rsidRDefault="00995E03" w:rsidP="00995E03">
      <w:pPr>
        <w:autoSpaceDE w:val="0"/>
        <w:spacing w:before="240" w:line="360" w:lineRule="auto"/>
        <w:jc w:val="both"/>
        <w:rPr>
          <w:rFonts w:ascii="Courier New" w:hAnsi="Courier New" w:cs="Courier New"/>
          <w:sz w:val="20"/>
          <w:szCs w:val="20"/>
        </w:rPr>
      </w:pPr>
      <w:r w:rsidRPr="00995E03">
        <w:rPr>
          <w:rFonts w:ascii="Courier New" w:hAnsi="Courier New" w:cs="Courier New"/>
          <w:sz w:val="20"/>
          <w:szCs w:val="20"/>
        </w:rPr>
        <w:lastRenderedPageBreak/>
        <w:t xml:space="preserve">- </w:t>
      </w:r>
      <w:r w:rsidR="009E1B03">
        <w:rPr>
          <w:rFonts w:ascii="Courier New" w:hAnsi="Courier New" w:cs="Courier New"/>
          <w:sz w:val="20"/>
          <w:szCs w:val="20"/>
        </w:rPr>
        <w:t>l</w:t>
      </w:r>
      <w:r w:rsidRPr="00995E03">
        <w:rPr>
          <w:rFonts w:ascii="Courier New" w:hAnsi="Courier New" w:cs="Courier New"/>
          <w:sz w:val="20"/>
          <w:szCs w:val="20"/>
        </w:rPr>
        <w:t xml:space="preserve">eitura antes de cada </w:t>
      </w:r>
      <w:r>
        <w:rPr>
          <w:rFonts w:ascii="Courier New" w:hAnsi="Courier New" w:cs="Courier New"/>
          <w:sz w:val="20"/>
          <w:szCs w:val="20"/>
        </w:rPr>
        <w:t xml:space="preserve">aula </w:t>
      </w:r>
      <w:r w:rsidR="009E1B03">
        <w:rPr>
          <w:rFonts w:ascii="Courier New" w:hAnsi="Courier New" w:cs="Courier New"/>
          <w:sz w:val="20"/>
          <w:szCs w:val="20"/>
        </w:rPr>
        <w:t xml:space="preserve">dos textos que serão indicados com no mínimo uma semana de antecedência </w:t>
      </w:r>
      <w:r w:rsidRPr="00995E03">
        <w:rPr>
          <w:rFonts w:ascii="Courier New" w:hAnsi="Courier New" w:cs="Courier New"/>
          <w:sz w:val="20"/>
          <w:szCs w:val="20"/>
        </w:rPr>
        <w:t>e participar na discussão a cada semana</w:t>
      </w:r>
      <w:r>
        <w:rPr>
          <w:rFonts w:ascii="Courier New" w:hAnsi="Courier New" w:cs="Courier New"/>
          <w:sz w:val="20"/>
          <w:szCs w:val="20"/>
        </w:rPr>
        <w:t>;</w:t>
      </w:r>
    </w:p>
    <w:p w:rsidR="006F0F98" w:rsidRPr="00D76ED3" w:rsidRDefault="006F0F98" w:rsidP="006F0F98">
      <w:pPr>
        <w:autoSpaceDE w:val="0"/>
        <w:spacing w:before="240" w:line="360" w:lineRule="auto"/>
        <w:jc w:val="both"/>
        <w:rPr>
          <w:rFonts w:ascii="Courier New" w:hAnsi="Courier New" w:cs="Courier New"/>
          <w:b/>
          <w:sz w:val="20"/>
          <w:szCs w:val="20"/>
        </w:rPr>
      </w:pPr>
      <w:r w:rsidRPr="00D76ED3">
        <w:rPr>
          <w:rFonts w:ascii="Courier New" w:hAnsi="Courier New" w:cs="Courier New"/>
          <w:b/>
          <w:sz w:val="20"/>
          <w:szCs w:val="20"/>
        </w:rPr>
        <w:t>10%</w:t>
      </w:r>
      <w:r w:rsidRPr="00D76ED3">
        <w:rPr>
          <w:rFonts w:ascii="Courier New" w:hAnsi="Courier New" w:cs="Courier New"/>
          <w:b/>
          <w:sz w:val="20"/>
          <w:szCs w:val="20"/>
        </w:rPr>
        <w:tab/>
      </w:r>
      <w:r w:rsidR="00372EC3" w:rsidRPr="00D76ED3">
        <w:rPr>
          <w:rFonts w:ascii="Courier New" w:hAnsi="Courier New" w:cs="Courier New"/>
          <w:b/>
          <w:sz w:val="20"/>
          <w:szCs w:val="20"/>
        </w:rPr>
        <w:t>Apresentação do trabalho final</w:t>
      </w:r>
    </w:p>
    <w:p w:rsidR="006F0F98" w:rsidRPr="005112EF" w:rsidRDefault="003F2416" w:rsidP="006F0F98">
      <w:pPr>
        <w:autoSpaceDE w:val="0"/>
        <w:spacing w:before="240" w:line="360" w:lineRule="auto"/>
        <w:jc w:val="both"/>
        <w:rPr>
          <w:rFonts w:ascii="Courier New" w:hAnsi="Courier New" w:cs="Courier New"/>
          <w:sz w:val="20"/>
          <w:szCs w:val="20"/>
        </w:rPr>
      </w:pPr>
      <w:r>
        <w:rPr>
          <w:rFonts w:ascii="Courier New" w:hAnsi="Courier New" w:cs="Courier New"/>
          <w:sz w:val="20"/>
          <w:szCs w:val="20"/>
        </w:rPr>
        <w:t xml:space="preserve">Cada aluno deverá </w:t>
      </w:r>
      <w:r w:rsidR="005112EF" w:rsidRPr="005112EF">
        <w:rPr>
          <w:rFonts w:ascii="Courier New" w:hAnsi="Courier New" w:cs="Courier New"/>
          <w:sz w:val="20"/>
          <w:szCs w:val="20"/>
        </w:rPr>
        <w:t xml:space="preserve">apresentar um breve resumo </w:t>
      </w:r>
      <w:r w:rsidR="005112EF">
        <w:rPr>
          <w:rFonts w:ascii="Courier New" w:hAnsi="Courier New" w:cs="Courier New"/>
          <w:sz w:val="20"/>
          <w:szCs w:val="20"/>
        </w:rPr>
        <w:t xml:space="preserve">em </w:t>
      </w:r>
      <w:r w:rsidR="005112EF" w:rsidRPr="005112EF">
        <w:rPr>
          <w:rFonts w:ascii="Courier New" w:hAnsi="Courier New" w:cs="Courier New"/>
          <w:sz w:val="20"/>
          <w:szCs w:val="20"/>
        </w:rPr>
        <w:t>PowerPoint</w:t>
      </w:r>
      <w:r w:rsidR="005112EF">
        <w:rPr>
          <w:rFonts w:ascii="Courier New" w:hAnsi="Courier New" w:cs="Courier New"/>
          <w:sz w:val="20"/>
          <w:szCs w:val="20"/>
        </w:rPr>
        <w:t>, Prezzi, etc.</w:t>
      </w:r>
      <w:r w:rsidR="005112EF" w:rsidRPr="005112EF">
        <w:rPr>
          <w:rFonts w:ascii="Courier New" w:hAnsi="Courier New" w:cs="Courier New"/>
          <w:sz w:val="20"/>
          <w:szCs w:val="20"/>
        </w:rPr>
        <w:t xml:space="preserve"> de </w:t>
      </w:r>
      <w:r w:rsidR="005112EF">
        <w:rPr>
          <w:rFonts w:ascii="Courier New" w:hAnsi="Courier New" w:cs="Courier New"/>
          <w:sz w:val="20"/>
          <w:szCs w:val="20"/>
        </w:rPr>
        <w:t>7</w:t>
      </w:r>
      <w:r w:rsidR="005112EF" w:rsidRPr="005112EF">
        <w:rPr>
          <w:rFonts w:ascii="Courier New" w:hAnsi="Courier New" w:cs="Courier New"/>
          <w:sz w:val="20"/>
          <w:szCs w:val="20"/>
        </w:rPr>
        <w:t xml:space="preserve"> minutos </w:t>
      </w:r>
      <w:r w:rsidR="005112EF">
        <w:rPr>
          <w:rFonts w:ascii="Courier New" w:hAnsi="Courier New" w:cs="Courier New"/>
          <w:sz w:val="20"/>
          <w:szCs w:val="20"/>
        </w:rPr>
        <w:t xml:space="preserve">(é muito importante respeitar o tempo, isso contará ponto) </w:t>
      </w:r>
      <w:r w:rsidR="005112EF" w:rsidRPr="005112EF">
        <w:rPr>
          <w:rFonts w:ascii="Courier New" w:hAnsi="Courier New" w:cs="Courier New"/>
          <w:sz w:val="20"/>
          <w:szCs w:val="20"/>
        </w:rPr>
        <w:t xml:space="preserve">para a classe em </w:t>
      </w:r>
      <w:r w:rsidR="005112EF">
        <w:rPr>
          <w:rFonts w:ascii="Courier New" w:hAnsi="Courier New" w:cs="Courier New"/>
          <w:sz w:val="20"/>
          <w:szCs w:val="20"/>
        </w:rPr>
        <w:t xml:space="preserve">nos dias </w:t>
      </w:r>
      <w:r>
        <w:rPr>
          <w:rFonts w:ascii="Courier New" w:hAnsi="Courier New" w:cs="Courier New"/>
          <w:sz w:val="20"/>
          <w:szCs w:val="20"/>
        </w:rPr>
        <w:t>das Aulas 11 e 12</w:t>
      </w:r>
      <w:r w:rsidR="005112EF" w:rsidRPr="005112EF">
        <w:rPr>
          <w:rFonts w:ascii="Courier New" w:hAnsi="Courier New" w:cs="Courier New"/>
          <w:sz w:val="20"/>
          <w:szCs w:val="20"/>
        </w:rPr>
        <w:t>.</w:t>
      </w:r>
    </w:p>
    <w:p w:rsidR="000B1364" w:rsidRDefault="000B1364" w:rsidP="003F2416">
      <w:pPr>
        <w:suppressAutoHyphens w:val="0"/>
        <w:jc w:val="center"/>
        <w:rPr>
          <w:rFonts w:ascii="Courier New" w:hAnsi="Courier New" w:cs="Courier New"/>
          <w:b/>
        </w:rPr>
      </w:pPr>
    </w:p>
    <w:p w:rsidR="000B1364" w:rsidRDefault="000B1364" w:rsidP="003F2416">
      <w:pPr>
        <w:suppressAutoHyphens w:val="0"/>
        <w:jc w:val="center"/>
        <w:rPr>
          <w:rFonts w:ascii="Courier New" w:hAnsi="Courier New" w:cs="Courier New"/>
          <w:b/>
        </w:rPr>
      </w:pPr>
    </w:p>
    <w:p w:rsidR="003F2416" w:rsidRDefault="002A3E22" w:rsidP="003F2416">
      <w:pPr>
        <w:suppressAutoHyphens w:val="0"/>
        <w:jc w:val="center"/>
        <w:rPr>
          <w:rFonts w:ascii="Courier New" w:hAnsi="Courier New" w:cs="Courier New"/>
          <w:b/>
        </w:rPr>
      </w:pPr>
      <w:r>
        <w:rPr>
          <w:rFonts w:ascii="Courier New" w:hAnsi="Courier New" w:cs="Courier New"/>
          <w:b/>
        </w:rPr>
        <w:br w:type="page"/>
      </w:r>
      <w:r w:rsidR="00F3329C" w:rsidRPr="00E21ED2">
        <w:rPr>
          <w:rFonts w:ascii="Courier New" w:hAnsi="Courier New" w:cs="Courier New"/>
          <w:b/>
        </w:rPr>
        <w:lastRenderedPageBreak/>
        <w:t>Ementa</w:t>
      </w:r>
    </w:p>
    <w:p w:rsidR="00F3329C" w:rsidRPr="00E21ED2" w:rsidRDefault="003F2416" w:rsidP="003F2416">
      <w:pPr>
        <w:suppressAutoHyphens w:val="0"/>
        <w:spacing w:before="120"/>
        <w:jc w:val="center"/>
        <w:rPr>
          <w:rFonts w:ascii="Courier New" w:hAnsi="Courier New" w:cs="Courier New"/>
          <w:b/>
          <w:bCs/>
        </w:rPr>
      </w:pPr>
      <w:r w:rsidRPr="003F2416">
        <w:rPr>
          <w:rFonts w:ascii="Courier New" w:hAnsi="Courier New" w:cs="Courier New"/>
          <w:sz w:val="16"/>
          <w:szCs w:val="16"/>
        </w:rPr>
        <w:t xml:space="preserve">(um calendário com os dias das aulas será postado na página do curso em </w:t>
      </w:r>
      <w:r w:rsidR="00785BC6">
        <w:rPr>
          <w:rFonts w:ascii="Courier New" w:hAnsi="Courier New" w:cs="Courier New"/>
          <w:sz w:val="16"/>
          <w:szCs w:val="16"/>
        </w:rPr>
        <w:t xml:space="preserve">agosto </w:t>
      </w:r>
      <w:r w:rsidR="00927ADF">
        <w:rPr>
          <w:rFonts w:ascii="Courier New" w:hAnsi="Courier New" w:cs="Courier New"/>
          <w:sz w:val="16"/>
          <w:szCs w:val="16"/>
        </w:rPr>
        <w:t>de 2017</w:t>
      </w:r>
      <w:r w:rsidRPr="003F2416">
        <w:rPr>
          <w:rFonts w:ascii="Courier New" w:hAnsi="Courier New" w:cs="Courier New"/>
          <w:sz w:val="16"/>
          <w:szCs w:val="16"/>
        </w:rPr>
        <w:t>)</w:t>
      </w:r>
    </w:p>
    <w:p w:rsidR="003F2416" w:rsidRDefault="003F2416" w:rsidP="00E62580">
      <w:pPr>
        <w:pStyle w:val="Legenda"/>
        <w:rPr>
          <w:rFonts w:ascii="Courier New" w:hAnsi="Courier New" w:cs="Courier New"/>
        </w:rPr>
      </w:pPr>
    </w:p>
    <w:p w:rsidR="00E62580" w:rsidRPr="00E62580" w:rsidRDefault="002F1DEB" w:rsidP="00E62580">
      <w:pPr>
        <w:pStyle w:val="Legenda"/>
        <w:rPr>
          <w:rFonts w:ascii="Courier New" w:hAnsi="Courier New" w:cs="Courier New"/>
          <w:i/>
          <w:iCs/>
          <w:u w:val="single"/>
        </w:rPr>
      </w:pPr>
      <w:r w:rsidRPr="00E62580">
        <w:rPr>
          <w:rFonts w:ascii="Courier New" w:hAnsi="Courier New" w:cs="Courier New"/>
        </w:rPr>
        <w:t xml:space="preserve">Aula </w:t>
      </w:r>
      <w:r w:rsidR="007623F7" w:rsidRPr="00E62580">
        <w:rPr>
          <w:rFonts w:ascii="Courier New" w:hAnsi="Courier New" w:cs="Courier New"/>
        </w:rPr>
        <w:fldChar w:fldCharType="begin"/>
      </w:r>
      <w:r w:rsidRPr="00E62580">
        <w:rPr>
          <w:rFonts w:ascii="Courier New" w:hAnsi="Courier New" w:cs="Courier New"/>
        </w:rPr>
        <w:instrText xml:space="preserve"> SEQ Aula \* ARABIC </w:instrText>
      </w:r>
      <w:r w:rsidR="007623F7" w:rsidRPr="00E62580">
        <w:rPr>
          <w:rFonts w:ascii="Courier New" w:hAnsi="Courier New" w:cs="Courier New"/>
        </w:rPr>
        <w:fldChar w:fldCharType="separate"/>
      </w:r>
      <w:r w:rsidRPr="00E62580">
        <w:rPr>
          <w:rFonts w:ascii="Courier New" w:hAnsi="Courier New" w:cs="Courier New"/>
          <w:noProof/>
        </w:rPr>
        <w:t>1</w:t>
      </w:r>
      <w:r w:rsidR="007623F7" w:rsidRPr="00E62580">
        <w:rPr>
          <w:rFonts w:ascii="Courier New" w:hAnsi="Courier New" w:cs="Courier New"/>
        </w:rPr>
        <w:fldChar w:fldCharType="end"/>
      </w:r>
      <w:r w:rsidRPr="00E62580">
        <w:rPr>
          <w:rFonts w:ascii="Courier New" w:hAnsi="Courier New" w:cs="Courier New"/>
        </w:rPr>
        <w:t xml:space="preserve">.  </w:t>
      </w:r>
      <w:r w:rsidRPr="002A3E22">
        <w:rPr>
          <w:rFonts w:ascii="Courier New" w:hAnsi="Courier New" w:cs="Courier New"/>
          <w:b w:val="0"/>
        </w:rPr>
        <w:t>Apresentação do curso</w:t>
      </w:r>
    </w:p>
    <w:p w:rsidR="00F3329C" w:rsidRPr="002A3E22" w:rsidRDefault="00F3329C" w:rsidP="002A3E22">
      <w:pPr>
        <w:pStyle w:val="Ttulo2"/>
        <w:spacing w:line="360" w:lineRule="auto"/>
        <w:ind w:left="1276" w:hanging="1276"/>
        <w:rPr>
          <w:rFonts w:ascii="Courier New" w:hAnsi="Courier New"/>
          <w:i w:val="0"/>
          <w:iCs w:val="0"/>
          <w:sz w:val="20"/>
          <w:szCs w:val="20"/>
        </w:rPr>
      </w:pPr>
      <w:r w:rsidRPr="002A3E22">
        <w:rPr>
          <w:rFonts w:ascii="Courier New" w:hAnsi="Courier New"/>
          <w:i w:val="0"/>
          <w:iCs w:val="0"/>
          <w:sz w:val="20"/>
          <w:szCs w:val="20"/>
          <w:u w:val="single"/>
        </w:rPr>
        <w:t>Módulo I</w:t>
      </w:r>
      <w:r w:rsidRPr="002A3E22">
        <w:rPr>
          <w:rFonts w:ascii="Courier New" w:hAnsi="Courier New"/>
          <w:i w:val="0"/>
          <w:iCs w:val="0"/>
          <w:sz w:val="20"/>
          <w:szCs w:val="20"/>
        </w:rPr>
        <w:t xml:space="preserve">: Fundamentos teóricos para a análise do crime </w:t>
      </w:r>
      <w:r w:rsidR="002A3E22" w:rsidRPr="002A3E22">
        <w:rPr>
          <w:rFonts w:ascii="Courier New" w:hAnsi="Courier New"/>
          <w:i w:val="0"/>
          <w:iCs w:val="0"/>
          <w:sz w:val="20"/>
          <w:szCs w:val="20"/>
        </w:rPr>
        <w:t xml:space="preserve">transnacional </w:t>
      </w:r>
    </w:p>
    <w:p w:rsidR="00F3329C" w:rsidRDefault="00F3329C" w:rsidP="006E4AFB">
      <w:pPr>
        <w:pStyle w:val="Legenda"/>
        <w:spacing w:before="240"/>
        <w:ind w:left="851" w:hanging="851"/>
        <w:rPr>
          <w:rFonts w:ascii="Courier New" w:hAnsi="Courier New" w:cs="Courier New"/>
          <w:b w:val="0"/>
          <w:bCs w:val="0"/>
        </w:rPr>
      </w:pPr>
      <w:r>
        <w:rPr>
          <w:rFonts w:ascii="Courier New" w:hAnsi="Courier New" w:cs="Courier New"/>
        </w:rPr>
        <w:t xml:space="preserve">Aula </w:t>
      </w:r>
      <w:r w:rsidR="007623F7" w:rsidRPr="007623F7">
        <w:rPr>
          <w:rFonts w:cs="Courier New"/>
        </w:rPr>
        <w:fldChar w:fldCharType="begin"/>
      </w:r>
      <w:r>
        <w:rPr>
          <w:rFonts w:cs="Courier New"/>
        </w:rPr>
        <w:instrText xml:space="preserve"> SEQ "Aula" \*Arabic </w:instrText>
      </w:r>
      <w:r w:rsidR="007623F7" w:rsidRPr="007623F7">
        <w:rPr>
          <w:rFonts w:cs="Courier New"/>
        </w:rPr>
        <w:fldChar w:fldCharType="separate"/>
      </w:r>
      <w:r w:rsidR="002F1DEB">
        <w:rPr>
          <w:rFonts w:cs="Courier New"/>
          <w:noProof/>
        </w:rPr>
        <w:t>2</w:t>
      </w:r>
      <w:r w:rsidR="007623F7">
        <w:rPr>
          <w:rFonts w:ascii="Courier New" w:hAnsi="Courier New" w:cs="Courier New"/>
        </w:rPr>
        <w:fldChar w:fldCharType="end"/>
      </w:r>
      <w:r>
        <w:rPr>
          <w:rFonts w:ascii="Courier New" w:hAnsi="Courier New" w:cs="Courier New"/>
          <w:b w:val="0"/>
          <w:bCs w:val="0"/>
        </w:rPr>
        <w:t xml:space="preserve">. </w:t>
      </w:r>
      <w:r w:rsidR="00E2029F">
        <w:rPr>
          <w:rFonts w:ascii="Courier New" w:hAnsi="Courier New" w:cs="Courier New"/>
          <w:b w:val="0"/>
          <w:bCs w:val="0"/>
        </w:rPr>
        <w:tab/>
      </w:r>
      <w:r>
        <w:rPr>
          <w:rFonts w:ascii="Courier New" w:hAnsi="Courier New" w:cs="Courier New"/>
          <w:b w:val="0"/>
          <w:bCs w:val="0"/>
        </w:rPr>
        <w:t>O crime: uma explicação por mecanismos</w:t>
      </w:r>
    </w:p>
    <w:p w:rsidR="00D517D2" w:rsidRDefault="00D517D2" w:rsidP="00D517D2"/>
    <w:p w:rsidR="00D517D2" w:rsidRPr="00D517D2" w:rsidRDefault="00D517D2" w:rsidP="00927B5B">
      <w:pPr>
        <w:ind w:left="1418" w:hanging="1418"/>
        <w:rPr>
          <w:rFonts w:ascii="Courier New" w:hAnsi="Courier New" w:cs="Courier New"/>
          <w:b/>
          <w:bCs/>
          <w:sz w:val="20"/>
          <w:szCs w:val="20"/>
        </w:rPr>
      </w:pPr>
      <w:r w:rsidRPr="00D517D2">
        <w:rPr>
          <w:rFonts w:ascii="Courier New" w:hAnsi="Courier New" w:cs="Courier New"/>
          <w:b/>
          <w:bCs/>
          <w:sz w:val="20"/>
          <w:szCs w:val="20"/>
        </w:rPr>
        <w:t>Aula 3.</w:t>
      </w:r>
      <w:r>
        <w:rPr>
          <w:rFonts w:ascii="Courier New" w:hAnsi="Courier New" w:cs="Courier New"/>
          <w:b/>
          <w:bCs/>
          <w:sz w:val="20"/>
          <w:szCs w:val="20"/>
        </w:rPr>
        <w:tab/>
      </w:r>
      <w:r w:rsidR="00927B5B" w:rsidRPr="00927B5B">
        <w:rPr>
          <w:rFonts w:ascii="Courier New" w:hAnsi="Courier New" w:cs="Courier New"/>
          <w:bCs/>
          <w:sz w:val="20"/>
          <w:szCs w:val="20"/>
        </w:rPr>
        <w:t>O conceito de crime Organizado Transnacional: definições e modelos de análise</w:t>
      </w:r>
    </w:p>
    <w:p w:rsidR="00F3329C" w:rsidRDefault="00F3329C" w:rsidP="00E2029F">
      <w:pPr>
        <w:pStyle w:val="Legenda"/>
        <w:spacing w:before="240"/>
        <w:ind w:left="1418" w:hanging="1418"/>
        <w:rPr>
          <w:rFonts w:ascii="Courier New" w:hAnsi="Courier New" w:cs="Courier New"/>
          <w:b w:val="0"/>
        </w:rPr>
      </w:pPr>
      <w:r>
        <w:rPr>
          <w:rFonts w:ascii="Courier New" w:hAnsi="Courier New" w:cs="Courier New"/>
        </w:rPr>
        <w:t xml:space="preserve">Aula </w:t>
      </w:r>
      <w:r w:rsidR="00E62580">
        <w:rPr>
          <w:rFonts w:ascii="Courier New" w:hAnsi="Courier New" w:cs="Courier New"/>
        </w:rPr>
        <w:t>4</w:t>
      </w:r>
      <w:r>
        <w:t xml:space="preserve">. </w:t>
      </w:r>
      <w:r w:rsidR="00E2029F">
        <w:tab/>
      </w:r>
      <w:r w:rsidR="000057A3" w:rsidRPr="00D517D2">
        <w:rPr>
          <w:rFonts w:ascii="Courier New" w:hAnsi="Courier New" w:cs="Courier New"/>
          <w:b w:val="0"/>
          <w:bCs w:val="0"/>
        </w:rPr>
        <w:t>As redes criminais</w:t>
      </w:r>
      <w:r w:rsidR="00E856FB">
        <w:rPr>
          <w:rFonts w:ascii="Courier New" w:hAnsi="Courier New" w:cs="Courier New"/>
          <w:b w:val="0"/>
          <w:bCs w:val="0"/>
        </w:rPr>
        <w:t xml:space="preserve"> </w:t>
      </w:r>
      <w:r w:rsidR="000057A3" w:rsidRPr="00E2029F">
        <w:rPr>
          <w:rFonts w:ascii="Courier New" w:hAnsi="Courier New" w:cs="Courier New"/>
          <w:b w:val="0"/>
        </w:rPr>
        <w:t xml:space="preserve">e </w:t>
      </w:r>
      <w:r w:rsidR="000057A3">
        <w:rPr>
          <w:rFonts w:ascii="Courier New" w:hAnsi="Courier New" w:cs="Courier New"/>
          <w:b w:val="0"/>
        </w:rPr>
        <w:t xml:space="preserve">a </w:t>
      </w:r>
      <w:r w:rsidR="000057A3" w:rsidRPr="00E2029F">
        <w:rPr>
          <w:rFonts w:ascii="Courier New" w:hAnsi="Courier New" w:cs="Courier New"/>
          <w:b w:val="0"/>
        </w:rPr>
        <w:t>carreira criminal</w:t>
      </w:r>
    </w:p>
    <w:p w:rsidR="003D5018" w:rsidRPr="00E2029F" w:rsidRDefault="00F3329C" w:rsidP="003D5018">
      <w:pPr>
        <w:pStyle w:val="Legenda"/>
        <w:spacing w:before="240"/>
        <w:rPr>
          <w:rFonts w:ascii="Courier New" w:hAnsi="Courier New" w:cs="Courier New"/>
          <w:b w:val="0"/>
        </w:rPr>
      </w:pPr>
      <w:r>
        <w:rPr>
          <w:rFonts w:ascii="Courier New" w:hAnsi="Courier New" w:cs="Courier New"/>
        </w:rPr>
        <w:t xml:space="preserve">Aula </w:t>
      </w:r>
      <w:r w:rsidR="00E62580">
        <w:rPr>
          <w:rFonts w:ascii="Courier New" w:hAnsi="Courier New" w:cs="Courier New"/>
        </w:rPr>
        <w:t>5</w:t>
      </w:r>
      <w:r>
        <w:rPr>
          <w:rFonts w:ascii="Courier New" w:hAnsi="Courier New" w:cs="Courier New"/>
        </w:rPr>
        <w:t>.</w:t>
      </w:r>
      <w:r w:rsidR="00E2029F">
        <w:tab/>
      </w:r>
      <w:r w:rsidR="000057A3" w:rsidRPr="000057A3">
        <w:rPr>
          <w:rFonts w:ascii="Courier New" w:hAnsi="Courier New" w:cs="Courier New"/>
          <w:b w:val="0"/>
        </w:rPr>
        <w:t>Terrorismo e crime transnacional</w:t>
      </w:r>
    </w:p>
    <w:p w:rsidR="00F3329C" w:rsidRPr="00E2029F" w:rsidRDefault="00F3329C">
      <w:pPr>
        <w:rPr>
          <w:rFonts w:ascii="Courier New" w:hAnsi="Courier New" w:cs="Courier New"/>
          <w:b/>
          <w:sz w:val="20"/>
          <w:szCs w:val="20"/>
        </w:rPr>
      </w:pPr>
    </w:p>
    <w:p w:rsidR="00AE374A" w:rsidRPr="00E2029F" w:rsidRDefault="00AE374A" w:rsidP="0052032F">
      <w:pPr>
        <w:rPr>
          <w:sz w:val="20"/>
          <w:szCs w:val="20"/>
        </w:rPr>
      </w:pPr>
    </w:p>
    <w:p w:rsidR="00F3329C" w:rsidRDefault="00F3329C" w:rsidP="00F31BCD">
      <w:pPr>
        <w:widowControl w:val="0"/>
        <w:autoSpaceDE w:val="0"/>
        <w:spacing w:before="120"/>
        <w:ind w:hanging="75"/>
        <w:rPr>
          <w:rFonts w:ascii="Courier New" w:hAnsi="Courier New" w:cs="Courier New"/>
          <w:sz w:val="20"/>
          <w:szCs w:val="20"/>
        </w:rPr>
      </w:pPr>
    </w:p>
    <w:p w:rsidR="00F3329C" w:rsidRPr="002A3E22" w:rsidRDefault="00E2029F" w:rsidP="006E4AFB">
      <w:pPr>
        <w:pStyle w:val="Ttulo2"/>
        <w:rPr>
          <w:rFonts w:ascii="Courier New" w:hAnsi="Courier New"/>
          <w:i w:val="0"/>
          <w:iCs w:val="0"/>
          <w:sz w:val="20"/>
          <w:szCs w:val="20"/>
          <w:u w:val="single"/>
        </w:rPr>
      </w:pPr>
      <w:r w:rsidRPr="002A3E22">
        <w:rPr>
          <w:rFonts w:ascii="Courier New" w:hAnsi="Courier New"/>
          <w:i w:val="0"/>
          <w:iCs w:val="0"/>
          <w:sz w:val="20"/>
          <w:szCs w:val="20"/>
          <w:u w:val="single"/>
        </w:rPr>
        <w:t>Módulo II</w:t>
      </w:r>
      <w:r w:rsidR="00F3329C" w:rsidRPr="002A3E22">
        <w:rPr>
          <w:rFonts w:ascii="Courier New" w:hAnsi="Courier New"/>
          <w:i w:val="0"/>
          <w:iCs w:val="0"/>
          <w:sz w:val="20"/>
          <w:szCs w:val="20"/>
        </w:rPr>
        <w:t>: Mercados Ilícitos</w:t>
      </w:r>
      <w:r w:rsidRPr="002A3E22">
        <w:rPr>
          <w:rFonts w:ascii="Courier New" w:hAnsi="Courier New"/>
          <w:i w:val="0"/>
          <w:iCs w:val="0"/>
          <w:sz w:val="20"/>
          <w:szCs w:val="20"/>
        </w:rPr>
        <w:t xml:space="preserve"> e Políticas de Controle</w:t>
      </w:r>
    </w:p>
    <w:p w:rsidR="00F3329C" w:rsidRDefault="00F3329C" w:rsidP="00D517D2">
      <w:pPr>
        <w:spacing w:before="170"/>
        <w:ind w:left="1418" w:hanging="1418"/>
        <w:rPr>
          <w:rFonts w:ascii="Courier New" w:hAnsi="Courier New" w:cs="Courier New"/>
          <w:sz w:val="20"/>
          <w:szCs w:val="20"/>
        </w:rPr>
      </w:pPr>
      <w:r>
        <w:rPr>
          <w:rFonts w:ascii="Courier New" w:hAnsi="Courier New" w:cs="Courier New"/>
          <w:b/>
          <w:sz w:val="20"/>
          <w:szCs w:val="20"/>
        </w:rPr>
        <w:t xml:space="preserve">Aula </w:t>
      </w:r>
      <w:r w:rsidR="000057A3">
        <w:rPr>
          <w:rFonts w:ascii="Courier New" w:hAnsi="Courier New" w:cs="Courier New"/>
          <w:b/>
          <w:sz w:val="20"/>
          <w:szCs w:val="20"/>
        </w:rPr>
        <w:t>6</w:t>
      </w:r>
      <w:r>
        <w:rPr>
          <w:rFonts w:ascii="Courier New" w:hAnsi="Courier New" w:cs="Courier New"/>
        </w:rPr>
        <w:t xml:space="preserve">. </w:t>
      </w:r>
      <w:r w:rsidR="00E2029F">
        <w:rPr>
          <w:rFonts w:ascii="Courier New" w:hAnsi="Courier New" w:cs="Courier New"/>
        </w:rPr>
        <w:tab/>
      </w:r>
      <w:r w:rsidR="00D517D2">
        <w:rPr>
          <w:rFonts w:ascii="Courier New" w:hAnsi="Courier New" w:cs="Courier New"/>
          <w:sz w:val="20"/>
          <w:szCs w:val="20"/>
        </w:rPr>
        <w:t xml:space="preserve">Os mercados ilícitos </w:t>
      </w:r>
      <w:r w:rsidR="000057A3">
        <w:rPr>
          <w:rFonts w:ascii="Courier New" w:hAnsi="Courier New" w:cs="Courier New"/>
          <w:sz w:val="20"/>
          <w:szCs w:val="20"/>
        </w:rPr>
        <w:t xml:space="preserve">parte 1: as </w:t>
      </w:r>
      <w:r w:rsidR="00D517D2">
        <w:rPr>
          <w:rFonts w:ascii="Courier New" w:hAnsi="Courier New" w:cs="Courier New"/>
          <w:sz w:val="20"/>
          <w:szCs w:val="20"/>
        </w:rPr>
        <w:t>drogas</w:t>
      </w:r>
      <w:r w:rsidR="00F360C7">
        <w:rPr>
          <w:rFonts w:ascii="Courier New" w:hAnsi="Courier New" w:cs="Courier New"/>
          <w:sz w:val="20"/>
          <w:szCs w:val="20"/>
        </w:rPr>
        <w:t>,</w:t>
      </w:r>
      <w:r w:rsidR="00F360C7" w:rsidRPr="00F360C7">
        <w:rPr>
          <w:rFonts w:ascii="Courier New" w:hAnsi="Courier New" w:cs="Courier New"/>
        </w:rPr>
        <w:t xml:space="preserve"> </w:t>
      </w:r>
      <w:r w:rsidR="00F360C7" w:rsidRPr="000057A3">
        <w:rPr>
          <w:rFonts w:ascii="Courier New" w:hAnsi="Courier New" w:cs="Courier New"/>
        </w:rPr>
        <w:t>lavagem de dinheiro, tráfico humano, armas e órgãos</w:t>
      </w:r>
    </w:p>
    <w:p w:rsidR="00F3329C" w:rsidRPr="00E2029F" w:rsidRDefault="00F3329C">
      <w:pPr>
        <w:pStyle w:val="Legenda"/>
      </w:pPr>
      <w:bookmarkStart w:id="0" w:name="_GoBack"/>
      <w:bookmarkEnd w:id="0"/>
    </w:p>
    <w:p w:rsidR="00F3329C" w:rsidRDefault="000057A3" w:rsidP="00A87D80">
      <w:pPr>
        <w:pStyle w:val="Legenda"/>
        <w:ind w:left="1418" w:hanging="1418"/>
        <w:rPr>
          <w:rFonts w:ascii="Courier New" w:hAnsi="Courier New" w:cs="Courier New"/>
          <w:b w:val="0"/>
          <w:bCs w:val="0"/>
        </w:rPr>
      </w:pPr>
      <w:r>
        <w:rPr>
          <w:rFonts w:ascii="Courier New" w:hAnsi="Courier New" w:cs="Courier New"/>
        </w:rPr>
        <w:t>Aula 7</w:t>
      </w:r>
      <w:r w:rsidR="00F3329C">
        <w:rPr>
          <w:rFonts w:ascii="Courier New" w:hAnsi="Courier New" w:cs="Courier New"/>
        </w:rPr>
        <w:t>.</w:t>
      </w:r>
      <w:r w:rsidR="00E2029F">
        <w:tab/>
      </w:r>
      <w:r w:rsidR="00210E51">
        <w:rPr>
          <w:rFonts w:ascii="Courier New" w:hAnsi="Courier New" w:cs="Courier New"/>
          <w:b w:val="0"/>
          <w:bCs w:val="0"/>
        </w:rPr>
        <w:t xml:space="preserve">Apresentação dos </w:t>
      </w:r>
      <w:r w:rsidR="00210E51" w:rsidRPr="00210E51">
        <w:rPr>
          <w:rFonts w:ascii="Courier New" w:hAnsi="Courier New" w:cs="Courier New"/>
          <w:b w:val="0"/>
          <w:bCs w:val="0"/>
          <w:i/>
        </w:rPr>
        <w:t>Policy Briefs</w:t>
      </w:r>
    </w:p>
    <w:p w:rsidR="00F3329C" w:rsidRDefault="00E856FB" w:rsidP="00E2029F">
      <w:pPr>
        <w:pStyle w:val="Legenda"/>
        <w:spacing w:before="240"/>
        <w:ind w:left="1418" w:hanging="1418"/>
        <w:rPr>
          <w:rFonts w:ascii="Courier New" w:hAnsi="Courier New" w:cs="Courier New"/>
          <w:b w:val="0"/>
          <w:bCs w:val="0"/>
        </w:rPr>
      </w:pPr>
      <w:r>
        <w:rPr>
          <w:rFonts w:ascii="Courier New" w:hAnsi="Courier New" w:cs="Courier New"/>
        </w:rPr>
        <w:t>Aula 8</w:t>
      </w:r>
      <w:r w:rsidR="00F3329C">
        <w:rPr>
          <w:rFonts w:ascii="Courier New" w:hAnsi="Courier New" w:cs="Courier New"/>
        </w:rPr>
        <w:t>.</w:t>
      </w:r>
      <w:r w:rsidR="00E2029F">
        <w:tab/>
      </w:r>
      <w:r w:rsidR="00210E51" w:rsidRPr="000057A3">
        <w:rPr>
          <w:rFonts w:ascii="Courier New" w:hAnsi="Courier New" w:cs="Courier New"/>
          <w:b w:val="0"/>
        </w:rPr>
        <w:t xml:space="preserve">Cooperação jurídica internacional: </w:t>
      </w:r>
      <w:r w:rsidR="00210E51">
        <w:rPr>
          <w:rFonts w:ascii="Courier New" w:hAnsi="Courier New" w:cs="Courier New"/>
          <w:b w:val="0"/>
        </w:rPr>
        <w:t>principais convenções e tratados</w:t>
      </w:r>
    </w:p>
    <w:p w:rsidR="00F3329C" w:rsidRDefault="00F3329C">
      <w:pPr>
        <w:pStyle w:val="Legenda"/>
      </w:pPr>
    </w:p>
    <w:p w:rsidR="00D517D2" w:rsidRPr="00D517D2" w:rsidRDefault="00F3329C" w:rsidP="00D517D2">
      <w:pPr>
        <w:ind w:left="1418" w:hanging="1418"/>
        <w:rPr>
          <w:rFonts w:ascii="Courier New" w:hAnsi="Courier New" w:cs="Courier New"/>
          <w:sz w:val="20"/>
          <w:szCs w:val="20"/>
        </w:rPr>
      </w:pPr>
      <w:r>
        <w:rPr>
          <w:rFonts w:ascii="Courier New" w:hAnsi="Courier New" w:cs="Courier New"/>
          <w:b/>
          <w:sz w:val="20"/>
          <w:szCs w:val="20"/>
        </w:rPr>
        <w:t xml:space="preserve">Aula </w:t>
      </w:r>
      <w:r w:rsidR="00E856FB">
        <w:rPr>
          <w:rFonts w:ascii="Courier New" w:hAnsi="Courier New" w:cs="Courier New"/>
          <w:b/>
          <w:sz w:val="20"/>
          <w:szCs w:val="20"/>
        </w:rPr>
        <w:t>9</w:t>
      </w:r>
      <w:r>
        <w:rPr>
          <w:rFonts w:ascii="Courier New" w:hAnsi="Courier New" w:cs="Courier New"/>
          <w:sz w:val="20"/>
          <w:szCs w:val="20"/>
        </w:rPr>
        <w:t xml:space="preserve">. </w:t>
      </w:r>
      <w:r w:rsidR="00E2029F">
        <w:rPr>
          <w:rFonts w:ascii="Courier New" w:hAnsi="Courier New" w:cs="Courier New"/>
          <w:sz w:val="20"/>
          <w:szCs w:val="20"/>
        </w:rPr>
        <w:tab/>
      </w:r>
      <w:r w:rsidR="000057A3">
        <w:rPr>
          <w:rFonts w:ascii="Courier New" w:hAnsi="Courier New" w:cs="Courier New"/>
          <w:sz w:val="20"/>
          <w:szCs w:val="20"/>
        </w:rPr>
        <w:t>As respostas das polícias e dos sistemas de justiça criminal</w:t>
      </w:r>
    </w:p>
    <w:p w:rsidR="00F3329C" w:rsidRDefault="00F3329C">
      <w:pPr>
        <w:pStyle w:val="Legenda"/>
        <w:ind w:left="1134"/>
        <w:rPr>
          <w:rFonts w:ascii="Courier New" w:hAnsi="Courier New" w:cs="Courier New"/>
        </w:rPr>
      </w:pPr>
    </w:p>
    <w:p w:rsidR="002A3E22" w:rsidRPr="002A3E22" w:rsidRDefault="002A3E22" w:rsidP="002A3E22">
      <w:pPr>
        <w:pStyle w:val="Ttulo2"/>
        <w:rPr>
          <w:rFonts w:ascii="Courier New" w:hAnsi="Courier New"/>
          <w:i w:val="0"/>
          <w:iCs w:val="0"/>
          <w:sz w:val="20"/>
          <w:szCs w:val="20"/>
          <w:u w:val="single"/>
        </w:rPr>
      </w:pPr>
      <w:r>
        <w:rPr>
          <w:rFonts w:ascii="Courier New" w:hAnsi="Courier New"/>
          <w:i w:val="0"/>
          <w:iCs w:val="0"/>
          <w:sz w:val="20"/>
          <w:szCs w:val="20"/>
          <w:u w:val="single"/>
        </w:rPr>
        <w:t>Seminários de discussão dos trabalhos finais</w:t>
      </w:r>
    </w:p>
    <w:p w:rsidR="002A3E22" w:rsidRPr="002A3E22" w:rsidRDefault="002A3E22" w:rsidP="002A3E22"/>
    <w:p w:rsidR="00F3329C" w:rsidRDefault="00E856FB">
      <w:pPr>
        <w:pStyle w:val="Legenda"/>
        <w:rPr>
          <w:rFonts w:ascii="Courier New" w:hAnsi="Courier New" w:cs="Courier New"/>
          <w:smallCaps/>
        </w:rPr>
      </w:pPr>
      <w:r>
        <w:rPr>
          <w:rFonts w:ascii="Courier New" w:hAnsi="Courier New" w:cs="Courier New"/>
        </w:rPr>
        <w:t>Aula 10</w:t>
      </w:r>
      <w:r w:rsidR="00F3329C">
        <w:rPr>
          <w:rFonts w:ascii="Courier New" w:hAnsi="Courier New" w:cs="Courier New"/>
        </w:rPr>
        <w:t xml:space="preserve">.  </w:t>
      </w:r>
      <w:r w:rsidR="000C5090">
        <w:rPr>
          <w:rFonts w:ascii="Courier New" w:hAnsi="Courier New" w:cs="Courier New"/>
          <w:smallCaps/>
        </w:rPr>
        <w:t>Seminários</w:t>
      </w:r>
      <w:r>
        <w:rPr>
          <w:rFonts w:ascii="Courier New" w:hAnsi="Courier New" w:cs="Courier New"/>
          <w:smallCaps/>
        </w:rPr>
        <w:t xml:space="preserve"> </w:t>
      </w:r>
      <w:r w:rsidR="00C3028E">
        <w:rPr>
          <w:rFonts w:ascii="Courier New" w:hAnsi="Courier New" w:cs="Courier New"/>
          <w:smallCaps/>
        </w:rPr>
        <w:t>Alunos</w:t>
      </w:r>
    </w:p>
    <w:p w:rsidR="00A87D80" w:rsidRDefault="00A87D80" w:rsidP="00A87D80"/>
    <w:p w:rsidR="00F3329C" w:rsidRPr="00927ADF" w:rsidRDefault="00F3329C" w:rsidP="00C3028E">
      <w:pPr>
        <w:ind w:left="1416" w:firstLine="708"/>
        <w:rPr>
          <w:rFonts w:ascii="Courier New" w:hAnsi="Courier New" w:cs="Courier New"/>
          <w:sz w:val="20"/>
          <w:szCs w:val="20"/>
          <w:lang w:val="en-US"/>
        </w:rPr>
      </w:pPr>
    </w:p>
    <w:p w:rsidR="00F3329C" w:rsidRPr="00927ADF" w:rsidRDefault="00F3329C" w:rsidP="00BD6989">
      <w:pPr>
        <w:pStyle w:val="Ttulo2"/>
        <w:spacing w:after="240"/>
        <w:jc w:val="center"/>
        <w:rPr>
          <w:rFonts w:ascii="Courier New" w:hAnsi="Courier New" w:cs="Courier New"/>
          <w:b w:val="0"/>
          <w:bCs w:val="0"/>
          <w:i w:val="0"/>
          <w:sz w:val="24"/>
          <w:szCs w:val="24"/>
          <w:u w:val="single"/>
          <w:lang w:val="en-US"/>
        </w:rPr>
      </w:pPr>
      <w:r w:rsidRPr="00927ADF">
        <w:rPr>
          <w:rFonts w:ascii="Courier New" w:hAnsi="Courier New"/>
          <w:i w:val="0"/>
          <w:sz w:val="24"/>
          <w:szCs w:val="24"/>
          <w:u w:val="single"/>
          <w:lang w:val="en-US"/>
        </w:rPr>
        <w:t>Bibliografia</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785BC6">
        <w:rPr>
          <w:rFonts w:ascii="Courier New" w:hAnsi="Courier New" w:cs="Courier New"/>
          <w:sz w:val="20"/>
          <w:szCs w:val="20"/>
          <w:lang w:val="en-US"/>
        </w:rPr>
        <w:t xml:space="preserve">ABADINSKY, H. 2010. </w:t>
      </w:r>
      <w:r w:rsidRPr="00D76ED3">
        <w:rPr>
          <w:rFonts w:ascii="Courier New" w:hAnsi="Courier New" w:cs="Courier New"/>
          <w:sz w:val="20"/>
          <w:szCs w:val="20"/>
          <w:lang w:val="en-US"/>
        </w:rPr>
        <w:t>Organized Crime. Belmont,</w:t>
      </w:r>
      <w:r>
        <w:rPr>
          <w:rFonts w:ascii="Courier New" w:hAnsi="Courier New" w:cs="Courier New"/>
          <w:sz w:val="20"/>
          <w:szCs w:val="20"/>
          <w:lang w:val="en-US"/>
        </w:rPr>
        <w:t xml:space="preserve"> CA: Wadsworth Cengage Learning</w:t>
      </w:r>
      <w:r w:rsidRPr="00D76ED3">
        <w:rPr>
          <w:rFonts w:ascii="Courier New" w:hAnsi="Courier New" w:cs="Courier New"/>
          <w:sz w:val="20"/>
          <w:szCs w:val="20"/>
          <w:lang w:val="en-US"/>
        </w:rPr>
        <w:t>.</w:t>
      </w:r>
    </w:p>
    <w:p w:rsidR="009E1B03" w:rsidRDefault="009E1B03">
      <w:pPr>
        <w:widowControl w:val="0"/>
        <w:autoSpaceDE w:val="0"/>
        <w:spacing w:before="120" w:after="120"/>
        <w:ind w:left="567" w:hanging="210"/>
        <w:rPr>
          <w:rFonts w:ascii="Courier New" w:hAnsi="Courier New" w:cs="Courier New"/>
          <w:sz w:val="20"/>
          <w:szCs w:val="20"/>
          <w:lang w:val="en-US"/>
        </w:rPr>
      </w:pPr>
      <w:r w:rsidRPr="003D5018">
        <w:rPr>
          <w:rFonts w:ascii="Courier New" w:hAnsi="Courier New" w:cs="Courier New"/>
          <w:sz w:val="20"/>
          <w:szCs w:val="20"/>
          <w:lang w:val="en-US"/>
        </w:rPr>
        <w:t>ALBANESE, J. S. (2000). “The Causes of Organized Crime: Do Crimina</w:t>
      </w:r>
      <w:r>
        <w:rPr>
          <w:rFonts w:ascii="Courier New" w:hAnsi="Courier New" w:cs="Courier New"/>
          <w:sz w:val="20"/>
          <w:szCs w:val="20"/>
          <w:lang w:val="en-US"/>
        </w:rPr>
        <w:t xml:space="preserve">ls Organized Around for Crimes or do Criminal Opportunities Create New Offenders?” Journal of Contemporary Criminal Justice 2000, Vol 15, p 409-423. </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ALBANESE, J. S., and Philip L. Reichel, eds. 2014. Transnational Organized Crime: </w:t>
      </w:r>
      <w:r>
        <w:rPr>
          <w:rFonts w:ascii="Courier New" w:hAnsi="Courier New" w:cs="Courier New"/>
          <w:sz w:val="20"/>
          <w:szCs w:val="20"/>
          <w:lang w:val="en-US"/>
        </w:rPr>
        <w:t>An Overview from six Continents</w:t>
      </w:r>
      <w:r w:rsidRPr="00D76ED3">
        <w:rPr>
          <w:rFonts w:ascii="Courier New" w:hAnsi="Courier New" w:cs="Courier New"/>
          <w:sz w:val="20"/>
          <w:szCs w:val="20"/>
          <w:lang w:val="en-US"/>
        </w:rPr>
        <w:t>. 1a. ed. Thousand Oaks, CA: Sage.</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ALBANESE, J. S., D. K. DAS, and A. VERMA, eds. 2003. Organized Crime: World Perspectives. Upper Saddle River, NJ: Prentice Hall.</w:t>
      </w:r>
    </w:p>
    <w:p w:rsidR="009E1B03" w:rsidRPr="00BD6989" w:rsidRDefault="009E1B03" w:rsidP="00BD6989">
      <w:pPr>
        <w:widowControl w:val="0"/>
        <w:autoSpaceDE w:val="0"/>
        <w:spacing w:before="120" w:after="120"/>
        <w:ind w:left="710" w:hanging="350"/>
        <w:rPr>
          <w:rFonts w:ascii="Courier New" w:hAnsi="Courier New" w:cs="Courier New"/>
          <w:sz w:val="20"/>
          <w:szCs w:val="20"/>
          <w:lang w:val="nl-NL"/>
        </w:rPr>
      </w:pPr>
      <w:r w:rsidRPr="00BD6989">
        <w:rPr>
          <w:rFonts w:ascii="Courier New" w:hAnsi="Courier New" w:cs="Courier New"/>
          <w:sz w:val="20"/>
          <w:szCs w:val="20"/>
          <w:lang w:val="nl-NL"/>
        </w:rPr>
        <w:t>ANDREAS</w:t>
      </w:r>
      <w:r>
        <w:rPr>
          <w:rFonts w:ascii="Courier New" w:hAnsi="Courier New" w:cs="Courier New"/>
          <w:sz w:val="20"/>
          <w:szCs w:val="20"/>
          <w:lang w:val="nl-NL"/>
        </w:rPr>
        <w:t>, P.</w:t>
      </w:r>
      <w:r w:rsidRPr="00BD6989">
        <w:rPr>
          <w:rFonts w:ascii="Courier New" w:hAnsi="Courier New" w:cs="Courier New"/>
          <w:sz w:val="20"/>
          <w:szCs w:val="20"/>
          <w:lang w:val="nl-NL"/>
        </w:rPr>
        <w:t>, NADELMANN</w:t>
      </w:r>
      <w:r>
        <w:rPr>
          <w:rFonts w:ascii="Courier New" w:hAnsi="Courier New" w:cs="Courier New"/>
          <w:sz w:val="20"/>
          <w:szCs w:val="20"/>
          <w:lang w:val="nl-NL"/>
        </w:rPr>
        <w:t xml:space="preserve">, E.(2006) </w:t>
      </w:r>
      <w:r w:rsidRPr="00BD6989">
        <w:rPr>
          <w:rFonts w:ascii="Courier New" w:hAnsi="Courier New" w:cs="Courier New"/>
          <w:sz w:val="20"/>
          <w:szCs w:val="20"/>
          <w:lang w:val="nl-NL"/>
        </w:rPr>
        <w:t>Policing the Globe: Criminalization and Crime Con</w:t>
      </w:r>
      <w:r>
        <w:rPr>
          <w:rFonts w:ascii="Courier New" w:hAnsi="Courier New" w:cs="Courier New"/>
          <w:sz w:val="20"/>
          <w:szCs w:val="20"/>
          <w:lang w:val="nl-NL"/>
        </w:rPr>
        <w:t>trol in International Relations. Oxford University Press.</w:t>
      </w:r>
    </w:p>
    <w:p w:rsidR="009E1B03" w:rsidRDefault="009E1B03">
      <w:pPr>
        <w:widowControl w:val="0"/>
        <w:autoSpaceDE w:val="0"/>
        <w:spacing w:before="120" w:after="120"/>
        <w:ind w:left="710" w:hanging="350"/>
        <w:rPr>
          <w:rFonts w:ascii="Courier New" w:hAnsi="Courier New" w:cs="Courier New"/>
          <w:sz w:val="20"/>
          <w:szCs w:val="20"/>
          <w:lang w:val="nl-NL"/>
        </w:rPr>
      </w:pPr>
      <w:r>
        <w:rPr>
          <w:rFonts w:ascii="Courier New" w:hAnsi="Courier New" w:cs="Courier New"/>
          <w:sz w:val="20"/>
          <w:szCs w:val="20"/>
          <w:lang w:val="nl-NL"/>
        </w:rPr>
        <w:t xml:space="preserve">BAILEY, J. e GODSON, R. (2002) </w:t>
      </w:r>
      <w:r w:rsidRPr="0052032F">
        <w:rPr>
          <w:rFonts w:ascii="Courier New" w:hAnsi="Courier New" w:cs="Courier New"/>
          <w:sz w:val="20"/>
          <w:szCs w:val="20"/>
          <w:lang w:val="nl-NL"/>
        </w:rPr>
        <w:t>Organized Crime and Democratic Governability: Mexico an</w:t>
      </w:r>
      <w:r>
        <w:rPr>
          <w:rFonts w:ascii="Courier New" w:hAnsi="Courier New" w:cs="Courier New"/>
          <w:sz w:val="20"/>
          <w:szCs w:val="20"/>
          <w:lang w:val="nl-NL"/>
        </w:rPr>
        <w:t xml:space="preserve">d the U.S.-Mexican Borderlands. Ed. </w:t>
      </w:r>
      <w:r w:rsidRPr="00354C9E">
        <w:rPr>
          <w:rFonts w:ascii="Courier New" w:hAnsi="Courier New" w:cs="Courier New"/>
          <w:sz w:val="20"/>
          <w:szCs w:val="20"/>
          <w:lang w:val="nl-NL"/>
        </w:rPr>
        <w:t xml:space="preserve">Prentice </w:t>
      </w:r>
      <w:r w:rsidRPr="00354C9E">
        <w:rPr>
          <w:rFonts w:ascii="Courier New" w:hAnsi="Courier New" w:cs="Courier New"/>
          <w:sz w:val="20"/>
          <w:szCs w:val="20"/>
          <w:lang w:val="nl-NL"/>
        </w:rPr>
        <w:lastRenderedPageBreak/>
        <w:t>Hall</w:t>
      </w:r>
      <w:r>
        <w:rPr>
          <w:rFonts w:ascii="Courier New" w:hAnsi="Courier New" w:cs="Courier New"/>
          <w:sz w:val="20"/>
          <w:szCs w:val="20"/>
          <w:lang w:val="nl-NL"/>
        </w:rPr>
        <w:t xml:space="preserve"> e Pittisburg Latin American Studies.</w:t>
      </w:r>
    </w:p>
    <w:p w:rsidR="009E1B03" w:rsidRDefault="009E1B03">
      <w:pPr>
        <w:widowControl w:val="0"/>
        <w:autoSpaceDE w:val="0"/>
        <w:spacing w:before="120" w:after="120"/>
        <w:ind w:left="706" w:hanging="346"/>
        <w:rPr>
          <w:rFonts w:ascii="Courier New" w:hAnsi="Courier New" w:cs="Courier New"/>
          <w:sz w:val="20"/>
          <w:szCs w:val="20"/>
          <w:lang w:val="en-US"/>
        </w:rPr>
      </w:pPr>
      <w:r>
        <w:rPr>
          <w:rFonts w:ascii="Courier New" w:hAnsi="Courier New" w:cs="Courier New"/>
          <w:sz w:val="20"/>
          <w:szCs w:val="20"/>
          <w:lang w:val="en-US"/>
        </w:rPr>
        <w:t xml:space="preserve">BARLOW, H. D. (1995), “Introduction: Public Policy and the explanation of crime”, in Hugh Barlow, D. (editor), Crime and public policy: putting theory to work, Westview Press, </w:t>
      </w:r>
      <w:smartTag w:uri="urn:schemas-microsoft-com:office:smarttags" w:element="place">
        <w:smartTag w:uri="urn:schemas-microsoft-com:office:smarttags" w:element="City">
          <w:r>
            <w:rPr>
              <w:rFonts w:ascii="Courier New" w:hAnsi="Courier New" w:cs="Courier New"/>
              <w:sz w:val="20"/>
              <w:szCs w:val="20"/>
              <w:lang w:val="en-US"/>
            </w:rPr>
            <w:t>Boulder</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Colorado</w:t>
          </w:r>
        </w:smartTag>
      </w:smartTag>
      <w:r>
        <w:rPr>
          <w:rFonts w:ascii="Courier New" w:hAnsi="Courier New" w:cs="Courier New"/>
          <w:sz w:val="20"/>
          <w:szCs w:val="20"/>
          <w:lang w:val="en-US"/>
        </w:rPr>
        <w:t>.</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BEARE, MARGARET E., and FREDERICK T. MARTENS. 1998. "Policing Organized Crime: The Comparative Structures, Traditions, and Policies within the United States and Canada." Journal of Contemporary Criminal Justice 14 (4): 398-427.</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BEATO, C., and L. F. Zilli. </w:t>
      </w:r>
      <w:r w:rsidRPr="00D76ED3">
        <w:rPr>
          <w:rFonts w:ascii="Courier New" w:hAnsi="Courier New" w:cs="Courier New"/>
          <w:sz w:val="20"/>
          <w:szCs w:val="20"/>
        </w:rPr>
        <w:t xml:space="preserve">2014. "Organização Social do Crime." In Crime, Polícia e Justiça no Brasil, ed. </w:t>
      </w:r>
      <w:r w:rsidRPr="00D76ED3">
        <w:rPr>
          <w:rFonts w:ascii="Courier New" w:hAnsi="Courier New" w:cs="Courier New"/>
          <w:sz w:val="20"/>
          <w:szCs w:val="20"/>
          <w:lang w:val="en-US"/>
        </w:rPr>
        <w:t>R. S. Lima, J. L. Ratton and R. G. Azevedo. 1st ed. São Paulo: Editora Contexto, 86-95.</w:t>
      </w:r>
    </w:p>
    <w:p w:rsidR="009E1B03" w:rsidRDefault="009E1B03">
      <w:pPr>
        <w:pStyle w:val="Corpodetexto"/>
        <w:widowControl w:val="0"/>
        <w:autoSpaceDE w:val="0"/>
        <w:spacing w:before="120"/>
        <w:ind w:left="600" w:hanging="238"/>
        <w:rPr>
          <w:rFonts w:ascii="Courier New" w:hAnsi="Courier New" w:cs="Courier New"/>
          <w:sz w:val="20"/>
          <w:szCs w:val="20"/>
          <w:lang w:val="en-US"/>
        </w:rPr>
      </w:pPr>
      <w:r>
        <w:rPr>
          <w:rFonts w:ascii="Courier New" w:hAnsi="Courier New" w:cs="Courier New"/>
          <w:sz w:val="20"/>
          <w:szCs w:val="20"/>
          <w:lang w:val="en-US"/>
        </w:rPr>
        <w:t>BECKER, G. (1968), Crime and Punishment: an economic approach, Journal of Political Economy, 76, 169-217.</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BIBES, P. 2001. "Transnational Organized Crime and Terrorism: Colombia, a Case Study." Journal of Contemporary Criminal Justice 17 (3): 243-58.</w:t>
      </w:r>
    </w:p>
    <w:p w:rsidR="009E1B03" w:rsidRPr="006C51A9" w:rsidRDefault="009E1B03">
      <w:pPr>
        <w:widowControl w:val="0"/>
        <w:autoSpaceDE w:val="0"/>
        <w:spacing w:before="120" w:after="120"/>
        <w:ind w:left="710" w:hanging="350"/>
        <w:rPr>
          <w:rFonts w:ascii="Courier New" w:hAnsi="Courier New" w:cs="Courier New"/>
          <w:sz w:val="20"/>
          <w:szCs w:val="20"/>
          <w:lang w:val="en-US"/>
        </w:rPr>
      </w:pPr>
      <w:r w:rsidRPr="006E4AFB">
        <w:rPr>
          <w:rFonts w:ascii="Courier New" w:hAnsi="Courier New" w:cs="Courier New"/>
          <w:sz w:val="20"/>
          <w:szCs w:val="20"/>
          <w:lang w:val="nl-NL"/>
        </w:rPr>
        <w:t xml:space="preserve">BROWNSTEIN, H. H., CRIMMINS, S. M. e SPUNT, B. J. (2000). </w:t>
      </w:r>
      <w:r>
        <w:rPr>
          <w:rFonts w:ascii="Courier New" w:hAnsi="Courier New" w:cs="Courier New"/>
          <w:sz w:val="20"/>
          <w:szCs w:val="20"/>
          <w:lang w:val="en-US"/>
        </w:rPr>
        <w:t xml:space="preserve">“A Conceptual Framework for Operationalizing the relationship between Violence and Drug Market Stability.” </w:t>
      </w:r>
      <w:r w:rsidRPr="006C51A9">
        <w:rPr>
          <w:rFonts w:ascii="Courier New" w:hAnsi="Courier New" w:cs="Courier New"/>
          <w:sz w:val="20"/>
          <w:szCs w:val="20"/>
          <w:lang w:val="en-US"/>
        </w:rPr>
        <w:t>Contemporary Drug Problems 27:867-90.</w:t>
      </w:r>
    </w:p>
    <w:p w:rsidR="009E1B03" w:rsidRPr="006C51A9" w:rsidRDefault="009E1B03" w:rsidP="00D76ED3">
      <w:pPr>
        <w:widowControl w:val="0"/>
        <w:autoSpaceDE w:val="0"/>
        <w:spacing w:before="120" w:after="120"/>
        <w:ind w:left="567" w:hanging="210"/>
        <w:rPr>
          <w:rFonts w:ascii="Courier New" w:hAnsi="Courier New" w:cs="Courier New"/>
          <w:sz w:val="20"/>
          <w:szCs w:val="20"/>
        </w:rPr>
      </w:pPr>
      <w:r w:rsidRPr="00D76ED3">
        <w:rPr>
          <w:rFonts w:ascii="Courier New" w:hAnsi="Courier New" w:cs="Courier New"/>
          <w:sz w:val="20"/>
          <w:szCs w:val="20"/>
          <w:lang w:val="en-US"/>
        </w:rPr>
        <w:t xml:space="preserve">CAPUTO, Dean A. 2008. "The South American Theft Groups: An Overview of a Transnational Criminal Network and Strategies for Field Enforcement." </w:t>
      </w:r>
      <w:r w:rsidRPr="006C51A9">
        <w:rPr>
          <w:rFonts w:ascii="Courier New" w:hAnsi="Courier New" w:cs="Courier New"/>
          <w:sz w:val="20"/>
          <w:szCs w:val="20"/>
        </w:rPr>
        <w:t>Police Quarterly 11 (3): 271-88.</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 “Violência Urbana, Segurança Pessoal e Criminalidade”. In: Fernando H. Cardoso e Alejandro Foxley (editores), </w:t>
      </w:r>
      <w:r w:rsidRPr="00E9353A">
        <w:rPr>
          <w:rFonts w:ascii="Courier New" w:hAnsi="Courier New" w:cs="Courier New"/>
          <w:i/>
          <w:sz w:val="20"/>
          <w:szCs w:val="20"/>
        </w:rPr>
        <w:t>América Latina desafios da democracia e do desenvolvimento: políticas sociais para além da crise</w:t>
      </w:r>
      <w:r>
        <w:rPr>
          <w:rFonts w:ascii="Courier New" w:hAnsi="Courier New" w:cs="Courier New"/>
          <w:sz w:val="20"/>
          <w:szCs w:val="20"/>
        </w:rPr>
        <w:t>, São Paulo, Elsevier.</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 xml:space="preserve">CARNEIRO, L. P. (2009b). “A Economia Política das Drogas na América Latina: magnitude, conceitos e políticas de controle”, Texto para Discussão Instituto Fernando Henrique Cardoso. Disponível em </w:t>
      </w:r>
      <w:hyperlink r:id="rId12" w:history="1">
        <w:r w:rsidRPr="00FD0A12">
          <w:rPr>
            <w:rStyle w:val="Hyperlink"/>
            <w:rFonts w:ascii="Courier New" w:hAnsi="Courier New" w:cs="Courier New"/>
            <w:sz w:val="20"/>
            <w:szCs w:val="20"/>
          </w:rPr>
          <w:t>http://papers.ssrn.com/sol3/papers.cfm?abstract_id=1472428</w:t>
        </w:r>
      </w:hyperlink>
    </w:p>
    <w:p w:rsidR="009E1B03" w:rsidRDefault="009E1B03">
      <w:pPr>
        <w:pStyle w:val="Corpodetexto"/>
        <w:widowControl w:val="0"/>
        <w:autoSpaceDE w:val="0"/>
        <w:spacing w:before="120"/>
        <w:ind w:left="567" w:hanging="210"/>
        <w:rPr>
          <w:rFonts w:ascii="Courier New" w:hAnsi="Courier New" w:cs="Courier New"/>
          <w:sz w:val="20"/>
          <w:szCs w:val="20"/>
          <w:lang w:val="en-US"/>
        </w:rPr>
      </w:pPr>
      <w:r w:rsidRPr="00316365">
        <w:rPr>
          <w:rFonts w:ascii="Courier New" w:hAnsi="Courier New" w:cs="Courier New"/>
          <w:sz w:val="20"/>
          <w:szCs w:val="20"/>
          <w:lang w:val="en-US"/>
        </w:rPr>
        <w:t xml:space="preserve">CHALK, Peter e RABASA, Angel (2001). </w:t>
      </w:r>
      <w:r w:rsidRPr="00D276F4">
        <w:rPr>
          <w:rFonts w:ascii="Courier New" w:hAnsi="Courier New" w:cs="Courier New"/>
          <w:i/>
          <w:sz w:val="20"/>
          <w:szCs w:val="20"/>
          <w:lang w:val="en-US"/>
        </w:rPr>
        <w:t>Colombian Labyrinth the Synergy of Drugs and Insurgency and Its Implications for Regional Stability</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Santa Monica</w:t>
          </w:r>
        </w:smartTag>
        <w:r>
          <w:rPr>
            <w:rFonts w:ascii="Courier New" w:hAnsi="Courier New" w:cs="Courier New"/>
            <w:sz w:val="20"/>
            <w:szCs w:val="20"/>
            <w:lang w:val="en-US"/>
          </w:rPr>
          <w:t xml:space="preserve">, </w:t>
        </w:r>
        <w:smartTag w:uri="urn:schemas-microsoft-com:office:smarttags" w:element="State">
          <w:r>
            <w:rPr>
              <w:rFonts w:ascii="Courier New" w:hAnsi="Courier New" w:cs="Courier New"/>
              <w:sz w:val="20"/>
              <w:szCs w:val="20"/>
              <w:lang w:val="en-US"/>
            </w:rPr>
            <w:t>CA</w:t>
          </w:r>
        </w:smartTag>
      </w:smartTag>
      <w:r>
        <w:rPr>
          <w:rFonts w:ascii="Courier New" w:hAnsi="Courier New" w:cs="Courier New"/>
          <w:sz w:val="20"/>
          <w:szCs w:val="20"/>
          <w:lang w:val="en-US"/>
        </w:rPr>
        <w:t>: Rand Project Air Force.</w:t>
      </w:r>
    </w:p>
    <w:p w:rsidR="009E1B03" w:rsidRDefault="009E1B03">
      <w:pPr>
        <w:pStyle w:val="Corpodetexto"/>
        <w:ind w:left="600" w:hanging="238"/>
        <w:rPr>
          <w:rFonts w:ascii="Courier New" w:hAnsi="Courier New" w:cs="Courier New"/>
          <w:sz w:val="20"/>
          <w:szCs w:val="20"/>
          <w:lang w:val="en-US"/>
        </w:rPr>
      </w:pPr>
      <w:r>
        <w:rPr>
          <w:rFonts w:ascii="Courier New" w:hAnsi="Courier New" w:cs="Courier New"/>
          <w:sz w:val="20"/>
          <w:szCs w:val="20"/>
          <w:lang w:val="en-US"/>
        </w:rPr>
        <w:t>DIIULIO, John J. (1996), Help wanted: economists, crime and public policy (in Symposia: The Economics of Crime), The Journal of Economic Perspectives, Vol. 10, No. 1. (Winter, 1996), pp. 3-24.</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EDWARDS, A. 2005. "Transnational Organized Crime." In Transnational &amp;Comparative Criminology, ed. J. Sheptycki and A. Wardak. 1st ed. Cavendish: Routledge, 211-226.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(1973). Participation in illegitimate activities: a theoretical and empirical investigation, Journal of Political Economy, vol. 81, n. 3.</w:t>
      </w:r>
    </w:p>
    <w:p w:rsidR="009E1B03" w:rsidRDefault="009E1B03">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 xml:space="preserve">EHRLICH, </w:t>
      </w:r>
      <w:smartTag w:uri="urn:schemas-microsoft-com:office:smarttags" w:element="place">
        <w:r>
          <w:rPr>
            <w:rFonts w:ascii="Courier New" w:hAnsi="Courier New" w:cs="Courier New"/>
            <w:sz w:val="20"/>
            <w:szCs w:val="20"/>
            <w:lang w:val="en-US"/>
          </w:rPr>
          <w:t>I.</w:t>
        </w:r>
      </w:smartTag>
      <w:r>
        <w:rPr>
          <w:rFonts w:ascii="Courier New" w:hAnsi="Courier New" w:cs="Courier New"/>
          <w:sz w:val="20"/>
          <w:szCs w:val="20"/>
          <w:lang w:val="en-US"/>
        </w:rPr>
        <w:t xml:space="preserve"> (1996). “Crime, Punishment and the Market of Offenses”, Journal of Economic Perspective, vol. 10: 43-67.     </w:t>
      </w:r>
    </w:p>
    <w:p w:rsidR="009E1B03" w:rsidRPr="00337795" w:rsidRDefault="009E1B03">
      <w:pPr>
        <w:widowControl w:val="0"/>
        <w:autoSpaceDE w:val="0"/>
        <w:spacing w:before="120" w:after="120"/>
        <w:ind w:left="567" w:hanging="210"/>
        <w:rPr>
          <w:rFonts w:ascii="Courier New" w:hAnsi="Courier New" w:cs="Courier New"/>
          <w:sz w:val="20"/>
          <w:szCs w:val="20"/>
          <w:lang w:val="en-US"/>
        </w:rPr>
      </w:pPr>
      <w:r w:rsidRPr="00337795">
        <w:rPr>
          <w:rFonts w:ascii="Courier New" w:hAnsi="Courier New" w:cs="Courier New"/>
          <w:sz w:val="20"/>
          <w:szCs w:val="20"/>
          <w:lang w:val="it-IT"/>
        </w:rPr>
        <w:t xml:space="preserve">EROKHINA, L. D. e BURIAK, M. Iu (2007). </w:t>
      </w:r>
      <w:r w:rsidRPr="00337795">
        <w:rPr>
          <w:rFonts w:ascii="Courier New" w:hAnsi="Courier New" w:cs="Courier New"/>
          <w:sz w:val="20"/>
          <w:szCs w:val="20"/>
          <w:lang w:val="en-US"/>
        </w:rPr>
        <w:t>“The Problem of Trafficking in Women in Social Risk Groups.” Sociological Research 46:6-19.</w:t>
      </w:r>
    </w:p>
    <w:p w:rsidR="009E1B03" w:rsidRDefault="00F900B6" w:rsidP="00F900B6">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EUROPOL (2013</w:t>
      </w:r>
      <w:r w:rsidR="009E1B03">
        <w:rPr>
          <w:rFonts w:ascii="Courier New" w:hAnsi="Courier New" w:cs="Courier New"/>
          <w:sz w:val="20"/>
          <w:szCs w:val="20"/>
          <w:lang w:val="en-US"/>
        </w:rPr>
        <w:t xml:space="preserve">). </w:t>
      </w:r>
      <w:r>
        <w:rPr>
          <w:rFonts w:ascii="Courier New" w:hAnsi="Courier New" w:cs="Courier New"/>
          <w:sz w:val="20"/>
          <w:szCs w:val="20"/>
          <w:lang w:val="en-US"/>
        </w:rPr>
        <w:t>European Serious and Organiz</w:t>
      </w:r>
      <w:r w:rsidRPr="00F900B6">
        <w:rPr>
          <w:rFonts w:ascii="Courier New" w:hAnsi="Courier New" w:cs="Courier New"/>
          <w:sz w:val="20"/>
          <w:szCs w:val="20"/>
          <w:lang w:val="en-US"/>
        </w:rPr>
        <w:t>ed</w:t>
      </w:r>
      <w:r>
        <w:rPr>
          <w:rFonts w:ascii="Courier New" w:hAnsi="Courier New" w:cs="Courier New"/>
          <w:sz w:val="20"/>
          <w:szCs w:val="20"/>
          <w:lang w:val="en-US"/>
        </w:rPr>
        <w:t xml:space="preserve"> C</w:t>
      </w:r>
      <w:r w:rsidRPr="00F900B6">
        <w:rPr>
          <w:rFonts w:ascii="Courier New" w:hAnsi="Courier New" w:cs="Courier New"/>
          <w:sz w:val="20"/>
          <w:szCs w:val="20"/>
          <w:lang w:val="en-US"/>
        </w:rPr>
        <w:t xml:space="preserve">rime </w:t>
      </w:r>
      <w:r>
        <w:rPr>
          <w:rFonts w:ascii="Courier New" w:hAnsi="Courier New" w:cs="Courier New"/>
          <w:sz w:val="20"/>
          <w:szCs w:val="20"/>
          <w:lang w:val="en-US"/>
        </w:rPr>
        <w:t>T</w:t>
      </w:r>
      <w:r w:rsidRPr="00F900B6">
        <w:rPr>
          <w:rFonts w:ascii="Courier New" w:hAnsi="Courier New" w:cs="Courier New"/>
          <w:sz w:val="20"/>
          <w:szCs w:val="20"/>
          <w:lang w:val="en-US"/>
        </w:rPr>
        <w:t xml:space="preserve">hreat </w:t>
      </w:r>
      <w:r>
        <w:rPr>
          <w:rFonts w:ascii="Courier New" w:hAnsi="Courier New" w:cs="Courier New"/>
          <w:sz w:val="20"/>
          <w:szCs w:val="20"/>
          <w:lang w:val="en-US"/>
        </w:rPr>
        <w:t>A</w:t>
      </w:r>
      <w:r w:rsidRPr="00F900B6">
        <w:rPr>
          <w:rFonts w:ascii="Courier New" w:hAnsi="Courier New" w:cs="Courier New"/>
          <w:sz w:val="20"/>
          <w:szCs w:val="20"/>
          <w:lang w:val="en-US"/>
        </w:rPr>
        <w:t xml:space="preserve">ssessment </w:t>
      </w:r>
      <w:r w:rsidR="009E1B03">
        <w:rPr>
          <w:rFonts w:ascii="Courier New" w:hAnsi="Courier New" w:cs="Courier New"/>
          <w:sz w:val="20"/>
          <w:szCs w:val="20"/>
          <w:lang w:val="en-US"/>
        </w:rPr>
        <w:t>(</w:t>
      </w:r>
      <w:r>
        <w:rPr>
          <w:rFonts w:ascii="Courier New" w:hAnsi="Courier New" w:cs="Courier New"/>
          <w:sz w:val="20"/>
          <w:szCs w:val="20"/>
          <w:lang w:val="en-US"/>
        </w:rPr>
        <w:t>S</w:t>
      </w:r>
      <w:r w:rsidR="009E1B03">
        <w:rPr>
          <w:rFonts w:ascii="Courier New" w:hAnsi="Courier New" w:cs="Courier New"/>
          <w:sz w:val="20"/>
          <w:szCs w:val="20"/>
          <w:lang w:val="en-US"/>
        </w:rPr>
        <w:t>OCTA), Luxembourg, Office for Official Publications of the European Communities</w:t>
      </w:r>
      <w:r>
        <w:rPr>
          <w:rFonts w:ascii="Courier New" w:hAnsi="Courier New" w:cs="Courier New"/>
          <w:sz w:val="20"/>
          <w:szCs w:val="20"/>
          <w:lang w:val="en-US"/>
        </w:rPr>
        <w:t>.</w:t>
      </w:r>
    </w:p>
    <w:p w:rsidR="009E1B03" w:rsidRPr="006E4AFB"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FELSON, M. (2006), </w:t>
      </w:r>
      <w:r w:rsidRPr="000775DE">
        <w:rPr>
          <w:rFonts w:ascii="Courier New" w:hAnsi="Courier New" w:cs="Courier New"/>
          <w:i/>
          <w:sz w:val="20"/>
          <w:szCs w:val="20"/>
          <w:lang w:val="en-US"/>
        </w:rPr>
        <w:t>Crime and Nature</w:t>
      </w:r>
      <w:r>
        <w:rPr>
          <w:rFonts w:ascii="Courier New" w:hAnsi="Courier New" w:cs="Courier New"/>
          <w:sz w:val="20"/>
          <w:szCs w:val="20"/>
          <w:lang w:val="en-US"/>
        </w:rPr>
        <w:t xml:space="preserve">. </w:t>
      </w:r>
      <w:smartTag w:uri="urn:schemas-microsoft-com:office:smarttags" w:element="place">
        <w:smartTag w:uri="urn:schemas-microsoft-com:office:smarttags" w:element="City">
          <w:r w:rsidRPr="006E4AFB">
            <w:rPr>
              <w:rFonts w:ascii="Courier New" w:hAnsi="Courier New" w:cs="Courier New"/>
              <w:sz w:val="20"/>
              <w:szCs w:val="20"/>
              <w:lang w:val="en-US"/>
            </w:rPr>
            <w:t>Thousand Oaks</w:t>
          </w:r>
        </w:smartTag>
      </w:smartTag>
      <w:r w:rsidRPr="006E4AFB">
        <w:rPr>
          <w:rFonts w:ascii="Courier New" w:hAnsi="Courier New" w:cs="Courier New"/>
          <w:sz w:val="20"/>
          <w:szCs w:val="20"/>
          <w:lang w:val="en-US"/>
        </w:rPr>
        <w:t>. Sage Publications.</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FORST, B. (2009), Terrorism, Crime and Public Policy. New York. Cambridge University Press. </w:t>
      </w:r>
    </w:p>
    <w:p w:rsidR="009E1B03" w:rsidRPr="000775DE" w:rsidRDefault="009E1B03">
      <w:pPr>
        <w:widowControl w:val="0"/>
        <w:autoSpaceDE w:val="0"/>
        <w:spacing w:before="120" w:after="120"/>
        <w:ind w:left="567" w:hanging="210"/>
        <w:rPr>
          <w:rFonts w:ascii="Courier New" w:hAnsi="Courier New" w:cs="Courier New"/>
          <w:sz w:val="20"/>
          <w:szCs w:val="20"/>
          <w:lang w:val="en-US"/>
        </w:rPr>
      </w:pPr>
      <w:r w:rsidRPr="000775DE">
        <w:rPr>
          <w:rFonts w:ascii="Courier New" w:hAnsi="Courier New" w:cs="Courier New"/>
          <w:sz w:val="20"/>
          <w:szCs w:val="20"/>
          <w:lang w:val="en-US"/>
        </w:rPr>
        <w:lastRenderedPageBreak/>
        <w:t xml:space="preserve">FRIMAN, R. e ANDREAS, P. (1999). </w:t>
      </w:r>
      <w:r w:rsidRPr="000775DE">
        <w:rPr>
          <w:rFonts w:ascii="Courier New" w:hAnsi="Courier New" w:cs="Courier New"/>
          <w:i/>
          <w:sz w:val="20"/>
          <w:szCs w:val="20"/>
          <w:lang w:val="en-US"/>
        </w:rPr>
        <w:t>The illicit Global Economy and State Power</w:t>
      </w:r>
      <w:r>
        <w:rPr>
          <w:rFonts w:ascii="Courier New" w:hAnsi="Courier New" w:cs="Courier New"/>
          <w:sz w:val="20"/>
          <w:szCs w:val="20"/>
          <w:lang w:val="en-US"/>
        </w:rPr>
        <w:t>,</w:t>
      </w:r>
      <w:r w:rsidRPr="000775DE">
        <w:rPr>
          <w:rFonts w:ascii="Courier New" w:hAnsi="Courier New" w:cs="Courier New"/>
          <w:sz w:val="20"/>
          <w:szCs w:val="20"/>
          <w:lang w:val="en-US"/>
        </w:rPr>
        <w:t xml:space="preserve"> New York</w:t>
      </w:r>
      <w:r>
        <w:rPr>
          <w:rFonts w:ascii="Courier New" w:hAnsi="Courier New" w:cs="Courier New"/>
          <w:sz w:val="20"/>
          <w:szCs w:val="20"/>
          <w:lang w:val="en-US"/>
        </w:rPr>
        <w:t>,</w:t>
      </w:r>
      <w:r w:rsidRPr="000775DE">
        <w:rPr>
          <w:rFonts w:ascii="Courier New" w:hAnsi="Courier New" w:cs="Courier New"/>
          <w:sz w:val="20"/>
          <w:szCs w:val="20"/>
          <w:lang w:val="en-US"/>
        </w:rPr>
        <w:t xml:space="preserve"> Rowman &amp; Littlefield.</w:t>
      </w:r>
    </w:p>
    <w:p w:rsidR="009E1B03" w:rsidRPr="00D9336D" w:rsidRDefault="009E1B03">
      <w:pPr>
        <w:widowControl w:val="0"/>
        <w:autoSpaceDE w:val="0"/>
        <w:spacing w:before="120" w:after="120"/>
        <w:ind w:left="567" w:hanging="210"/>
        <w:rPr>
          <w:rFonts w:ascii="Courier New" w:hAnsi="Courier New" w:cs="Courier New"/>
          <w:sz w:val="20"/>
          <w:szCs w:val="20"/>
          <w:lang w:val="en-US"/>
        </w:rPr>
      </w:pPr>
      <w:r w:rsidRPr="00D9336D">
        <w:rPr>
          <w:rFonts w:ascii="Courier New" w:hAnsi="Courier New" w:cs="Courier New"/>
          <w:sz w:val="20"/>
          <w:szCs w:val="20"/>
          <w:lang w:val="en-US"/>
        </w:rPr>
        <w:t xml:space="preserve">GAMBETTA, D. (1993). The Sicilian Mafia: the business of private </w:t>
      </w:r>
      <w:r>
        <w:rPr>
          <w:rFonts w:ascii="Courier New" w:hAnsi="Courier New" w:cs="Courier New"/>
          <w:sz w:val="20"/>
          <w:szCs w:val="20"/>
          <w:lang w:val="en-US"/>
        </w:rPr>
        <w:t xml:space="preserve">protection, </w:t>
      </w:r>
      <w:smartTag w:uri="urn:schemas-microsoft-com:office:smarttags" w:element="City">
        <w:smartTag w:uri="urn:schemas-microsoft-com:office:smarttags" w:element="place">
          <w:r>
            <w:rPr>
              <w:rFonts w:ascii="Courier New" w:hAnsi="Courier New" w:cs="Courier New"/>
              <w:sz w:val="20"/>
              <w:szCs w:val="20"/>
              <w:lang w:val="en-US"/>
            </w:rPr>
            <w:t>Cambridge</w:t>
          </w:r>
        </w:smartTag>
      </w:smartTag>
      <w:r>
        <w:rPr>
          <w:rFonts w:ascii="Courier New" w:hAnsi="Courier New" w:cs="Courier New"/>
          <w:sz w:val="20"/>
          <w:szCs w:val="20"/>
          <w:lang w:val="en-US"/>
        </w:rPr>
        <w:t>, Harvard University Press.</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GAMBETTA, D. 2009. Codes of the Underworld: How Criminals Communicate. Princeton University Press.</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GEIS</w:t>
      </w:r>
      <w:r>
        <w:rPr>
          <w:rFonts w:ascii="Courier New" w:hAnsi="Courier New" w:cs="Courier New"/>
          <w:sz w:val="20"/>
          <w:szCs w:val="20"/>
          <w:lang w:val="en-US"/>
        </w:rPr>
        <w:t>, Gilbert;</w:t>
      </w:r>
      <w:r w:rsidRPr="00D76ED3">
        <w:rPr>
          <w:rFonts w:ascii="Courier New" w:hAnsi="Courier New" w:cs="Courier New"/>
          <w:sz w:val="20"/>
          <w:szCs w:val="20"/>
          <w:lang w:val="en-US"/>
        </w:rPr>
        <w:t xml:space="preserve"> BROWN</w:t>
      </w:r>
      <w:r>
        <w:rPr>
          <w:rFonts w:ascii="Courier New" w:hAnsi="Courier New" w:cs="Courier New"/>
          <w:sz w:val="20"/>
          <w:szCs w:val="20"/>
          <w:lang w:val="en-US"/>
        </w:rPr>
        <w:t>,</w:t>
      </w:r>
      <w:r w:rsidRPr="00D76ED3">
        <w:rPr>
          <w:rFonts w:ascii="Courier New" w:hAnsi="Courier New" w:cs="Courier New"/>
          <w:sz w:val="20"/>
          <w:szCs w:val="20"/>
          <w:lang w:val="en-US"/>
        </w:rPr>
        <w:t xml:space="preserve"> Gregory C. </w:t>
      </w:r>
      <w:r w:rsidR="00A23DBA">
        <w:rPr>
          <w:rFonts w:ascii="Courier New" w:hAnsi="Courier New" w:cs="Courier New"/>
          <w:sz w:val="20"/>
          <w:szCs w:val="20"/>
          <w:lang w:val="en-US"/>
        </w:rPr>
        <w:t>(</w:t>
      </w:r>
      <w:r w:rsidRPr="00D76ED3">
        <w:rPr>
          <w:rFonts w:ascii="Courier New" w:hAnsi="Courier New" w:cs="Courier New"/>
          <w:sz w:val="20"/>
          <w:szCs w:val="20"/>
          <w:lang w:val="en-US"/>
        </w:rPr>
        <w:t>2008</w:t>
      </w:r>
      <w:r w:rsidR="00A23DBA">
        <w:rPr>
          <w:rFonts w:ascii="Courier New" w:hAnsi="Courier New" w:cs="Courier New"/>
          <w:sz w:val="20"/>
          <w:szCs w:val="20"/>
          <w:lang w:val="en-US"/>
        </w:rPr>
        <w:t>)</w:t>
      </w:r>
      <w:r w:rsidRPr="00D76ED3">
        <w:rPr>
          <w:rFonts w:ascii="Courier New" w:hAnsi="Courier New" w:cs="Courier New"/>
          <w:sz w:val="20"/>
          <w:szCs w:val="20"/>
          <w:lang w:val="en-US"/>
        </w:rPr>
        <w:t>. "The Transnational Traffic in Human Body Parts." Journal of Contemporary Criminal Justice 24 (3): 212-24.</w:t>
      </w:r>
    </w:p>
    <w:p w:rsidR="009E1B03" w:rsidRDefault="009E1B03" w:rsidP="009D5191">
      <w:pPr>
        <w:widowControl w:val="0"/>
        <w:autoSpaceDE w:val="0"/>
        <w:spacing w:before="120" w:after="120"/>
        <w:ind w:left="567" w:hanging="210"/>
        <w:rPr>
          <w:rFonts w:ascii="Courier New" w:hAnsi="Courier New" w:cs="Courier New"/>
          <w:sz w:val="20"/>
          <w:szCs w:val="20"/>
          <w:lang w:val="de-DE"/>
        </w:rPr>
      </w:pPr>
      <w:r w:rsidRPr="009D5191">
        <w:rPr>
          <w:rFonts w:ascii="Courier New" w:hAnsi="Courier New" w:cs="Courier New"/>
          <w:sz w:val="20"/>
          <w:szCs w:val="20"/>
          <w:lang w:val="de-DE"/>
        </w:rPr>
        <w:t>GOOTENBER</w:t>
      </w:r>
      <w:r>
        <w:rPr>
          <w:rFonts w:ascii="Courier New" w:hAnsi="Courier New" w:cs="Courier New"/>
          <w:sz w:val="20"/>
          <w:szCs w:val="20"/>
          <w:lang w:val="de-DE"/>
        </w:rPr>
        <w:t>,</w:t>
      </w:r>
      <w:r w:rsidRPr="009D5191">
        <w:rPr>
          <w:rFonts w:ascii="Courier New" w:hAnsi="Courier New" w:cs="Courier New"/>
          <w:sz w:val="20"/>
          <w:szCs w:val="20"/>
          <w:lang w:val="de-DE"/>
        </w:rPr>
        <w:t xml:space="preserve"> P</w:t>
      </w:r>
      <w:r>
        <w:rPr>
          <w:rFonts w:ascii="Courier New" w:hAnsi="Courier New" w:cs="Courier New"/>
          <w:sz w:val="20"/>
          <w:szCs w:val="20"/>
          <w:lang w:val="de-DE"/>
        </w:rPr>
        <w:t xml:space="preserve">. (2008). </w:t>
      </w:r>
      <w:r w:rsidRPr="009D5191">
        <w:rPr>
          <w:rFonts w:ascii="Courier New" w:hAnsi="Courier New" w:cs="Courier New"/>
          <w:sz w:val="20"/>
          <w:szCs w:val="20"/>
          <w:lang w:val="de-DE"/>
        </w:rPr>
        <w:t>Andean Cocaine: The Making of a Global Drug</w:t>
      </w:r>
      <w:r>
        <w:rPr>
          <w:rFonts w:ascii="Courier New" w:hAnsi="Courier New" w:cs="Courier New"/>
          <w:sz w:val="20"/>
          <w:szCs w:val="20"/>
          <w:lang w:val="de-DE"/>
        </w:rPr>
        <w:t>.The University of North Carolina Press</w:t>
      </w:r>
    </w:p>
    <w:p w:rsidR="009E1B03" w:rsidRDefault="009E1B03">
      <w:pPr>
        <w:widowControl w:val="0"/>
        <w:autoSpaceDE w:val="0"/>
        <w:spacing w:before="120" w:after="120"/>
        <w:ind w:left="567" w:hanging="210"/>
        <w:rPr>
          <w:rFonts w:ascii="Courier New" w:hAnsi="Courier New" w:cs="Courier New"/>
          <w:sz w:val="20"/>
          <w:szCs w:val="20"/>
          <w:lang w:val="de-DE"/>
        </w:rPr>
      </w:pPr>
      <w:r>
        <w:rPr>
          <w:rFonts w:ascii="Courier New" w:hAnsi="Courier New" w:cs="Courier New"/>
          <w:sz w:val="20"/>
          <w:szCs w:val="20"/>
          <w:lang w:val="de-DE"/>
        </w:rPr>
        <w:t xml:space="preserve">GOTTFREDSON, M. R. and HIRSCHI, T. (1990), </w:t>
      </w:r>
      <w:r w:rsidRPr="000775DE">
        <w:rPr>
          <w:rFonts w:ascii="Courier New" w:hAnsi="Courier New" w:cs="Courier New"/>
          <w:i/>
          <w:sz w:val="20"/>
          <w:szCs w:val="20"/>
          <w:lang w:val="de-DE"/>
        </w:rPr>
        <w:t>A general theory of crime</w:t>
      </w:r>
      <w:r>
        <w:rPr>
          <w:rFonts w:ascii="Courier New" w:hAnsi="Courier New" w:cs="Courier New"/>
          <w:sz w:val="20"/>
          <w:szCs w:val="20"/>
          <w:lang w:val="de-DE"/>
        </w:rPr>
        <w:t>, Stanford University Press, Stanford.</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HALSTEAD, B. (1998).“Use of Models in the Analysis of Organized Crime and Developemnt of Policy“, Transnational Organized Crime, 4, 1 p 1-24.</w:t>
      </w:r>
    </w:p>
    <w:p w:rsidR="009E1B03" w:rsidRPr="00D76ED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HARFIELD, Clive. 2008. "The Organization of 'Organized Crime Policing' and its International Context." JCriminology and Criminal Justice 8 (4): 483-507.</w:t>
      </w:r>
    </w:p>
    <w:p w:rsidR="009E1B03" w:rsidRPr="00D276F4" w:rsidRDefault="009E1B03">
      <w:pPr>
        <w:widowControl w:val="0"/>
        <w:autoSpaceDE w:val="0"/>
        <w:spacing w:before="120" w:after="120"/>
        <w:ind w:left="710" w:hanging="350"/>
        <w:rPr>
          <w:rFonts w:ascii="Courier New" w:hAnsi="Courier New" w:cs="Courier New"/>
          <w:sz w:val="20"/>
          <w:szCs w:val="20"/>
          <w:lang w:val="de-DE"/>
        </w:rPr>
      </w:pPr>
      <w:r w:rsidRPr="00D276F4">
        <w:rPr>
          <w:rFonts w:ascii="Courier New" w:hAnsi="Courier New" w:cs="Courier New"/>
          <w:sz w:val="20"/>
          <w:szCs w:val="20"/>
          <w:lang w:val="de-DE"/>
        </w:rPr>
        <w:t>HELLEINER, E. (1999). “State Power and the regulation of Illicit Activity in Global Finance”. In: R. Friman, e P. Andreas, (organizadores), The illicit Global Economy and State Power. New York Rowman &amp; Littlefield.</w:t>
      </w:r>
    </w:p>
    <w:p w:rsidR="009E1B03" w:rsidRDefault="009E1B03" w:rsidP="00D76ED3">
      <w:pPr>
        <w:widowControl w:val="0"/>
        <w:autoSpaceDE w:val="0"/>
        <w:spacing w:before="120" w:after="120"/>
        <w:ind w:left="567" w:hanging="210"/>
        <w:rPr>
          <w:rFonts w:ascii="Courier New" w:hAnsi="Courier New" w:cs="Courier New"/>
          <w:sz w:val="20"/>
          <w:szCs w:val="20"/>
          <w:lang w:val="en-US"/>
        </w:rPr>
      </w:pPr>
      <w:r w:rsidRPr="00D76ED3">
        <w:rPr>
          <w:rFonts w:ascii="Courier New" w:hAnsi="Courier New" w:cs="Courier New"/>
          <w:sz w:val="20"/>
          <w:szCs w:val="20"/>
          <w:lang w:val="en-US"/>
        </w:rPr>
        <w:t xml:space="preserve">HOME OFFICE. 2004. "One Step Ahead: A 21st Century Strategy to Defeat </w:t>
      </w:r>
      <w:r w:rsidR="00331FF6" w:rsidRPr="00D76ED3">
        <w:rPr>
          <w:rFonts w:ascii="Courier New" w:hAnsi="Courier New" w:cs="Courier New"/>
          <w:sz w:val="20"/>
          <w:szCs w:val="20"/>
          <w:lang w:val="en-US"/>
        </w:rPr>
        <w:t>Organized</w:t>
      </w:r>
      <w:r w:rsidRPr="00D76ED3">
        <w:rPr>
          <w:rFonts w:ascii="Courier New" w:hAnsi="Courier New" w:cs="Courier New"/>
          <w:sz w:val="20"/>
          <w:szCs w:val="20"/>
          <w:lang w:val="en-US"/>
        </w:rPr>
        <w:t xml:space="preserve"> Crime."</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 xml:space="preserve">KING, LESLIE E., and JUDSON M. RAY. </w:t>
      </w:r>
      <w:r>
        <w:rPr>
          <w:rFonts w:ascii="Courier New" w:hAnsi="Courier New" w:cs="Courier New"/>
          <w:sz w:val="20"/>
          <w:szCs w:val="20"/>
          <w:lang w:val="en-US"/>
        </w:rPr>
        <w:t>(</w:t>
      </w:r>
      <w:r w:rsidRPr="00FA087F">
        <w:rPr>
          <w:rFonts w:ascii="Courier New" w:hAnsi="Courier New" w:cs="Courier New"/>
          <w:sz w:val="20"/>
          <w:szCs w:val="20"/>
          <w:lang w:val="en-US"/>
        </w:rPr>
        <w:t>2000</w:t>
      </w:r>
      <w:r>
        <w:rPr>
          <w:rFonts w:ascii="Courier New" w:hAnsi="Courier New" w:cs="Courier New"/>
          <w:sz w:val="20"/>
          <w:szCs w:val="20"/>
          <w:lang w:val="en-US"/>
        </w:rPr>
        <w:t>)</w:t>
      </w:r>
      <w:r w:rsidRPr="00FA087F">
        <w:rPr>
          <w:rFonts w:ascii="Courier New" w:hAnsi="Courier New" w:cs="Courier New"/>
          <w:sz w:val="20"/>
          <w:szCs w:val="20"/>
          <w:lang w:val="en-US"/>
        </w:rPr>
        <w:t>. "Developing Transnational Law Enforcement Cooperation: The FBI Training Initiatives." Journal of Contemporary Criminal Justice 16 (4): 386-408.</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 xml:space="preserve">KLEEMANS, Edward R.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 "Introduction to Special Issue: Organized Crime, Terrorism and European Criminology." European Journal of Criminology 5 (1): 5-12.</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KLEEMANS, EDWARD R., and CHRISTIANNE</w:t>
      </w:r>
      <w:r>
        <w:rPr>
          <w:rFonts w:ascii="Courier New" w:hAnsi="Courier New" w:cs="Courier New"/>
          <w:sz w:val="20"/>
          <w:szCs w:val="20"/>
          <w:lang w:val="en-US"/>
        </w:rPr>
        <w:t xml:space="preserve"> J. P</w:t>
      </w:r>
      <w:r w:rsidRPr="00FA087F">
        <w:rPr>
          <w:rFonts w:ascii="Courier New" w:hAnsi="Courier New" w:cs="Courier New"/>
          <w:sz w:val="20"/>
          <w:szCs w:val="20"/>
          <w:lang w:val="en-US"/>
        </w:rPr>
        <w:t xml:space="preserve">. </w:t>
      </w:r>
      <w:r>
        <w:rPr>
          <w:rFonts w:ascii="Courier New" w:hAnsi="Courier New" w:cs="Courier New"/>
          <w:sz w:val="20"/>
          <w:szCs w:val="20"/>
          <w:lang w:val="en-US"/>
        </w:rPr>
        <w:t>(</w:t>
      </w:r>
      <w:r w:rsidRPr="00FA087F">
        <w:rPr>
          <w:rFonts w:ascii="Courier New" w:hAnsi="Courier New" w:cs="Courier New"/>
          <w:sz w:val="20"/>
          <w:szCs w:val="20"/>
          <w:lang w:val="en-US"/>
        </w:rPr>
        <w:t>2008</w:t>
      </w:r>
      <w:r>
        <w:rPr>
          <w:rFonts w:ascii="Courier New" w:hAnsi="Courier New" w:cs="Courier New"/>
          <w:sz w:val="20"/>
          <w:szCs w:val="20"/>
          <w:lang w:val="en-US"/>
        </w:rPr>
        <w:t>)</w:t>
      </w:r>
      <w:r w:rsidRPr="00FA087F">
        <w:rPr>
          <w:rFonts w:ascii="Courier New" w:hAnsi="Courier New" w:cs="Courier New"/>
          <w:sz w:val="20"/>
          <w:szCs w:val="20"/>
          <w:lang w:val="en-US"/>
        </w:rPr>
        <w:t>. "Criminal Careers in Organized Crime and Social Opportunity Structure." European Journal of Criminology 5 (1): 69-98.</w:t>
      </w:r>
    </w:p>
    <w:p w:rsidR="009E1B03" w:rsidRPr="0012370C" w:rsidRDefault="009E1B03">
      <w:pPr>
        <w:widowControl w:val="0"/>
        <w:autoSpaceDE w:val="0"/>
        <w:spacing w:before="120" w:after="120"/>
        <w:ind w:left="710" w:hanging="350"/>
        <w:rPr>
          <w:rFonts w:ascii="Courier New" w:hAnsi="Courier New" w:cs="Courier New"/>
          <w:sz w:val="20"/>
          <w:szCs w:val="20"/>
          <w:lang w:val="de-DE"/>
        </w:rPr>
      </w:pPr>
      <w:r w:rsidRPr="0012370C">
        <w:rPr>
          <w:rFonts w:ascii="Courier New" w:hAnsi="Courier New" w:cs="Courier New"/>
          <w:sz w:val="20"/>
          <w:szCs w:val="20"/>
          <w:lang w:val="de-DE"/>
        </w:rPr>
        <w:t>KOPPEN M. Vere van Poot , CHRISTIANNE J. de, KLEEMANS Edward R., and NIEUWBEERTA</w:t>
      </w:r>
      <w:r>
        <w:rPr>
          <w:rFonts w:ascii="Courier New" w:hAnsi="Courier New" w:cs="Courier New"/>
          <w:sz w:val="20"/>
          <w:szCs w:val="20"/>
          <w:lang w:val="de-DE"/>
        </w:rPr>
        <w:t>, P.</w:t>
      </w:r>
      <w:r w:rsidRPr="0012370C">
        <w:rPr>
          <w:rFonts w:ascii="Courier New" w:hAnsi="Courier New" w:cs="Courier New"/>
          <w:sz w:val="20"/>
          <w:szCs w:val="20"/>
          <w:lang w:val="de-DE"/>
        </w:rPr>
        <w:t>(2009). “Criminal Trajectories in Organized Crime”. British Journal of Criminology Advance</w:t>
      </w:r>
      <w:r>
        <w:rPr>
          <w:rFonts w:ascii="Courier New" w:hAnsi="Courier New" w:cs="Courier New"/>
          <w:sz w:val="20"/>
          <w:szCs w:val="20"/>
          <w:lang w:val="de-DE"/>
        </w:rPr>
        <w:t xml:space="preserve"> Access published on November 3</w:t>
      </w:r>
      <w:r w:rsidRPr="0012370C">
        <w:rPr>
          <w:rFonts w:ascii="Courier New" w:hAnsi="Courier New" w:cs="Courier New"/>
          <w:sz w:val="20"/>
          <w:szCs w:val="20"/>
          <w:lang w:val="de-DE"/>
        </w:rPr>
        <w:t>.</w:t>
      </w:r>
    </w:p>
    <w:p w:rsidR="009E1B03" w:rsidRPr="00337795" w:rsidRDefault="009E1B03">
      <w:pPr>
        <w:widowControl w:val="0"/>
        <w:autoSpaceDE w:val="0"/>
        <w:spacing w:before="120" w:after="120"/>
        <w:ind w:left="710" w:hanging="350"/>
        <w:rPr>
          <w:rFonts w:ascii="Courier New" w:hAnsi="Courier New" w:cs="Courier New"/>
          <w:sz w:val="20"/>
          <w:szCs w:val="20"/>
          <w:lang w:val="de-DE"/>
        </w:rPr>
      </w:pPr>
      <w:r w:rsidRPr="00337795">
        <w:rPr>
          <w:rFonts w:ascii="Courier New" w:hAnsi="Courier New" w:cs="Courier New"/>
          <w:sz w:val="20"/>
          <w:szCs w:val="20"/>
          <w:lang w:val="de-DE"/>
        </w:rPr>
        <w:t xml:space="preserve">LACZKO, F. e GOŹDZIAK, E.M (eds.) (2004). </w:t>
      </w:r>
      <w:r>
        <w:rPr>
          <w:rFonts w:ascii="Courier New" w:hAnsi="Courier New" w:cs="Courier New"/>
          <w:sz w:val="20"/>
          <w:szCs w:val="20"/>
          <w:lang w:val="de-DE"/>
        </w:rPr>
        <w:t>“Da</w:t>
      </w:r>
      <w:r w:rsidRPr="00337795">
        <w:rPr>
          <w:rFonts w:ascii="Courier New" w:hAnsi="Courier New" w:cs="Courier New"/>
          <w:sz w:val="20"/>
          <w:szCs w:val="20"/>
          <w:lang w:val="de-DE"/>
        </w:rPr>
        <w:t>ta and Research on Human Trafficking: A Global Survey</w:t>
      </w:r>
      <w:r>
        <w:rPr>
          <w:rFonts w:ascii="Courier New" w:hAnsi="Courier New" w:cs="Courier New"/>
          <w:sz w:val="20"/>
          <w:szCs w:val="20"/>
          <w:lang w:val="de-DE"/>
        </w:rPr>
        <w:t>“,</w:t>
      </w:r>
      <w:r w:rsidRPr="00337795">
        <w:rPr>
          <w:rFonts w:ascii="Courier New" w:hAnsi="Courier New" w:cs="Courier New"/>
          <w:sz w:val="20"/>
          <w:szCs w:val="20"/>
          <w:lang w:val="de-DE"/>
        </w:rPr>
        <w:t xml:space="preserve"> Special issue of International Migration 43(1/2).</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LAMP, K von (2003). Use of Models in the Analysis of Organized Crime, Paper presented at the 2003 conference of the European Consortium for Political Research (ECPR).Marburg, Germany, 19 September 2003</w:t>
      </w:r>
    </w:p>
    <w:p w:rsidR="009E1B03" w:rsidRDefault="009E1B03" w:rsidP="00FB4731">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LEVITT, </w:t>
      </w:r>
      <w:smartTag w:uri="urn:schemas-microsoft-com:office:smarttags" w:element="State">
        <w:r>
          <w:rPr>
            <w:rFonts w:ascii="Courier New" w:hAnsi="Courier New" w:cs="Courier New"/>
            <w:sz w:val="20"/>
            <w:szCs w:val="20"/>
            <w:lang w:val="en-US"/>
          </w:rPr>
          <w:t>S.D.</w:t>
        </w:r>
      </w:smartTag>
      <w:r>
        <w:rPr>
          <w:rFonts w:ascii="Courier New" w:hAnsi="Courier New" w:cs="Courier New"/>
          <w:sz w:val="20"/>
          <w:szCs w:val="20"/>
          <w:lang w:val="en-US"/>
        </w:rPr>
        <w:t>&amp; VENKATESH, S. (2000). "The Financial Activities of an Urban Street Gang", Quaterly Journal of Economics, vol. 115, no. 3, pp. 755-789.</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MEZA, R.V. (2006). "Political challenges posed by the failure of prohibition Drugs in Colombia and the Andean-Amazonian region", Transnational Institute, Drug Policy Briefing, vol. 16, no. May, pp. 59-79.</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MIDDLETON, D. J. e LEVI, M. (2005). “The role of solicitors in facilitating ‘organized crime’: situational crime opportunities and their regulation”. Crime, Law &amp; Social Change, 42</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lastRenderedPageBreak/>
        <w:t xml:space="preserve">NAÍM, M. (2006). </w:t>
      </w:r>
      <w:r w:rsidRPr="00D276F4">
        <w:rPr>
          <w:rFonts w:ascii="Courier New" w:hAnsi="Courier New" w:cs="Courier New"/>
          <w:i/>
          <w:sz w:val="20"/>
          <w:szCs w:val="20"/>
          <w:lang w:val="de-DE"/>
        </w:rPr>
        <w:t>Ilícito: o ataque da pirataria, da lavagem de dinheiro e do tráfico à economia global</w:t>
      </w:r>
      <w:r>
        <w:rPr>
          <w:rFonts w:ascii="Courier New" w:hAnsi="Courier New" w:cs="Courier New"/>
          <w:sz w:val="20"/>
          <w:szCs w:val="20"/>
          <w:lang w:val="de-DE"/>
        </w:rPr>
        <w:t xml:space="preserve">, Jorge Zahar Editores, Rio de Janeiro. </w:t>
      </w:r>
    </w:p>
    <w:p w:rsidR="009E1B03" w:rsidRPr="00F3329C" w:rsidRDefault="009E1B03">
      <w:pPr>
        <w:widowControl w:val="0"/>
        <w:autoSpaceDE w:val="0"/>
        <w:spacing w:before="120" w:after="120"/>
        <w:ind w:left="710" w:hanging="350"/>
        <w:rPr>
          <w:rFonts w:ascii="Courier New" w:hAnsi="Courier New" w:cs="Courier New"/>
          <w:sz w:val="20"/>
          <w:szCs w:val="20"/>
          <w:lang w:val="en-US"/>
        </w:rPr>
      </w:pPr>
      <w:r w:rsidRPr="00F3329C">
        <w:rPr>
          <w:rFonts w:ascii="Courier New" w:hAnsi="Courier New" w:cs="Courier New"/>
          <w:sz w:val="20"/>
          <w:szCs w:val="20"/>
          <w:lang w:val="en-US"/>
        </w:rPr>
        <w:t xml:space="preserve">NAIR, A. (2007). </w:t>
      </w:r>
      <w:r w:rsidR="00331FF6">
        <w:rPr>
          <w:rFonts w:ascii="Courier New" w:hAnsi="Courier New" w:cs="Courier New"/>
          <w:sz w:val="20"/>
          <w:szCs w:val="20"/>
          <w:lang w:val="en-US"/>
        </w:rPr>
        <w:t>“</w:t>
      </w:r>
      <w:r w:rsidRPr="00F3329C">
        <w:rPr>
          <w:rFonts w:ascii="Courier New" w:hAnsi="Courier New" w:cs="Courier New"/>
          <w:sz w:val="20"/>
          <w:szCs w:val="20"/>
          <w:lang w:val="en-US"/>
        </w:rPr>
        <w:t>Internet Content Regulation: Is a Global Community Standard a Fallacy or the Only Way Out?</w:t>
      </w:r>
      <w:r w:rsidR="00331FF6">
        <w:rPr>
          <w:rFonts w:ascii="Courier New" w:hAnsi="Courier New" w:cs="Courier New"/>
          <w:sz w:val="20"/>
          <w:szCs w:val="20"/>
          <w:lang w:val="en-US"/>
        </w:rPr>
        <w:t>”</w:t>
      </w:r>
      <w:r w:rsidRPr="00F3329C">
        <w:rPr>
          <w:rFonts w:ascii="Courier New" w:hAnsi="Courier New" w:cs="Courier New"/>
          <w:sz w:val="20"/>
          <w:szCs w:val="20"/>
          <w:lang w:val="en-US"/>
        </w:rPr>
        <w:t xml:space="preserve"> International Review of Law, Computers and Technology, volume 21, number 1, p 15-25.</w:t>
      </w:r>
    </w:p>
    <w:p w:rsidR="009E1B03" w:rsidRDefault="009E1B03">
      <w:pPr>
        <w:widowControl w:val="0"/>
        <w:autoSpaceDE w:val="0"/>
        <w:spacing w:before="120" w:after="120"/>
        <w:ind w:left="710" w:hanging="350"/>
        <w:rPr>
          <w:rFonts w:ascii="Courier New" w:hAnsi="Courier New" w:cs="Courier New"/>
          <w:sz w:val="20"/>
          <w:szCs w:val="20"/>
          <w:lang w:val="en-US"/>
        </w:rPr>
      </w:pPr>
      <w:r>
        <w:rPr>
          <w:rFonts w:ascii="Courier New" w:hAnsi="Courier New" w:cs="Courier New"/>
          <w:sz w:val="20"/>
          <w:szCs w:val="20"/>
          <w:lang w:val="en-US"/>
        </w:rPr>
        <w:t>NAYLOR, R. T. (2003).”Towards a General Theory of Profit-Driven Crimes”, British Journal of Criminology, 43, p 81-101.</w:t>
      </w:r>
    </w:p>
    <w:p w:rsidR="009E1B03" w:rsidRPr="00061B9B" w:rsidRDefault="00331FF6" w:rsidP="00FA087F">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lang w:val="en-US"/>
        </w:rPr>
        <w:t>NAYLOR</w:t>
      </w:r>
      <w:r w:rsidR="009E1B03" w:rsidRPr="00FA087F">
        <w:rPr>
          <w:rFonts w:ascii="Courier New" w:hAnsi="Courier New" w:cs="Courier New"/>
          <w:sz w:val="20"/>
          <w:szCs w:val="20"/>
          <w:lang w:val="en-US"/>
        </w:rPr>
        <w:t xml:space="preserve">, R. T. </w:t>
      </w:r>
      <w:r w:rsidR="009E1B03">
        <w:rPr>
          <w:rFonts w:ascii="Courier New" w:hAnsi="Courier New" w:cs="Courier New"/>
          <w:sz w:val="20"/>
          <w:szCs w:val="20"/>
          <w:lang w:val="en-US"/>
        </w:rPr>
        <w:t>(</w:t>
      </w:r>
      <w:r w:rsidR="009E1B03" w:rsidRPr="00FA087F">
        <w:rPr>
          <w:rFonts w:ascii="Courier New" w:hAnsi="Courier New" w:cs="Courier New"/>
          <w:sz w:val="20"/>
          <w:szCs w:val="20"/>
          <w:lang w:val="en-US"/>
        </w:rPr>
        <w:t>2004</w:t>
      </w:r>
      <w:r w:rsidR="009E1B03">
        <w:rPr>
          <w:rFonts w:ascii="Courier New" w:hAnsi="Courier New" w:cs="Courier New"/>
          <w:sz w:val="20"/>
          <w:szCs w:val="20"/>
          <w:lang w:val="en-US"/>
        </w:rPr>
        <w:t>)</w:t>
      </w:r>
      <w:r w:rsidR="009E1B03" w:rsidRPr="00FA087F">
        <w:rPr>
          <w:rFonts w:ascii="Courier New" w:hAnsi="Courier New" w:cs="Courier New"/>
          <w:sz w:val="20"/>
          <w:szCs w:val="20"/>
          <w:lang w:val="en-US"/>
        </w:rPr>
        <w:t xml:space="preserve">. Wages of Crime: Black Markets, </w:t>
      </w:r>
      <w:r w:rsidRPr="00FA087F">
        <w:rPr>
          <w:rFonts w:ascii="Courier New" w:hAnsi="Courier New" w:cs="Courier New"/>
          <w:sz w:val="20"/>
          <w:szCs w:val="20"/>
          <w:lang w:val="en-US"/>
        </w:rPr>
        <w:t>Illegal</w:t>
      </w:r>
      <w:r w:rsidR="009E1B03" w:rsidRPr="00FA087F">
        <w:rPr>
          <w:rFonts w:ascii="Courier New" w:hAnsi="Courier New" w:cs="Courier New"/>
          <w:sz w:val="20"/>
          <w:szCs w:val="20"/>
          <w:lang w:val="en-US"/>
        </w:rPr>
        <w:t xml:space="preserve"> Finance and the Underworld Economy. </w:t>
      </w:r>
      <w:r w:rsidR="009E1B03" w:rsidRPr="00061B9B">
        <w:rPr>
          <w:rFonts w:ascii="Courier New" w:hAnsi="Courier New" w:cs="Courier New"/>
          <w:sz w:val="20"/>
          <w:szCs w:val="20"/>
        </w:rPr>
        <w:t>Ithaca: Cornell University Press.</w:t>
      </w:r>
    </w:p>
    <w:p w:rsidR="009E1B03" w:rsidRDefault="009E1B03">
      <w:pPr>
        <w:widowControl w:val="0"/>
        <w:autoSpaceDE w:val="0"/>
        <w:spacing w:before="120" w:after="120"/>
        <w:ind w:left="710" w:hanging="350"/>
        <w:rPr>
          <w:rFonts w:ascii="Courier New" w:hAnsi="Courier New" w:cs="Courier New"/>
          <w:sz w:val="20"/>
          <w:szCs w:val="20"/>
        </w:rPr>
      </w:pPr>
      <w:r>
        <w:rPr>
          <w:rFonts w:ascii="Courier New" w:hAnsi="Courier New" w:cs="Courier New"/>
          <w:sz w:val="20"/>
          <w:szCs w:val="20"/>
          <w:lang w:val="de-DE"/>
        </w:rPr>
        <w:t>OEA (2007). Organização dos Estados Americanos – Projeto de Resolução, Execução de Plano de Ação Hemisférica C</w:t>
      </w:r>
      <w:r>
        <w:rPr>
          <w:rFonts w:ascii="Courier New" w:hAnsi="Courier New" w:cs="Courier New"/>
          <w:sz w:val="20"/>
          <w:szCs w:val="20"/>
        </w:rPr>
        <w:t xml:space="preserve">ontra a Criminalidade Organizada Transnacional. Conselho Permanente, Comissão de Segurança Hemisférica  CP/CSH-870/07, rev 3, 22 de maio de 2007.  </w:t>
      </w:r>
    </w:p>
    <w:p w:rsidR="009E1B03" w:rsidRDefault="009E1B03">
      <w:pPr>
        <w:widowControl w:val="0"/>
        <w:autoSpaceDE w:val="0"/>
        <w:spacing w:before="120" w:after="120"/>
        <w:ind w:left="710" w:hanging="350"/>
        <w:rPr>
          <w:rFonts w:ascii="Courier New" w:hAnsi="Courier New" w:cs="Courier New"/>
          <w:sz w:val="20"/>
          <w:szCs w:val="20"/>
          <w:lang w:val="de-DE"/>
        </w:rPr>
      </w:pPr>
      <w:r>
        <w:rPr>
          <w:rFonts w:ascii="Courier New" w:hAnsi="Courier New" w:cs="Courier New"/>
          <w:sz w:val="20"/>
          <w:szCs w:val="20"/>
          <w:lang w:val="de-DE"/>
        </w:rPr>
        <w:t>OEDT (2008).Observatório Europeu da Droga e da Toxicodependência, A Evolução do Fenômeno das Drogas na Europa, Serviço das Publicações Oficiais das Comunidades Europeias, Luxemburgo.</w:t>
      </w:r>
    </w:p>
    <w:p w:rsidR="009E1B03" w:rsidRDefault="009E1B03">
      <w:pPr>
        <w:widowControl w:val="0"/>
        <w:autoSpaceDE w:val="0"/>
        <w:spacing w:before="120" w:after="120"/>
        <w:ind w:left="567" w:hanging="210"/>
        <w:rPr>
          <w:rFonts w:ascii="Courier New" w:hAnsi="Courier New" w:cs="Courier New"/>
          <w:sz w:val="20"/>
          <w:szCs w:val="20"/>
        </w:rPr>
      </w:pPr>
      <w:r>
        <w:rPr>
          <w:rFonts w:ascii="Courier New" w:hAnsi="Courier New" w:cs="Courier New"/>
          <w:sz w:val="20"/>
          <w:szCs w:val="20"/>
        </w:rPr>
        <w:t>ONU (2000). Convenção das Nações Unidas contra o Crime Organizado Transnacional, Convençaõ de Palermo.</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ONU (2002). United Nations Global Program against Transnational Organized Crime: Results of a Pilot Survey of Forty Selected Organized Criminal Groups in Sixteen Countries, United Nations Office on Drugs and Crime </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ONU (2008) United Nations Office on Drugs and Crime, World Drug Report, United Nations Publication.</w:t>
      </w:r>
    </w:p>
    <w:p w:rsidR="009E1B03" w:rsidRDefault="009E1B03">
      <w:pPr>
        <w:widowControl w:val="0"/>
        <w:autoSpaceDE w:val="0"/>
        <w:spacing w:before="120" w:after="120"/>
        <w:ind w:left="567" w:hanging="210"/>
        <w:rPr>
          <w:rFonts w:ascii="Courier New" w:hAnsi="Courier New" w:cs="Courier New"/>
          <w:sz w:val="20"/>
          <w:szCs w:val="20"/>
        </w:rPr>
      </w:pPr>
      <w:r w:rsidRPr="00D76ED3">
        <w:rPr>
          <w:rFonts w:ascii="Courier New" w:hAnsi="Courier New" w:cs="Courier New"/>
          <w:sz w:val="20"/>
          <w:szCs w:val="20"/>
        </w:rPr>
        <w:t xml:space="preserve">PECAUT, D. </w:t>
      </w:r>
      <w:r>
        <w:rPr>
          <w:rFonts w:ascii="Courier New" w:hAnsi="Courier New" w:cs="Courier New"/>
          <w:sz w:val="20"/>
          <w:szCs w:val="20"/>
        </w:rPr>
        <w:t>(</w:t>
      </w:r>
      <w:r w:rsidRPr="00D76ED3">
        <w:rPr>
          <w:rFonts w:ascii="Courier New" w:hAnsi="Courier New" w:cs="Courier New"/>
          <w:sz w:val="20"/>
          <w:szCs w:val="20"/>
        </w:rPr>
        <w:t>2010</w:t>
      </w:r>
      <w:r>
        <w:rPr>
          <w:rFonts w:ascii="Courier New" w:hAnsi="Courier New" w:cs="Courier New"/>
          <w:sz w:val="20"/>
          <w:szCs w:val="20"/>
        </w:rPr>
        <w:t>)</w:t>
      </w:r>
      <w:r w:rsidRPr="00D76ED3">
        <w:rPr>
          <w:rFonts w:ascii="Courier New" w:hAnsi="Courier New" w:cs="Courier New"/>
          <w:sz w:val="20"/>
          <w:szCs w:val="20"/>
        </w:rPr>
        <w:t>. As FARC: Uma guerra sem fim? 1st ed. São Paulo: Paz e Terra.</w:t>
      </w:r>
    </w:p>
    <w:p w:rsidR="009E1B03" w:rsidRPr="00316365" w:rsidRDefault="009E1B03">
      <w:pPr>
        <w:widowControl w:val="0"/>
        <w:autoSpaceDE w:val="0"/>
        <w:spacing w:before="120" w:after="120"/>
        <w:ind w:left="567" w:hanging="210"/>
        <w:rPr>
          <w:rFonts w:ascii="Courier New" w:hAnsi="Courier New" w:cs="Courier New"/>
          <w:sz w:val="20"/>
          <w:szCs w:val="20"/>
          <w:lang w:val="es-MX"/>
        </w:rPr>
      </w:pPr>
      <w:r w:rsidRPr="003C7323">
        <w:rPr>
          <w:rFonts w:ascii="Courier New" w:hAnsi="Courier New" w:cs="Courier New"/>
          <w:sz w:val="20"/>
          <w:szCs w:val="20"/>
        </w:rPr>
        <w:t xml:space="preserve">REUTER, P. e GREENFIELD, V. (2001). </w:t>
      </w:r>
      <w:r w:rsidRPr="006E4AFB">
        <w:rPr>
          <w:rFonts w:ascii="Courier New" w:hAnsi="Courier New" w:cs="Courier New"/>
          <w:sz w:val="20"/>
          <w:szCs w:val="20"/>
          <w:lang w:val="en-US"/>
        </w:rPr>
        <w:t xml:space="preserve">"Measuring Global Drug Markets How good are the numbers and why should we care </w:t>
      </w:r>
      <w:r>
        <w:rPr>
          <w:rFonts w:ascii="Courier New" w:hAnsi="Courier New" w:cs="Courier New"/>
          <w:sz w:val="20"/>
          <w:szCs w:val="20"/>
          <w:lang w:val="en-US"/>
        </w:rPr>
        <w:t xml:space="preserve">about them?". </w:t>
      </w:r>
      <w:r w:rsidRPr="00316365">
        <w:rPr>
          <w:rFonts w:ascii="Courier New" w:hAnsi="Courier New" w:cs="Courier New"/>
          <w:sz w:val="20"/>
          <w:szCs w:val="20"/>
          <w:lang w:val="es-MX"/>
        </w:rPr>
        <w:t>WorldEconomics, vol. 2, no. 4, pp. 159-173.</w:t>
      </w:r>
    </w:p>
    <w:p w:rsidR="009E1B03" w:rsidRPr="006E4AFB" w:rsidRDefault="009E1B03" w:rsidP="00337795">
      <w:pPr>
        <w:widowControl w:val="0"/>
        <w:autoSpaceDE w:val="0"/>
        <w:spacing w:before="120" w:after="120"/>
        <w:ind w:left="567" w:hanging="210"/>
        <w:rPr>
          <w:rFonts w:ascii="Courier New" w:hAnsi="Courier New" w:cs="Courier New"/>
          <w:sz w:val="20"/>
          <w:szCs w:val="20"/>
          <w:lang w:val="es-ES"/>
        </w:rPr>
      </w:pPr>
      <w:r w:rsidRPr="006E4AFB">
        <w:rPr>
          <w:rFonts w:ascii="Courier New" w:hAnsi="Courier New" w:cs="Courier New"/>
          <w:sz w:val="20"/>
          <w:szCs w:val="20"/>
          <w:lang w:val="es-ES"/>
        </w:rPr>
        <w:t xml:space="preserve">RUBIO, M. (2007). </w:t>
      </w:r>
      <w:r w:rsidRPr="00D276F4">
        <w:rPr>
          <w:rFonts w:ascii="Courier New" w:hAnsi="Courier New" w:cs="Courier New"/>
          <w:i/>
          <w:sz w:val="20"/>
          <w:szCs w:val="20"/>
          <w:lang w:val="es-ES"/>
        </w:rPr>
        <w:t>De la Pandilla a la Mara Pobreza, Educación, Mujeres y Violencia Juvenil</w:t>
      </w:r>
      <w:r w:rsidRPr="006E4AFB">
        <w:rPr>
          <w:rFonts w:ascii="Courier New" w:hAnsi="Courier New" w:cs="Courier New"/>
          <w:sz w:val="20"/>
          <w:szCs w:val="20"/>
          <w:lang w:val="es-ES"/>
        </w:rPr>
        <w:t>, Bogotá, Editora de la Universidad Externado de Colombia.</w:t>
      </w:r>
    </w:p>
    <w:p w:rsidR="009E1B03" w:rsidRPr="00FA08B7" w:rsidRDefault="009E1B03">
      <w:pPr>
        <w:widowControl w:val="0"/>
        <w:autoSpaceDE w:val="0"/>
        <w:spacing w:before="120" w:after="120"/>
        <w:ind w:left="567" w:hanging="210"/>
        <w:rPr>
          <w:rFonts w:ascii="Courier New" w:hAnsi="Courier New" w:cs="Courier New"/>
          <w:sz w:val="20"/>
          <w:szCs w:val="20"/>
          <w:lang w:val="en-US"/>
        </w:rPr>
      </w:pPr>
      <w:r w:rsidRPr="00FA08B7">
        <w:rPr>
          <w:rFonts w:ascii="Courier New" w:hAnsi="Courier New" w:cs="Courier New"/>
          <w:sz w:val="20"/>
          <w:szCs w:val="20"/>
          <w:lang w:val="en-US"/>
        </w:rPr>
        <w:t xml:space="preserve">SALT, John (2000). </w:t>
      </w:r>
      <w:r>
        <w:rPr>
          <w:rFonts w:ascii="Courier New" w:hAnsi="Courier New" w:cs="Courier New"/>
          <w:sz w:val="20"/>
          <w:szCs w:val="20"/>
          <w:lang w:val="en-US"/>
        </w:rPr>
        <w:t>“</w:t>
      </w:r>
      <w:r w:rsidRPr="00FA08B7">
        <w:rPr>
          <w:rFonts w:ascii="Courier New" w:hAnsi="Courier New" w:cs="Courier New"/>
          <w:sz w:val="20"/>
          <w:szCs w:val="20"/>
          <w:lang w:val="en-US"/>
        </w:rPr>
        <w:t>Trafficking and human smuggling: a European perspective</w:t>
      </w:r>
      <w:r>
        <w:rPr>
          <w:rFonts w:ascii="Courier New" w:hAnsi="Courier New" w:cs="Courier New"/>
          <w:sz w:val="20"/>
          <w:szCs w:val="20"/>
          <w:lang w:val="en-US"/>
        </w:rPr>
        <w:t>”,</w:t>
      </w:r>
      <w:r w:rsidRPr="00FA08B7">
        <w:rPr>
          <w:rFonts w:ascii="Courier New" w:hAnsi="Courier New" w:cs="Courier New"/>
          <w:sz w:val="20"/>
          <w:szCs w:val="20"/>
          <w:lang w:val="en-US"/>
        </w:rPr>
        <w:t xml:space="preserve"> International Migration 38(3): 31-56.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SAMPSON, R. (2006), “How Does Community Context Matter? Social Mechanisms and the Explanation of Crimes Rates”.  in R. Sampson e P.O. Wikstrom: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 </w:t>
      </w:r>
    </w:p>
    <w:p w:rsidR="009E1B03" w:rsidRPr="006E4AFB" w:rsidRDefault="009E1B03">
      <w:pPr>
        <w:widowControl w:val="0"/>
        <w:autoSpaceDE w:val="0"/>
        <w:spacing w:before="120" w:after="120"/>
        <w:ind w:left="567" w:hanging="210"/>
        <w:rPr>
          <w:rFonts w:ascii="Courier New" w:hAnsi="Courier New" w:cs="Courier New"/>
          <w:sz w:val="20"/>
          <w:szCs w:val="20"/>
          <w:lang w:val="en-US"/>
        </w:rPr>
      </w:pPr>
      <w:r w:rsidRPr="006E4AFB">
        <w:rPr>
          <w:rFonts w:ascii="Courier New" w:hAnsi="Courier New" w:cs="Courier New"/>
          <w:sz w:val="20"/>
          <w:szCs w:val="20"/>
          <w:lang w:val="en-US"/>
        </w:rPr>
        <w:t xml:space="preserve">SCHLEGEL, K. (2000). </w:t>
      </w:r>
      <w:r>
        <w:rPr>
          <w:rFonts w:ascii="Courier New" w:hAnsi="Courier New" w:cs="Courier New"/>
          <w:sz w:val="20"/>
          <w:szCs w:val="20"/>
          <w:lang w:val="en-US"/>
        </w:rPr>
        <w:t xml:space="preserve">“Transnational Crime: Implications for Local Enforcement. </w:t>
      </w:r>
      <w:r w:rsidRPr="006E4AFB">
        <w:rPr>
          <w:rFonts w:ascii="Courier New" w:hAnsi="Courier New" w:cs="Courier New"/>
          <w:sz w:val="20"/>
          <w:szCs w:val="20"/>
          <w:lang w:val="en-US"/>
        </w:rPr>
        <w:t xml:space="preserve">Journal of Contemporary Criminal Justice, vol 16, p 365-384.  </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SHELLEY, LOUISE. 2001. "Corruption and Organized Crime in Mexico in the Post-PRI Transition." Journal of Contemporary Criminal Justice 17 (3): 213-31.</w:t>
      </w:r>
    </w:p>
    <w:p w:rsidR="009E1B03" w:rsidRPr="00FA087F" w:rsidRDefault="009E1B03" w:rsidP="00FA087F">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SKARBEK</w:t>
      </w:r>
      <w:r w:rsidRPr="00FA087F">
        <w:rPr>
          <w:rFonts w:ascii="Courier New" w:hAnsi="Courier New" w:cs="Courier New"/>
          <w:sz w:val="20"/>
          <w:szCs w:val="20"/>
          <w:lang w:val="en-US"/>
        </w:rPr>
        <w:t>, D. 2014. Social Order of the Underworld: How Prison Gangs Govern the American Penal System. Oxford: Oxford University Press.</w:t>
      </w:r>
    </w:p>
    <w:p w:rsidR="009E1B03" w:rsidRPr="00D76ED3" w:rsidRDefault="009E1B03">
      <w:pPr>
        <w:widowControl w:val="0"/>
        <w:autoSpaceDE w:val="0"/>
        <w:spacing w:before="120" w:after="120"/>
        <w:ind w:left="567" w:hanging="210"/>
        <w:rPr>
          <w:rFonts w:ascii="Courier New" w:hAnsi="Courier New" w:cs="Courier New"/>
          <w:sz w:val="20"/>
          <w:szCs w:val="20"/>
          <w:lang w:val="en-US"/>
        </w:rPr>
      </w:pPr>
      <w:r w:rsidRPr="006E4AFB">
        <w:rPr>
          <w:rFonts w:ascii="Courier New" w:hAnsi="Courier New" w:cs="Courier New"/>
          <w:sz w:val="20"/>
          <w:szCs w:val="20"/>
          <w:lang w:val="en-US"/>
        </w:rPr>
        <w:t xml:space="preserve">SMALL ARMS SURVEY (2009). </w:t>
      </w:r>
      <w:r w:rsidRPr="00D76ED3">
        <w:rPr>
          <w:rFonts w:ascii="Courier New" w:hAnsi="Courier New" w:cs="Courier New"/>
          <w:sz w:val="20"/>
          <w:szCs w:val="20"/>
          <w:lang w:val="en-US"/>
        </w:rPr>
        <w:t>Small Arms Survey, disponível em http://www.smallarmssurvey.org/files/sas/publications/yearb2009.html</w:t>
      </w:r>
    </w:p>
    <w:p w:rsidR="009E1B03" w:rsidRDefault="009E1B03">
      <w:pPr>
        <w:widowControl w:val="0"/>
        <w:autoSpaceDE w:val="0"/>
        <w:spacing w:before="120" w:after="120"/>
        <w:ind w:left="567" w:hanging="210"/>
        <w:rPr>
          <w:rFonts w:ascii="Courier New" w:hAnsi="Courier New" w:cs="Courier New"/>
          <w:sz w:val="20"/>
          <w:szCs w:val="20"/>
          <w:lang w:val="es-ES"/>
        </w:rPr>
      </w:pPr>
      <w:r>
        <w:rPr>
          <w:rFonts w:ascii="Courier New" w:hAnsi="Courier New" w:cs="Courier New"/>
          <w:sz w:val="20"/>
          <w:szCs w:val="20"/>
          <w:lang w:val="es-ES"/>
        </w:rPr>
        <w:t xml:space="preserve">SMITH, P.H. (1993). "La economía política de las drogas: cuestiones conceptuales y opciones de política", in: P.H. Smith: </w:t>
      </w:r>
      <w:r>
        <w:rPr>
          <w:rFonts w:ascii="Courier New" w:hAnsi="Courier New" w:cs="Courier New"/>
          <w:i/>
          <w:sz w:val="20"/>
          <w:szCs w:val="20"/>
          <w:lang w:val="es-ES"/>
        </w:rPr>
        <w:t>El Combate a las Drogas en América</w:t>
      </w:r>
      <w:r>
        <w:rPr>
          <w:rFonts w:ascii="Courier New" w:hAnsi="Courier New" w:cs="Courier New"/>
          <w:sz w:val="20"/>
          <w:szCs w:val="20"/>
          <w:lang w:val="es-ES"/>
        </w:rPr>
        <w:t>, ed., Fondo de Cultura Económica, Mexico, pp. 37-66.</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SUNG, Hung-En (2004). “State Failure, Economic Failure, and Predatory Organized Crime: A Comparative Analysis”, Journal of Research in Crime and Delinquency, 41, 111-129.</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lastRenderedPageBreak/>
        <w:t>THOUMI, F.E. (2002). "Illegal Drugs in Colombia: From Illegal Economic Boom to Social Crisis", Annals of the American Academy of Political and Social Science, vol. 582, no. , Cross-National Drug Policy, pp. 102-116.</w:t>
      </w:r>
    </w:p>
    <w:p w:rsidR="009E1B03" w:rsidRPr="00FA087F" w:rsidRDefault="00331FF6"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VIANO</w:t>
      </w:r>
      <w:r w:rsidR="009E1B03" w:rsidRPr="00FA087F">
        <w:rPr>
          <w:rFonts w:ascii="Courier New" w:hAnsi="Courier New" w:cs="Courier New"/>
          <w:sz w:val="20"/>
          <w:szCs w:val="20"/>
          <w:lang w:val="en-US"/>
        </w:rPr>
        <w:t xml:space="preserve">, E. C., J. Magallanes, and L. Bridel. </w:t>
      </w:r>
      <w:r>
        <w:rPr>
          <w:rFonts w:ascii="Courier New" w:hAnsi="Courier New" w:cs="Courier New"/>
          <w:sz w:val="20"/>
          <w:szCs w:val="20"/>
          <w:lang w:val="en-US"/>
        </w:rPr>
        <w:t>(</w:t>
      </w:r>
      <w:r w:rsidR="009E1B03" w:rsidRPr="00FA087F">
        <w:rPr>
          <w:rFonts w:ascii="Courier New" w:hAnsi="Courier New" w:cs="Courier New"/>
          <w:sz w:val="20"/>
          <w:szCs w:val="20"/>
          <w:lang w:val="en-US"/>
        </w:rPr>
        <w:t>2003</w:t>
      </w:r>
      <w:r>
        <w:rPr>
          <w:rFonts w:ascii="Courier New" w:hAnsi="Courier New" w:cs="Courier New"/>
          <w:sz w:val="20"/>
          <w:szCs w:val="20"/>
          <w:lang w:val="en-US"/>
        </w:rPr>
        <w:t>)</w:t>
      </w:r>
      <w:r w:rsidR="009E1B03" w:rsidRPr="00FA087F">
        <w:rPr>
          <w:rFonts w:ascii="Courier New" w:hAnsi="Courier New" w:cs="Courier New"/>
          <w:sz w:val="20"/>
          <w:szCs w:val="20"/>
          <w:lang w:val="en-US"/>
        </w:rPr>
        <w:t>. Transnational Organized Crime: Myth, Power and Profit. Durham, North Carolina: Carolina Academic Press.</w:t>
      </w:r>
    </w:p>
    <w:p w:rsidR="009E1B03" w:rsidRPr="00FA087F" w:rsidRDefault="00331FF6"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WARCHOL</w:t>
      </w:r>
      <w:r w:rsidR="009E1B03" w:rsidRPr="00FA087F">
        <w:rPr>
          <w:rFonts w:ascii="Courier New" w:hAnsi="Courier New" w:cs="Courier New"/>
          <w:sz w:val="20"/>
          <w:szCs w:val="20"/>
          <w:lang w:val="en-US"/>
        </w:rPr>
        <w:t xml:space="preserve">, Greg L., Linda L. Zupan, and Willie Clack. </w:t>
      </w:r>
      <w:r>
        <w:rPr>
          <w:rFonts w:ascii="Courier New" w:hAnsi="Courier New" w:cs="Courier New"/>
          <w:sz w:val="20"/>
          <w:szCs w:val="20"/>
          <w:lang w:val="en-US"/>
        </w:rPr>
        <w:t>(</w:t>
      </w:r>
      <w:r w:rsidR="009E1B03" w:rsidRPr="00FA087F">
        <w:rPr>
          <w:rFonts w:ascii="Courier New" w:hAnsi="Courier New" w:cs="Courier New"/>
          <w:sz w:val="20"/>
          <w:szCs w:val="20"/>
          <w:lang w:val="en-US"/>
        </w:rPr>
        <w:t>2003</w:t>
      </w:r>
      <w:r>
        <w:rPr>
          <w:rFonts w:ascii="Courier New" w:hAnsi="Courier New" w:cs="Courier New"/>
          <w:sz w:val="20"/>
          <w:szCs w:val="20"/>
          <w:lang w:val="en-US"/>
        </w:rPr>
        <w:t>)</w:t>
      </w:r>
      <w:r w:rsidR="009E1B03" w:rsidRPr="00FA087F">
        <w:rPr>
          <w:rFonts w:ascii="Courier New" w:hAnsi="Courier New" w:cs="Courier New"/>
          <w:sz w:val="20"/>
          <w:szCs w:val="20"/>
          <w:lang w:val="en-US"/>
        </w:rPr>
        <w:t>. "Transnational Criminality: An Analysis of the Illegal Wildlife Market in Southern Africa." International Criminal Justice Review 13 (1): 1-27.</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WIKSTROM, Per-Olof. (2006), “Individuals, Settings and Acts of Crime: Situational Mechanisms and the Explanation of Crime”. in R. Sampson e P.O. Wikstrom: </w:t>
      </w:r>
      <w:r w:rsidRPr="006F3306">
        <w:rPr>
          <w:rFonts w:ascii="Courier New" w:hAnsi="Courier New" w:cs="Courier New"/>
          <w:i/>
          <w:sz w:val="20"/>
          <w:szCs w:val="20"/>
          <w:lang w:val="en-US"/>
        </w:rPr>
        <w:t>The Explanation of Crime</w:t>
      </w:r>
      <w:r>
        <w:rPr>
          <w:rFonts w:ascii="Courier New" w:hAnsi="Courier New" w:cs="Courier New"/>
          <w:sz w:val="20"/>
          <w:szCs w:val="20"/>
          <w:lang w:val="en-US"/>
        </w:rPr>
        <w:t xml:space="preserve">. </w:t>
      </w:r>
      <w:smartTag w:uri="urn:schemas-microsoft-com:office:smarttags" w:element="City">
        <w:r>
          <w:rPr>
            <w:rFonts w:ascii="Courier New" w:hAnsi="Courier New" w:cs="Courier New"/>
            <w:sz w:val="20"/>
            <w:szCs w:val="20"/>
            <w:lang w:val="en-US"/>
          </w:rPr>
          <w:t>Cambridge</w:t>
        </w:r>
      </w:smartTag>
      <w:r>
        <w:rPr>
          <w:rFonts w:ascii="Courier New" w:hAnsi="Courier New" w:cs="Courier New"/>
          <w:sz w:val="20"/>
          <w:szCs w:val="20"/>
          <w:lang w:val="en-US"/>
        </w:rPr>
        <w:t xml:space="preserve">, </w:t>
      </w:r>
      <w:smartTag w:uri="urn:schemas-microsoft-com:office:smarttags" w:element="place">
        <w:smartTag w:uri="urn:schemas-microsoft-com:office:smarttags" w:element="PlaceName">
          <w:r>
            <w:rPr>
              <w:rFonts w:ascii="Courier New" w:hAnsi="Courier New" w:cs="Courier New"/>
              <w:sz w:val="20"/>
              <w:szCs w:val="20"/>
              <w:lang w:val="en-US"/>
            </w:rPr>
            <w:t>Cambridge</w:t>
          </w:r>
        </w:smartTag>
        <w:smartTag w:uri="urn:schemas-microsoft-com:office:smarttags" w:element="PlaceType">
          <w:r>
            <w:rPr>
              <w:rFonts w:ascii="Courier New" w:hAnsi="Courier New" w:cs="Courier New"/>
              <w:sz w:val="20"/>
              <w:szCs w:val="20"/>
              <w:lang w:val="en-US"/>
            </w:rPr>
            <w:t>University</w:t>
          </w:r>
        </w:smartTag>
      </w:smartTag>
      <w:r>
        <w:rPr>
          <w:rFonts w:ascii="Courier New" w:hAnsi="Courier New" w:cs="Courier New"/>
          <w:sz w:val="20"/>
          <w:szCs w:val="20"/>
          <w:lang w:val="en-US"/>
        </w:rPr>
        <w:t xml:space="preserve"> Press.</w:t>
      </w:r>
    </w:p>
    <w:p w:rsidR="009E1B03" w:rsidRDefault="009E1B03">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WILLIAMS, P. e GODSON, R. (2002). “Anticipating Organized and Transnational Crime”, Journal Crime, Law and Social Change, 37, 4 / June, p 311-355.</w:t>
      </w:r>
    </w:p>
    <w:p w:rsidR="009E1B03" w:rsidRPr="00FA087F" w:rsidRDefault="00CC2972" w:rsidP="00FA087F">
      <w:pPr>
        <w:widowControl w:val="0"/>
        <w:autoSpaceDE w:val="0"/>
        <w:spacing w:before="120" w:after="120"/>
        <w:ind w:left="567" w:hanging="210"/>
        <w:rPr>
          <w:rFonts w:ascii="Courier New" w:hAnsi="Courier New" w:cs="Courier New"/>
          <w:sz w:val="20"/>
          <w:szCs w:val="20"/>
          <w:lang w:val="en-US"/>
        </w:rPr>
      </w:pPr>
      <w:r w:rsidRPr="00FA087F">
        <w:rPr>
          <w:rFonts w:ascii="Courier New" w:hAnsi="Courier New" w:cs="Courier New"/>
          <w:sz w:val="20"/>
          <w:szCs w:val="20"/>
          <w:lang w:val="en-US"/>
        </w:rPr>
        <w:t>WILLIANS</w:t>
      </w:r>
      <w:r>
        <w:rPr>
          <w:rFonts w:ascii="Courier New" w:hAnsi="Courier New" w:cs="Courier New"/>
          <w:sz w:val="20"/>
          <w:szCs w:val="20"/>
          <w:lang w:val="en-US"/>
        </w:rPr>
        <w:t>, P.</w:t>
      </w:r>
      <w:r w:rsidR="009E1B03" w:rsidRPr="00FA087F">
        <w:rPr>
          <w:rFonts w:ascii="Courier New" w:hAnsi="Courier New" w:cs="Courier New"/>
          <w:sz w:val="20"/>
          <w:szCs w:val="20"/>
          <w:lang w:val="en-US"/>
        </w:rPr>
        <w:t xml:space="preserve"> and </w:t>
      </w:r>
      <w:r w:rsidRPr="00FA087F">
        <w:rPr>
          <w:rFonts w:ascii="Courier New" w:hAnsi="Courier New" w:cs="Courier New"/>
          <w:sz w:val="20"/>
          <w:szCs w:val="20"/>
          <w:lang w:val="en-US"/>
        </w:rPr>
        <w:t>VLASSIS</w:t>
      </w:r>
      <w:r w:rsidR="009E1B03" w:rsidRPr="00FA087F">
        <w:rPr>
          <w:rFonts w:ascii="Courier New" w:hAnsi="Courier New" w:cs="Courier New"/>
          <w:sz w:val="20"/>
          <w:szCs w:val="20"/>
          <w:lang w:val="en-US"/>
        </w:rPr>
        <w:t>,</w:t>
      </w:r>
      <w:r w:rsidRPr="00FA087F">
        <w:rPr>
          <w:rFonts w:ascii="Courier New" w:hAnsi="Courier New" w:cs="Courier New"/>
          <w:sz w:val="20"/>
          <w:szCs w:val="20"/>
          <w:lang w:val="en-US"/>
        </w:rPr>
        <w:t xml:space="preserve">D. </w:t>
      </w:r>
      <w:r w:rsidR="009E1B03" w:rsidRPr="00FA087F">
        <w:rPr>
          <w:rFonts w:ascii="Courier New" w:hAnsi="Courier New" w:cs="Courier New"/>
          <w:sz w:val="20"/>
          <w:szCs w:val="20"/>
          <w:lang w:val="en-US"/>
        </w:rPr>
        <w:t xml:space="preserve"> eds. </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2001</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 Combating Transnational Crime: Concepts, Activities and Responses. International Security and Professional Advisory Council of the United Nations.</w:t>
      </w:r>
    </w:p>
    <w:p w:rsidR="009E1B03" w:rsidRPr="00FA087F" w:rsidRDefault="00CC2972" w:rsidP="00FA087F">
      <w:pPr>
        <w:widowControl w:val="0"/>
        <w:autoSpaceDE w:val="0"/>
        <w:spacing w:before="120" w:after="120"/>
        <w:ind w:left="567" w:hanging="210"/>
        <w:rPr>
          <w:rFonts w:ascii="Courier New" w:hAnsi="Courier New" w:cs="Courier New"/>
          <w:sz w:val="20"/>
          <w:szCs w:val="20"/>
        </w:rPr>
      </w:pPr>
      <w:r w:rsidRPr="00FA087F">
        <w:rPr>
          <w:rFonts w:ascii="Courier New" w:hAnsi="Courier New" w:cs="Courier New"/>
          <w:sz w:val="20"/>
          <w:szCs w:val="20"/>
          <w:lang w:val="en-US"/>
        </w:rPr>
        <w:t>WOODIWISS</w:t>
      </w:r>
      <w:r>
        <w:rPr>
          <w:rFonts w:ascii="Courier New" w:hAnsi="Courier New" w:cs="Courier New"/>
          <w:sz w:val="20"/>
          <w:szCs w:val="20"/>
          <w:lang w:val="en-US"/>
        </w:rPr>
        <w:t>, M</w:t>
      </w:r>
      <w:r w:rsidR="009E1B03" w:rsidRPr="00FA087F">
        <w:rPr>
          <w:rFonts w:ascii="Courier New" w:hAnsi="Courier New" w:cs="Courier New"/>
          <w:sz w:val="20"/>
          <w:szCs w:val="20"/>
          <w:lang w:val="en-US"/>
        </w:rPr>
        <w:t xml:space="preserve">. </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2007</w:t>
      </w:r>
      <w:r w:rsidR="00331FF6">
        <w:rPr>
          <w:rFonts w:ascii="Courier New" w:hAnsi="Courier New" w:cs="Courier New"/>
          <w:sz w:val="20"/>
          <w:szCs w:val="20"/>
          <w:lang w:val="en-US"/>
        </w:rPr>
        <w:t>)</w:t>
      </w:r>
      <w:r w:rsidR="009E1B03" w:rsidRPr="00FA087F">
        <w:rPr>
          <w:rFonts w:ascii="Courier New" w:hAnsi="Courier New" w:cs="Courier New"/>
          <w:sz w:val="20"/>
          <w:szCs w:val="20"/>
          <w:lang w:val="en-US"/>
        </w:rPr>
        <w:t xml:space="preserve">. "Double Cross: States, Corporations, and the Global Reach of Organized Crime." </w:t>
      </w:r>
      <w:r w:rsidR="009E1B03" w:rsidRPr="00FA087F">
        <w:rPr>
          <w:rFonts w:ascii="Courier New" w:hAnsi="Courier New" w:cs="Courier New"/>
          <w:sz w:val="20"/>
          <w:szCs w:val="20"/>
        </w:rPr>
        <w:t>International Criminal Justice Review 17 (1): 45-51.</w:t>
      </w:r>
    </w:p>
    <w:p w:rsidR="009E1B03" w:rsidRDefault="009E1B03" w:rsidP="00E62580">
      <w:pPr>
        <w:widowControl w:val="0"/>
        <w:autoSpaceDE w:val="0"/>
        <w:spacing w:before="120" w:after="120"/>
        <w:ind w:left="284"/>
        <w:rPr>
          <w:rFonts w:ascii="Courier New" w:hAnsi="Courier New" w:cs="Courier New"/>
          <w:b/>
          <w:sz w:val="22"/>
          <w:szCs w:val="22"/>
        </w:rPr>
      </w:pPr>
    </w:p>
    <w:p w:rsidR="00F3329C" w:rsidRPr="00E62580" w:rsidRDefault="00F3329C" w:rsidP="00E62580">
      <w:pPr>
        <w:widowControl w:val="0"/>
        <w:autoSpaceDE w:val="0"/>
        <w:spacing w:before="120" w:after="120"/>
        <w:ind w:left="284"/>
        <w:rPr>
          <w:rFonts w:ascii="Courier New" w:hAnsi="Courier New" w:cs="Courier New"/>
          <w:b/>
          <w:sz w:val="22"/>
          <w:szCs w:val="22"/>
        </w:rPr>
      </w:pPr>
      <w:r w:rsidRPr="00E62580">
        <w:rPr>
          <w:rFonts w:ascii="Courier New" w:hAnsi="Courier New" w:cs="Courier New"/>
          <w:b/>
          <w:sz w:val="22"/>
          <w:szCs w:val="22"/>
        </w:rPr>
        <w:t>Algumas indicações para facilitar leitura e o uso de dados quantitativos:</w:t>
      </w:r>
    </w:p>
    <w:p w:rsidR="00F3329C" w:rsidRDefault="00F3329C">
      <w:pPr>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WILLIANS, F. (1991). </w:t>
      </w:r>
      <w:r>
        <w:rPr>
          <w:rFonts w:ascii="Courier New" w:hAnsi="Courier New" w:cs="Courier New"/>
          <w:i/>
          <w:sz w:val="20"/>
          <w:szCs w:val="20"/>
          <w:lang w:val="en-US"/>
        </w:rPr>
        <w:t>Reasoning with statistics: How to read quantitative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Fort Worth</w:t>
          </w:r>
        </w:smartTag>
      </w:smartTag>
      <w:r>
        <w:rPr>
          <w:rFonts w:ascii="Courier New" w:hAnsi="Courier New" w:cs="Courier New"/>
          <w:sz w:val="20"/>
          <w:szCs w:val="20"/>
          <w:lang w:val="en-US"/>
        </w:rPr>
        <w:t xml:space="preserve">: HBJ. </w:t>
      </w:r>
    </w:p>
    <w:p w:rsidR="00F3329C" w:rsidRDefault="00F3329C">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HUCK, S.W.(2008). </w:t>
      </w:r>
      <w:smartTag w:uri="urn:schemas-microsoft-com:office:smarttags" w:element="City">
        <w:r>
          <w:rPr>
            <w:rFonts w:ascii="Courier New" w:hAnsi="Courier New" w:cs="Courier New"/>
            <w:i/>
            <w:sz w:val="20"/>
            <w:szCs w:val="20"/>
            <w:lang w:val="en-US"/>
          </w:rPr>
          <w:t>Reading</w:t>
        </w:r>
      </w:smartTag>
      <w:r>
        <w:rPr>
          <w:rFonts w:ascii="Courier New" w:hAnsi="Courier New" w:cs="Courier New"/>
          <w:i/>
          <w:sz w:val="20"/>
          <w:szCs w:val="20"/>
          <w:lang w:val="en-US"/>
        </w:rPr>
        <w:t xml:space="preserve"> Statistics and Research</w:t>
      </w:r>
      <w:r>
        <w:rPr>
          <w:rFonts w:ascii="Courier New" w:hAnsi="Courier New" w:cs="Courier New"/>
          <w:sz w:val="20"/>
          <w:szCs w:val="20"/>
          <w:lang w:val="en-US"/>
        </w:rPr>
        <w:t xml:space="preserve">, </w:t>
      </w:r>
      <w:smartTag w:uri="urn:schemas-microsoft-com:office:smarttags" w:element="place">
        <w:smartTag w:uri="urn:schemas-microsoft-com:office:smarttags" w:element="City">
          <w:r>
            <w:rPr>
              <w:rFonts w:ascii="Courier New" w:hAnsi="Courier New" w:cs="Courier New"/>
              <w:sz w:val="20"/>
              <w:szCs w:val="20"/>
              <w:lang w:val="en-US"/>
            </w:rPr>
            <w:t>Boston</w:t>
          </w:r>
        </w:smartTag>
      </w:smartTag>
      <w:r>
        <w:rPr>
          <w:rFonts w:ascii="Courier New" w:hAnsi="Courier New" w:cs="Courier New"/>
          <w:sz w:val="20"/>
          <w:szCs w:val="20"/>
          <w:lang w:val="en-US"/>
        </w:rPr>
        <w:t>: Pearson Education, Inc.</w:t>
      </w:r>
    </w:p>
    <w:p w:rsidR="00F3329C" w:rsidRPr="00E62580" w:rsidRDefault="00F3329C" w:rsidP="00E62580">
      <w:pPr>
        <w:widowControl w:val="0"/>
        <w:autoSpaceDE w:val="0"/>
        <w:spacing w:before="120" w:after="120"/>
        <w:ind w:left="567" w:hanging="210"/>
        <w:rPr>
          <w:rFonts w:ascii="Courier New" w:hAnsi="Courier New" w:cs="Courier New"/>
          <w:sz w:val="20"/>
          <w:szCs w:val="20"/>
          <w:lang w:val="en-US"/>
        </w:rPr>
      </w:pPr>
      <w:r>
        <w:rPr>
          <w:rFonts w:ascii="Courier New" w:hAnsi="Courier New" w:cs="Courier New"/>
          <w:sz w:val="20"/>
          <w:szCs w:val="20"/>
          <w:lang w:val="en-US"/>
        </w:rPr>
        <w:t xml:space="preserve">DALGUAARD, P. (2002). </w:t>
      </w:r>
      <w:r>
        <w:rPr>
          <w:rFonts w:ascii="Courier New" w:hAnsi="Courier New" w:cs="Courier New"/>
          <w:i/>
          <w:sz w:val="20"/>
          <w:szCs w:val="20"/>
          <w:lang w:val="en-US"/>
        </w:rPr>
        <w:t>Introductory Statistics with R</w:t>
      </w:r>
      <w:r>
        <w:rPr>
          <w:rFonts w:ascii="Courier New" w:hAnsi="Courier New" w:cs="Courier New"/>
          <w:sz w:val="20"/>
          <w:szCs w:val="20"/>
          <w:lang w:val="en-US"/>
        </w:rPr>
        <w:t xml:space="preserve">, Springer Science, 2002. </w:t>
      </w:r>
    </w:p>
    <w:sectPr w:rsidR="00F3329C" w:rsidRPr="00E62580" w:rsidSect="006F3306">
      <w:headerReference w:type="default" r:id="rId13"/>
      <w:footerReference w:type="even" r:id="rId14"/>
      <w:footerReference w:type="default" r:id="rId15"/>
      <w:footerReference w:type="first" r:id="rId16"/>
      <w:footnotePr>
        <w:pos w:val="beneathText"/>
      </w:footnotePr>
      <w:pgSz w:w="11905" w:h="16837"/>
      <w:pgMar w:top="1418" w:right="850" w:bottom="1418" w:left="1701" w:header="720" w:footer="9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C3" w:rsidRDefault="00E306C3">
      <w:r>
        <w:separator/>
      </w:r>
    </w:p>
  </w:endnote>
  <w:endnote w:type="continuationSeparator" w:id="1">
    <w:p w:rsidR="00E306C3" w:rsidRDefault="00E3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D" w:rsidRDefault="007623F7" w:rsidP="006F3306">
    <w:pPr>
      <w:pStyle w:val="Rodap"/>
      <w:framePr w:wrap="around" w:vAnchor="text" w:hAnchor="margin" w:xAlign="right" w:y="1"/>
      <w:rPr>
        <w:rStyle w:val="Nmerodepgina"/>
      </w:rPr>
    </w:pPr>
    <w:r>
      <w:rPr>
        <w:rStyle w:val="Nmerodepgina"/>
      </w:rPr>
      <w:fldChar w:fldCharType="begin"/>
    </w:r>
    <w:r w:rsidR="001C521D">
      <w:rPr>
        <w:rStyle w:val="Nmerodepgina"/>
      </w:rPr>
      <w:instrText xml:space="preserve">PAGE  </w:instrText>
    </w:r>
    <w:r>
      <w:rPr>
        <w:rStyle w:val="Nmerodepgina"/>
      </w:rPr>
      <w:fldChar w:fldCharType="end"/>
    </w:r>
  </w:p>
  <w:p w:rsidR="001C521D" w:rsidRDefault="001C521D" w:rsidP="006F330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D" w:rsidRPr="006F3306" w:rsidRDefault="007623F7" w:rsidP="006F3306">
    <w:pPr>
      <w:pStyle w:val="Rodap"/>
      <w:framePr w:w="541" w:wrap="around" w:vAnchor="text" w:hAnchor="page" w:x="10531" w:y="3"/>
      <w:rPr>
        <w:rStyle w:val="Nmerodepgina"/>
        <w:rFonts w:ascii="Courier New" w:hAnsi="Courier New" w:cs="Courier New"/>
        <w:sz w:val="18"/>
        <w:szCs w:val="18"/>
      </w:rPr>
    </w:pPr>
    <w:r w:rsidRPr="006F3306">
      <w:rPr>
        <w:rStyle w:val="Nmerodepgina"/>
        <w:rFonts w:ascii="Courier New" w:hAnsi="Courier New" w:cs="Courier New"/>
        <w:sz w:val="18"/>
        <w:szCs w:val="18"/>
      </w:rPr>
      <w:fldChar w:fldCharType="begin"/>
    </w:r>
    <w:r w:rsidR="001C521D" w:rsidRPr="006F3306">
      <w:rPr>
        <w:rStyle w:val="Nmerodepgina"/>
        <w:rFonts w:ascii="Courier New" w:hAnsi="Courier New" w:cs="Courier New"/>
        <w:sz w:val="18"/>
        <w:szCs w:val="18"/>
      </w:rPr>
      <w:instrText xml:space="preserve">PAGE  </w:instrText>
    </w:r>
    <w:r w:rsidRPr="006F3306">
      <w:rPr>
        <w:rStyle w:val="Nmerodepgina"/>
        <w:rFonts w:ascii="Courier New" w:hAnsi="Courier New" w:cs="Courier New"/>
        <w:sz w:val="18"/>
        <w:szCs w:val="18"/>
      </w:rPr>
      <w:fldChar w:fldCharType="separate"/>
    </w:r>
    <w:r w:rsidR="00210E51">
      <w:rPr>
        <w:rStyle w:val="Nmerodepgina"/>
        <w:rFonts w:ascii="Courier New" w:hAnsi="Courier New" w:cs="Courier New"/>
        <w:noProof/>
        <w:sz w:val="18"/>
        <w:szCs w:val="18"/>
      </w:rPr>
      <w:t>5</w:t>
    </w:r>
    <w:r w:rsidRPr="006F3306">
      <w:rPr>
        <w:rStyle w:val="Nmerodepgina"/>
        <w:rFonts w:ascii="Courier New" w:hAnsi="Courier New" w:cs="Courier New"/>
        <w:sz w:val="18"/>
        <w:szCs w:val="18"/>
      </w:rPr>
      <w:fldChar w:fldCharType="end"/>
    </w:r>
    <w:r w:rsidR="001C521D" w:rsidRPr="006F3306">
      <w:rPr>
        <w:rStyle w:val="Nmerodepgina"/>
        <w:rFonts w:ascii="Courier New" w:hAnsi="Courier New" w:cs="Courier New"/>
        <w:sz w:val="18"/>
        <w:szCs w:val="18"/>
      </w:rPr>
      <w:t>/</w:t>
    </w:r>
    <w:r w:rsidRPr="006F3306">
      <w:rPr>
        <w:rStyle w:val="Nmerodepgina"/>
        <w:rFonts w:ascii="Courier New" w:hAnsi="Courier New" w:cs="Courier New"/>
        <w:sz w:val="18"/>
        <w:szCs w:val="18"/>
      </w:rPr>
      <w:fldChar w:fldCharType="begin"/>
    </w:r>
    <w:r w:rsidR="001C521D" w:rsidRPr="006F3306">
      <w:rPr>
        <w:rStyle w:val="Nmerodepgina"/>
        <w:rFonts w:ascii="Courier New" w:hAnsi="Courier New" w:cs="Courier New"/>
        <w:sz w:val="18"/>
        <w:szCs w:val="18"/>
      </w:rPr>
      <w:instrText xml:space="preserve"> NUMPAGES </w:instrText>
    </w:r>
    <w:r w:rsidRPr="006F3306">
      <w:rPr>
        <w:rStyle w:val="Nmerodepgina"/>
        <w:rFonts w:ascii="Courier New" w:hAnsi="Courier New" w:cs="Courier New"/>
        <w:sz w:val="18"/>
        <w:szCs w:val="18"/>
      </w:rPr>
      <w:fldChar w:fldCharType="separate"/>
    </w:r>
    <w:r w:rsidR="00210E51">
      <w:rPr>
        <w:rStyle w:val="Nmerodepgina"/>
        <w:rFonts w:ascii="Courier New" w:hAnsi="Courier New" w:cs="Courier New"/>
        <w:noProof/>
        <w:sz w:val="18"/>
        <w:szCs w:val="18"/>
      </w:rPr>
      <w:t>9</w:t>
    </w:r>
    <w:r w:rsidRPr="006F3306">
      <w:rPr>
        <w:rStyle w:val="Nmerodepgina"/>
        <w:rFonts w:ascii="Courier New" w:hAnsi="Courier New" w:cs="Courier New"/>
        <w:sz w:val="18"/>
        <w:szCs w:val="18"/>
      </w:rPr>
      <w:fldChar w:fldCharType="end"/>
    </w:r>
  </w:p>
  <w:p w:rsidR="001C521D" w:rsidRPr="009E1B03" w:rsidRDefault="001C521D" w:rsidP="009E1B03">
    <w:pPr>
      <w:pStyle w:val="Rodap"/>
      <w:tabs>
        <w:tab w:val="center" w:pos="4419"/>
        <w:tab w:val="left" w:pos="8647"/>
        <w:tab w:val="left" w:pos="8789"/>
      </w:tabs>
      <w:ind w:right="707"/>
      <w:jc w:val="center"/>
      <w:rPr>
        <w:rFonts w:ascii="Courier New" w:hAnsi="Courier New" w:cs="Courier New"/>
        <w:b/>
        <w:bCs/>
        <w:sz w:val="16"/>
        <w:szCs w:val="16"/>
      </w:rPr>
    </w:pPr>
    <w:r w:rsidRPr="009E1B03">
      <w:rPr>
        <w:rFonts w:ascii="Courier New" w:hAnsi="Courier New" w:cs="Courier New"/>
        <w:b/>
        <w:bCs/>
        <w:sz w:val="16"/>
        <w:szCs w:val="16"/>
      </w:rPr>
      <w:t>MERCADOS ILÍCITOS GLOBAIS</w:t>
    </w:r>
    <w:r w:rsidR="009E1B03" w:rsidRPr="009E1B03">
      <w:rPr>
        <w:rFonts w:ascii="Courier New" w:hAnsi="Courier New" w:cs="Courier New"/>
        <w:b/>
        <w:bCs/>
        <w:sz w:val="16"/>
        <w:szCs w:val="16"/>
      </w:rPr>
      <w:t>, CRIME ORGANIZADO</w:t>
    </w:r>
    <w:r w:rsidRPr="009E1B03">
      <w:rPr>
        <w:rFonts w:ascii="Courier New" w:hAnsi="Courier New" w:cs="Courier New"/>
        <w:b/>
        <w:bCs/>
        <w:sz w:val="16"/>
        <w:szCs w:val="16"/>
      </w:rPr>
      <w:t xml:space="preserve"> E SEGURANÇA: TEMAS EMERGENTES E POLÍTICAS DE CONTROLE</w:t>
    </w:r>
  </w:p>
  <w:p w:rsidR="001C521D" w:rsidRDefault="001C521D">
    <w:pPr>
      <w:pStyle w:val="Rodap"/>
      <w:tabs>
        <w:tab w:val="center" w:pos="4419"/>
        <w:tab w:val="right" w:pos="8838"/>
      </w:tabs>
      <w:spacing w:before="60"/>
      <w:jc w:val="center"/>
      <w:rPr>
        <w:rFonts w:ascii="Courier New" w:hAnsi="Courier New" w:cs="Courier New"/>
        <w:color w:val="808080"/>
        <w:sz w:val="18"/>
        <w:szCs w:val="18"/>
      </w:rPr>
    </w:pPr>
    <w:r>
      <w:rPr>
        <w:rFonts w:ascii="Courier New" w:hAnsi="Courier New" w:cs="Courier New"/>
        <w:color w:val="808080"/>
        <w:sz w:val="18"/>
        <w:szCs w:val="18"/>
      </w:rPr>
      <w:t>Pro</w:t>
    </w:r>
    <w:r w:rsidR="00AE374A">
      <w:rPr>
        <w:rFonts w:ascii="Courier New" w:hAnsi="Courier New" w:cs="Courier New"/>
        <w:color w:val="808080"/>
        <w:sz w:val="18"/>
        <w:szCs w:val="18"/>
      </w:rPr>
      <w:t>f. Leandro Piquet Carneiro</w:t>
    </w:r>
    <w:r w:rsidR="00AE374A">
      <w:rPr>
        <w:rFonts w:ascii="Courier New" w:hAnsi="Courier New" w:cs="Courier New"/>
        <w:color w:val="808080"/>
        <w:sz w:val="18"/>
        <w:szCs w:val="18"/>
      </w:rPr>
      <w:tab/>
    </w:r>
    <w:r w:rsidR="00AE374A">
      <w:rPr>
        <w:rFonts w:ascii="Courier New" w:hAnsi="Courier New" w:cs="Courier New"/>
        <w:color w:val="808080"/>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03" w:rsidRDefault="009E1B03">
    <w:pPr>
      <w:pStyle w:val="Rodap"/>
      <w:jc w:val="right"/>
    </w:pPr>
  </w:p>
  <w:p w:rsidR="009E1B03" w:rsidRDefault="009E1B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C3" w:rsidRDefault="00E306C3">
      <w:r>
        <w:separator/>
      </w:r>
    </w:p>
  </w:footnote>
  <w:footnote w:type="continuationSeparator" w:id="1">
    <w:p w:rsidR="00E306C3" w:rsidRDefault="00E3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D" w:rsidRDefault="001C521D">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437"/>
        </w:tabs>
        <w:ind w:left="1437" w:hanging="360"/>
      </w:pPr>
    </w:lvl>
  </w:abstractNum>
  <w:abstractNum w:abstractNumId="2">
    <w:nsid w:val="00000003"/>
    <w:multiLevelType w:val="singleLevel"/>
    <w:tmpl w:val="00000003"/>
    <w:name w:val="WW8Num4"/>
    <w:lvl w:ilvl="0">
      <w:start w:val="1"/>
      <w:numFmt w:val="decimal"/>
      <w:lvlText w:val="%1."/>
      <w:lvlJc w:val="left"/>
      <w:pPr>
        <w:tabs>
          <w:tab w:val="num" w:pos="1437"/>
        </w:tabs>
        <w:ind w:left="1437" w:hanging="360"/>
      </w:pPr>
    </w:lvl>
  </w:abstractNum>
  <w:abstractNum w:abstractNumId="3">
    <w:nsid w:val="00000004"/>
    <w:multiLevelType w:val="singleLevel"/>
    <w:tmpl w:val="00000004"/>
    <w:name w:val="WW8Num5"/>
    <w:lvl w:ilvl="0">
      <w:start w:val="1"/>
      <w:numFmt w:val="decimal"/>
      <w:lvlText w:val="%1."/>
      <w:lvlJc w:val="left"/>
      <w:pPr>
        <w:tabs>
          <w:tab w:val="num" w:pos="1437"/>
        </w:tabs>
        <w:ind w:left="1437" w:hanging="360"/>
      </w:pPr>
    </w:lvl>
  </w:abstractNum>
  <w:abstractNum w:abstractNumId="4">
    <w:nsid w:val="00000005"/>
    <w:multiLevelType w:val="singleLevel"/>
    <w:tmpl w:val="00000005"/>
    <w:name w:val="WW8Num6"/>
    <w:lvl w:ilvl="0">
      <w:start w:val="1"/>
      <w:numFmt w:val="decimal"/>
      <w:lvlText w:val="%1."/>
      <w:lvlJc w:val="left"/>
      <w:pPr>
        <w:tabs>
          <w:tab w:val="num" w:pos="1437"/>
        </w:tabs>
        <w:ind w:left="1437" w:hanging="360"/>
      </w:pPr>
    </w:lvl>
  </w:abstractNum>
  <w:abstractNum w:abstractNumId="5">
    <w:nsid w:val="00000006"/>
    <w:multiLevelType w:val="singleLevel"/>
    <w:tmpl w:val="00000006"/>
    <w:name w:val="WW8Num9"/>
    <w:lvl w:ilvl="0">
      <w:start w:val="1"/>
      <w:numFmt w:val="decimal"/>
      <w:lvlText w:val="%1."/>
      <w:lvlJc w:val="left"/>
      <w:pPr>
        <w:tabs>
          <w:tab w:val="num" w:pos="1437"/>
        </w:tabs>
        <w:ind w:left="1437" w:hanging="360"/>
      </w:pPr>
    </w:lvl>
  </w:abstractNum>
  <w:abstractNum w:abstractNumId="6">
    <w:nsid w:val="00000007"/>
    <w:multiLevelType w:val="singleLevel"/>
    <w:tmpl w:val="00000007"/>
    <w:name w:val="WW8Num10"/>
    <w:lvl w:ilvl="0">
      <w:start w:val="1"/>
      <w:numFmt w:val="decimal"/>
      <w:lvlText w:val="%1."/>
      <w:lvlJc w:val="left"/>
      <w:pPr>
        <w:tabs>
          <w:tab w:val="num" w:pos="1437"/>
        </w:tabs>
        <w:ind w:left="1437" w:hanging="360"/>
      </w:pPr>
    </w:lvl>
  </w:abstractNum>
  <w:abstractNum w:abstractNumId="7">
    <w:nsid w:val="2F783B7F"/>
    <w:multiLevelType w:val="hybridMultilevel"/>
    <w:tmpl w:val="F10019BE"/>
    <w:lvl w:ilvl="0" w:tplc="5E4CDE3A">
      <w:start w:val="1"/>
      <w:numFmt w:val="decimal"/>
      <w:lvlText w:val="%1."/>
      <w:lvlJc w:val="left"/>
      <w:pPr>
        <w:tabs>
          <w:tab w:val="num" w:pos="1437"/>
        </w:tabs>
        <w:ind w:left="1437" w:hanging="360"/>
      </w:pPr>
      <w:rPr>
        <w:rFonts w:hint="default"/>
      </w:rPr>
    </w:lvl>
    <w:lvl w:ilvl="1" w:tplc="04160019" w:tentative="1">
      <w:start w:val="1"/>
      <w:numFmt w:val="lowerLetter"/>
      <w:lvlText w:val="%2."/>
      <w:lvlJc w:val="left"/>
      <w:pPr>
        <w:tabs>
          <w:tab w:val="num" w:pos="2157"/>
        </w:tabs>
        <w:ind w:left="2157" w:hanging="360"/>
      </w:pPr>
    </w:lvl>
    <w:lvl w:ilvl="2" w:tplc="0416001B" w:tentative="1">
      <w:start w:val="1"/>
      <w:numFmt w:val="lowerRoman"/>
      <w:lvlText w:val="%3."/>
      <w:lvlJc w:val="right"/>
      <w:pPr>
        <w:tabs>
          <w:tab w:val="num" w:pos="2877"/>
        </w:tabs>
        <w:ind w:left="2877" w:hanging="180"/>
      </w:pPr>
    </w:lvl>
    <w:lvl w:ilvl="3" w:tplc="0416000F" w:tentative="1">
      <w:start w:val="1"/>
      <w:numFmt w:val="decimal"/>
      <w:lvlText w:val="%4."/>
      <w:lvlJc w:val="left"/>
      <w:pPr>
        <w:tabs>
          <w:tab w:val="num" w:pos="3597"/>
        </w:tabs>
        <w:ind w:left="3597" w:hanging="360"/>
      </w:pPr>
    </w:lvl>
    <w:lvl w:ilvl="4" w:tplc="04160019" w:tentative="1">
      <w:start w:val="1"/>
      <w:numFmt w:val="lowerLetter"/>
      <w:lvlText w:val="%5."/>
      <w:lvlJc w:val="left"/>
      <w:pPr>
        <w:tabs>
          <w:tab w:val="num" w:pos="4317"/>
        </w:tabs>
        <w:ind w:left="4317" w:hanging="360"/>
      </w:pPr>
    </w:lvl>
    <w:lvl w:ilvl="5" w:tplc="0416001B" w:tentative="1">
      <w:start w:val="1"/>
      <w:numFmt w:val="lowerRoman"/>
      <w:lvlText w:val="%6."/>
      <w:lvlJc w:val="right"/>
      <w:pPr>
        <w:tabs>
          <w:tab w:val="num" w:pos="5037"/>
        </w:tabs>
        <w:ind w:left="5037" w:hanging="180"/>
      </w:pPr>
    </w:lvl>
    <w:lvl w:ilvl="6" w:tplc="0416000F" w:tentative="1">
      <w:start w:val="1"/>
      <w:numFmt w:val="decimal"/>
      <w:lvlText w:val="%7."/>
      <w:lvlJc w:val="left"/>
      <w:pPr>
        <w:tabs>
          <w:tab w:val="num" w:pos="5757"/>
        </w:tabs>
        <w:ind w:left="5757" w:hanging="360"/>
      </w:pPr>
    </w:lvl>
    <w:lvl w:ilvl="7" w:tplc="04160019" w:tentative="1">
      <w:start w:val="1"/>
      <w:numFmt w:val="lowerLetter"/>
      <w:lvlText w:val="%8."/>
      <w:lvlJc w:val="left"/>
      <w:pPr>
        <w:tabs>
          <w:tab w:val="num" w:pos="6477"/>
        </w:tabs>
        <w:ind w:left="6477" w:hanging="360"/>
      </w:pPr>
    </w:lvl>
    <w:lvl w:ilvl="8" w:tplc="0416001B" w:tentative="1">
      <w:start w:val="1"/>
      <w:numFmt w:val="lowerRoman"/>
      <w:lvlText w:val="%9."/>
      <w:lvlJc w:val="right"/>
      <w:pPr>
        <w:tabs>
          <w:tab w:val="num" w:pos="7197"/>
        </w:tabs>
        <w:ind w:left="7197" w:hanging="180"/>
      </w:pPr>
    </w:lvl>
  </w:abstractNum>
  <w:abstractNum w:abstractNumId="8">
    <w:nsid w:val="591B24BB"/>
    <w:multiLevelType w:val="hybridMultilevel"/>
    <w:tmpl w:val="E0B6674E"/>
    <w:lvl w:ilvl="0" w:tplc="FA36B1F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710F235C"/>
    <w:multiLevelType w:val="hybridMultilevel"/>
    <w:tmpl w:val="DCDC9B8A"/>
    <w:lvl w:ilvl="0" w:tplc="D21051D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E4AFB"/>
    <w:rsid w:val="000057A3"/>
    <w:rsid w:val="00023B08"/>
    <w:rsid w:val="00061B9B"/>
    <w:rsid w:val="000775DE"/>
    <w:rsid w:val="00087161"/>
    <w:rsid w:val="000B1364"/>
    <w:rsid w:val="000C5090"/>
    <w:rsid w:val="000D208E"/>
    <w:rsid w:val="000E5695"/>
    <w:rsid w:val="00103ECC"/>
    <w:rsid w:val="0012370C"/>
    <w:rsid w:val="001651E5"/>
    <w:rsid w:val="001811D3"/>
    <w:rsid w:val="001C521D"/>
    <w:rsid w:val="0020549E"/>
    <w:rsid w:val="00210E51"/>
    <w:rsid w:val="00225706"/>
    <w:rsid w:val="00237F63"/>
    <w:rsid w:val="002462CF"/>
    <w:rsid w:val="002A1F3D"/>
    <w:rsid w:val="002A3E22"/>
    <w:rsid w:val="002F1DEB"/>
    <w:rsid w:val="00316365"/>
    <w:rsid w:val="00331FF6"/>
    <w:rsid w:val="00337795"/>
    <w:rsid w:val="00354C9E"/>
    <w:rsid w:val="00372EC3"/>
    <w:rsid w:val="00387DC9"/>
    <w:rsid w:val="003C7323"/>
    <w:rsid w:val="003D5018"/>
    <w:rsid w:val="003F2416"/>
    <w:rsid w:val="003F53C2"/>
    <w:rsid w:val="0040723A"/>
    <w:rsid w:val="00425CDB"/>
    <w:rsid w:val="00456879"/>
    <w:rsid w:val="004D3D98"/>
    <w:rsid w:val="004F6CC2"/>
    <w:rsid w:val="005112EF"/>
    <w:rsid w:val="0052032F"/>
    <w:rsid w:val="00523B7E"/>
    <w:rsid w:val="00543607"/>
    <w:rsid w:val="00622151"/>
    <w:rsid w:val="006366C6"/>
    <w:rsid w:val="00686F5F"/>
    <w:rsid w:val="006B10FD"/>
    <w:rsid w:val="006C51A9"/>
    <w:rsid w:val="006D759A"/>
    <w:rsid w:val="006E4AFB"/>
    <w:rsid w:val="006F0F98"/>
    <w:rsid w:val="006F3306"/>
    <w:rsid w:val="007160F3"/>
    <w:rsid w:val="007623F7"/>
    <w:rsid w:val="007667A2"/>
    <w:rsid w:val="00785BC6"/>
    <w:rsid w:val="007E489B"/>
    <w:rsid w:val="007F5B0A"/>
    <w:rsid w:val="008340BB"/>
    <w:rsid w:val="008A3F4C"/>
    <w:rsid w:val="008F588D"/>
    <w:rsid w:val="00927ADF"/>
    <w:rsid w:val="00927B5B"/>
    <w:rsid w:val="009727F8"/>
    <w:rsid w:val="00995E03"/>
    <w:rsid w:val="009D5191"/>
    <w:rsid w:val="009E1B03"/>
    <w:rsid w:val="00A23DBA"/>
    <w:rsid w:val="00A606D7"/>
    <w:rsid w:val="00A87D80"/>
    <w:rsid w:val="00AE374A"/>
    <w:rsid w:val="00AF259D"/>
    <w:rsid w:val="00B00BB7"/>
    <w:rsid w:val="00B129E0"/>
    <w:rsid w:val="00B440FF"/>
    <w:rsid w:val="00B66BBF"/>
    <w:rsid w:val="00B90D85"/>
    <w:rsid w:val="00BC5FA0"/>
    <w:rsid w:val="00BD6989"/>
    <w:rsid w:val="00C14883"/>
    <w:rsid w:val="00C3028E"/>
    <w:rsid w:val="00C605A8"/>
    <w:rsid w:val="00CA319D"/>
    <w:rsid w:val="00CC2972"/>
    <w:rsid w:val="00CF2E7C"/>
    <w:rsid w:val="00D124DF"/>
    <w:rsid w:val="00D25348"/>
    <w:rsid w:val="00D276F4"/>
    <w:rsid w:val="00D517D2"/>
    <w:rsid w:val="00D72C7F"/>
    <w:rsid w:val="00D75E7B"/>
    <w:rsid w:val="00D76ED3"/>
    <w:rsid w:val="00D80722"/>
    <w:rsid w:val="00D83387"/>
    <w:rsid w:val="00D9336D"/>
    <w:rsid w:val="00DB3A92"/>
    <w:rsid w:val="00DB7411"/>
    <w:rsid w:val="00E2029F"/>
    <w:rsid w:val="00E21ED2"/>
    <w:rsid w:val="00E306C3"/>
    <w:rsid w:val="00E468A3"/>
    <w:rsid w:val="00E61CF0"/>
    <w:rsid w:val="00E62580"/>
    <w:rsid w:val="00E856FB"/>
    <w:rsid w:val="00E87A15"/>
    <w:rsid w:val="00E9353A"/>
    <w:rsid w:val="00E93FE2"/>
    <w:rsid w:val="00EA4F73"/>
    <w:rsid w:val="00ED762F"/>
    <w:rsid w:val="00F31BCD"/>
    <w:rsid w:val="00F3329C"/>
    <w:rsid w:val="00F360C7"/>
    <w:rsid w:val="00F501AC"/>
    <w:rsid w:val="00F900B6"/>
    <w:rsid w:val="00F91935"/>
    <w:rsid w:val="00FA087F"/>
    <w:rsid w:val="00FA08B7"/>
    <w:rsid w:val="00FA4AF3"/>
    <w:rsid w:val="00FB0553"/>
    <w:rsid w:val="00FB4731"/>
    <w:rsid w:val="00FC65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DB"/>
    <w:pPr>
      <w:suppressAutoHyphens/>
    </w:pPr>
    <w:rPr>
      <w:sz w:val="24"/>
      <w:szCs w:val="24"/>
      <w:lang w:eastAsia="ar-SA"/>
    </w:rPr>
  </w:style>
  <w:style w:type="paragraph" w:styleId="Ttulo1">
    <w:name w:val="heading 1"/>
    <w:basedOn w:val="Normal"/>
    <w:next w:val="Normal"/>
    <w:qFormat/>
    <w:rsid w:val="00425CDB"/>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6E4AFB"/>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425CDB"/>
    <w:rPr>
      <w:color w:val="0000FF"/>
      <w:u w:val="single"/>
    </w:rPr>
  </w:style>
  <w:style w:type="character" w:styleId="Nmerodepgina">
    <w:name w:val="page number"/>
    <w:basedOn w:val="Fontepargpadro"/>
    <w:rsid w:val="00425CDB"/>
  </w:style>
  <w:style w:type="character" w:customStyle="1" w:styleId="CaracteresdeNotadeRodap">
    <w:name w:val="Caracteres de Nota de Rodapé"/>
    <w:basedOn w:val="Fontepargpadro"/>
    <w:rsid w:val="00425CDB"/>
    <w:rPr>
      <w:vertAlign w:val="superscript"/>
    </w:rPr>
  </w:style>
  <w:style w:type="character" w:customStyle="1" w:styleId="Smbolosdenumerao">
    <w:name w:val="Símbolos de numeração"/>
    <w:rsid w:val="00425CDB"/>
  </w:style>
  <w:style w:type="paragraph" w:customStyle="1" w:styleId="Captulo">
    <w:name w:val="Capítulo"/>
    <w:basedOn w:val="Normal"/>
    <w:next w:val="Corpodetexto"/>
    <w:rsid w:val="00425CDB"/>
    <w:pPr>
      <w:keepNext/>
      <w:spacing w:before="240" w:after="120"/>
    </w:pPr>
    <w:rPr>
      <w:rFonts w:ascii="Arial" w:eastAsia="Lucida Sans Unicode" w:hAnsi="Arial" w:cs="Tahoma"/>
      <w:sz w:val="28"/>
      <w:szCs w:val="28"/>
    </w:rPr>
  </w:style>
  <w:style w:type="paragraph" w:styleId="Corpodetexto">
    <w:name w:val="Body Text"/>
    <w:basedOn w:val="Normal"/>
    <w:rsid w:val="00425CDB"/>
    <w:pPr>
      <w:spacing w:after="120"/>
    </w:pPr>
  </w:style>
  <w:style w:type="paragraph" w:styleId="Lista">
    <w:name w:val="List"/>
    <w:basedOn w:val="Corpodetexto"/>
    <w:rsid w:val="00425CDB"/>
    <w:rPr>
      <w:rFonts w:cs="Tahoma"/>
    </w:rPr>
  </w:style>
  <w:style w:type="paragraph" w:customStyle="1" w:styleId="Legenda1">
    <w:name w:val="Legenda1"/>
    <w:basedOn w:val="Normal"/>
    <w:rsid w:val="00425CDB"/>
    <w:pPr>
      <w:suppressLineNumbers/>
      <w:spacing w:before="120" w:after="120"/>
    </w:pPr>
    <w:rPr>
      <w:rFonts w:cs="Tahoma"/>
      <w:i/>
      <w:iCs/>
    </w:rPr>
  </w:style>
  <w:style w:type="paragraph" w:customStyle="1" w:styleId="ndice">
    <w:name w:val="Índice"/>
    <w:basedOn w:val="Normal"/>
    <w:rsid w:val="00425CDB"/>
    <w:pPr>
      <w:suppressLineNumbers/>
    </w:pPr>
    <w:rPr>
      <w:rFonts w:cs="Tahoma"/>
    </w:rPr>
  </w:style>
  <w:style w:type="paragraph" w:styleId="Legenda">
    <w:name w:val="caption"/>
    <w:basedOn w:val="Normal"/>
    <w:next w:val="Normal"/>
    <w:qFormat/>
    <w:rsid w:val="00425CDB"/>
    <w:rPr>
      <w:b/>
      <w:bCs/>
      <w:sz w:val="20"/>
      <w:szCs w:val="20"/>
    </w:rPr>
  </w:style>
  <w:style w:type="paragraph" w:styleId="Cabealho">
    <w:name w:val="header"/>
    <w:basedOn w:val="Normal"/>
    <w:link w:val="CabealhoChar"/>
    <w:uiPriority w:val="99"/>
    <w:rsid w:val="00425CDB"/>
    <w:pPr>
      <w:tabs>
        <w:tab w:val="center" w:pos="4252"/>
        <w:tab w:val="right" w:pos="8504"/>
      </w:tabs>
    </w:pPr>
  </w:style>
  <w:style w:type="paragraph" w:styleId="Rodap">
    <w:name w:val="footer"/>
    <w:basedOn w:val="Normal"/>
    <w:link w:val="RodapChar"/>
    <w:uiPriority w:val="99"/>
    <w:rsid w:val="00425CDB"/>
    <w:pPr>
      <w:tabs>
        <w:tab w:val="center" w:pos="4252"/>
        <w:tab w:val="right" w:pos="8504"/>
      </w:tabs>
    </w:pPr>
  </w:style>
  <w:style w:type="paragraph" w:styleId="MapadoDocumento">
    <w:name w:val="Document Map"/>
    <w:basedOn w:val="Normal"/>
    <w:rsid w:val="00425CDB"/>
    <w:pPr>
      <w:shd w:val="clear" w:color="auto" w:fill="000080"/>
    </w:pPr>
    <w:rPr>
      <w:rFonts w:ascii="Tahoma" w:hAnsi="Tahoma" w:cs="Tahoma"/>
      <w:sz w:val="20"/>
      <w:szCs w:val="20"/>
    </w:rPr>
  </w:style>
  <w:style w:type="paragraph" w:customStyle="1" w:styleId="Default">
    <w:name w:val="Default"/>
    <w:rsid w:val="00425CDB"/>
    <w:pPr>
      <w:suppressAutoHyphens/>
      <w:autoSpaceDE w:val="0"/>
    </w:pPr>
    <w:rPr>
      <w:rFonts w:eastAsia="Arial"/>
      <w:color w:val="000000"/>
      <w:sz w:val="24"/>
      <w:szCs w:val="24"/>
      <w:lang w:eastAsia="ar-SA"/>
    </w:rPr>
  </w:style>
  <w:style w:type="paragraph" w:customStyle="1" w:styleId="Standard">
    <w:name w:val="Standard"/>
    <w:basedOn w:val="Default"/>
    <w:next w:val="Default"/>
    <w:rsid w:val="00425CDB"/>
    <w:rPr>
      <w:color w:val="auto"/>
    </w:rPr>
  </w:style>
  <w:style w:type="paragraph" w:styleId="Textodenotaderodap">
    <w:name w:val="footnote text"/>
    <w:basedOn w:val="Normal"/>
    <w:semiHidden/>
    <w:rsid w:val="00425CDB"/>
    <w:rPr>
      <w:rFonts w:cs="Arial"/>
      <w:sz w:val="20"/>
      <w:szCs w:val="20"/>
    </w:rPr>
  </w:style>
  <w:style w:type="paragraph" w:customStyle="1" w:styleId="Contedodoquadro">
    <w:name w:val="Conteúdo do quadro"/>
    <w:basedOn w:val="Corpodetexto"/>
    <w:rsid w:val="00425CDB"/>
  </w:style>
  <w:style w:type="paragraph" w:styleId="PargrafodaLista">
    <w:name w:val="List Paragraph"/>
    <w:basedOn w:val="Normal"/>
    <w:uiPriority w:val="34"/>
    <w:qFormat/>
    <w:rsid w:val="003D5018"/>
    <w:pPr>
      <w:ind w:left="720"/>
      <w:contextualSpacing/>
    </w:pPr>
  </w:style>
  <w:style w:type="character" w:customStyle="1" w:styleId="CabealhoChar">
    <w:name w:val="Cabeçalho Char"/>
    <w:basedOn w:val="Fontepargpadro"/>
    <w:link w:val="Cabealho"/>
    <w:uiPriority w:val="99"/>
    <w:rsid w:val="009E1B03"/>
    <w:rPr>
      <w:sz w:val="24"/>
      <w:szCs w:val="24"/>
      <w:lang w:eastAsia="ar-SA"/>
    </w:rPr>
  </w:style>
  <w:style w:type="character" w:customStyle="1" w:styleId="RodapChar">
    <w:name w:val="Rodapé Char"/>
    <w:basedOn w:val="Fontepargpadro"/>
    <w:link w:val="Rodap"/>
    <w:uiPriority w:val="99"/>
    <w:rsid w:val="009E1B0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13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sph.edu/research/centers-and-institutes/womens-and-childrens-health-policy-center/de/policy_brief/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sol3/papers.cfm?abstract_id=14724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ac.uk/ipr/working-with-us/policy-brief-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o.int/hrh/documents/policy_brief/e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udsm.ac.tz/sites/default/files/how-to-write-a-policy-brief.pdf"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FF2E-60AB-4F42-8E79-39F1D6FD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2965</Words>
  <Characters>16011</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DO CURSO</vt:lpstr>
      <vt:lpstr>PROGRAMA DO CURSO</vt:lpstr>
    </vt:vector>
  </TitlesOfParts>
  <Company>Universidade de São Paulo</Company>
  <LinksUpToDate>false</LinksUpToDate>
  <CharactersWithSpaces>18939</CharactersWithSpaces>
  <SharedDoc>false</SharedDoc>
  <HLinks>
    <vt:vector size="12" baseType="variant">
      <vt:variant>
        <vt:i4>2031659</vt:i4>
      </vt:variant>
      <vt:variant>
        <vt:i4>12</vt:i4>
      </vt:variant>
      <vt:variant>
        <vt:i4>0</vt:i4>
      </vt:variant>
      <vt:variant>
        <vt:i4>5</vt:i4>
      </vt:variant>
      <vt:variant>
        <vt:lpwstr>http://papers.ssrn.com/sol3/papers.cfm?abstract_id=1472428</vt:lpwstr>
      </vt:variant>
      <vt:variant>
        <vt:lpwstr/>
      </vt:variant>
      <vt:variant>
        <vt:i4>3473529</vt:i4>
      </vt:variant>
      <vt:variant>
        <vt:i4>0</vt:i4>
      </vt:variant>
      <vt:variant>
        <vt:i4>0</vt:i4>
      </vt:variant>
      <vt:variant>
        <vt:i4>5</vt:i4>
      </vt:variant>
      <vt:variant>
        <vt:lpwstr>http://cran.r-project.org/bin/windows/base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DO CURSO</dc:title>
  <dc:creator>Dpto. de Ciência Política</dc:creator>
  <cp:lastModifiedBy>Professor</cp:lastModifiedBy>
  <cp:revision>2</cp:revision>
  <cp:lastPrinted>2009-12-08T22:04:00Z</cp:lastPrinted>
  <dcterms:created xsi:type="dcterms:W3CDTF">2017-09-26T22:24:00Z</dcterms:created>
  <dcterms:modified xsi:type="dcterms:W3CDTF">2017-09-26T22:24:00Z</dcterms:modified>
</cp:coreProperties>
</file>