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855"/>
        <w:tblW w:w="5000" w:type="pct"/>
        <w:tblLayout w:type="fixed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E68C9" w:rsidTr="001D73BB">
        <w:tc>
          <w:tcPr>
            <w:tcW w:w="1250" w:type="pct"/>
          </w:tcPr>
          <w:p w:rsidR="008E68C9" w:rsidRPr="00040E9F" w:rsidRDefault="008E68C9" w:rsidP="00D225EB">
            <w:pPr>
              <w:rPr>
                <w:b/>
              </w:rPr>
            </w:pPr>
            <w:r w:rsidRPr="00040E9F">
              <w:rPr>
                <w:b/>
              </w:rPr>
              <w:t>INSTITUIÇÕES*</w:t>
            </w:r>
            <w:proofErr w:type="gramStart"/>
            <w:r w:rsidRPr="00040E9F">
              <w:rPr>
                <w:b/>
              </w:rPr>
              <w:t xml:space="preserve">: </w:t>
            </w:r>
            <w:r w:rsidRPr="00040E9F">
              <w:rPr>
                <w:rFonts w:cs="News Gothic MT"/>
                <w:b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040E9F">
              <w:rPr>
                <w:rFonts w:cs="News Gothic MT"/>
                <w:b/>
                <w:color w:val="000000"/>
                <w:sz w:val="20"/>
                <w:szCs w:val="20"/>
              </w:rPr>
              <w:t>não-convencional)  formas diferenciadas de incorporação de cidadãos e associações da sociedade civil na deliberação sobre políticas.</w:t>
            </w:r>
          </w:p>
        </w:tc>
        <w:tc>
          <w:tcPr>
            <w:tcW w:w="1250" w:type="pct"/>
          </w:tcPr>
          <w:p w:rsidR="008E68C9" w:rsidRPr="00040E9F" w:rsidRDefault="000458E3" w:rsidP="00D225EB">
            <w:pPr>
              <w:rPr>
                <w:b/>
              </w:rPr>
            </w:pPr>
            <w:r>
              <w:rPr>
                <w:b/>
              </w:rPr>
              <w:t xml:space="preserve">ORÇAMENTO PARTICIPATIVO </w:t>
            </w:r>
          </w:p>
        </w:tc>
        <w:tc>
          <w:tcPr>
            <w:tcW w:w="1250" w:type="pct"/>
          </w:tcPr>
          <w:p w:rsidR="008E68C9" w:rsidRPr="00040E9F" w:rsidRDefault="008E68C9" w:rsidP="00D225EB">
            <w:pPr>
              <w:rPr>
                <w:b/>
              </w:rPr>
            </w:pPr>
            <w:r w:rsidRPr="00040E9F">
              <w:rPr>
                <w:b/>
              </w:rPr>
              <w:t>CONSELHOS DE POLÍTICAS</w:t>
            </w:r>
          </w:p>
        </w:tc>
        <w:tc>
          <w:tcPr>
            <w:tcW w:w="1250" w:type="pct"/>
          </w:tcPr>
          <w:p w:rsidR="008E68C9" w:rsidRPr="00040E9F" w:rsidRDefault="008E68C9" w:rsidP="00D225EB">
            <w:pPr>
              <w:rPr>
                <w:b/>
              </w:rPr>
            </w:pPr>
            <w:r w:rsidRPr="00040E9F">
              <w:rPr>
                <w:b/>
              </w:rPr>
              <w:t>PLANOS DIRETORES</w:t>
            </w:r>
          </w:p>
        </w:tc>
      </w:tr>
      <w:tr w:rsidR="00171E1A" w:rsidTr="001D73BB">
        <w:tc>
          <w:tcPr>
            <w:tcW w:w="1250" w:type="pct"/>
          </w:tcPr>
          <w:p w:rsidR="00171E1A" w:rsidRPr="000458E3" w:rsidRDefault="00171E1A" w:rsidP="00D225EB">
            <w:pPr>
              <w:rPr>
                <w:b/>
              </w:rPr>
            </w:pPr>
            <w:r>
              <w:rPr>
                <w:b/>
              </w:rPr>
              <w:t>REGULAMENTAÇÃO</w:t>
            </w:r>
            <w:r w:rsidR="003F1AB8">
              <w:rPr>
                <w:b/>
              </w:rPr>
              <w:t xml:space="preserve"> (CONSTITUIÇÃO DE 1988 – CAPÍTULO)</w:t>
            </w:r>
          </w:p>
        </w:tc>
        <w:tc>
          <w:tcPr>
            <w:tcW w:w="1250" w:type="pct"/>
          </w:tcPr>
          <w:p w:rsidR="00171E1A" w:rsidRDefault="00171E1A" w:rsidP="00D225EB"/>
        </w:tc>
        <w:tc>
          <w:tcPr>
            <w:tcW w:w="1250" w:type="pct"/>
          </w:tcPr>
          <w:p w:rsidR="00171E1A" w:rsidRDefault="00171E1A" w:rsidP="00D225EB">
            <w:r>
              <w:t>CAPÍTULO 186</w:t>
            </w:r>
          </w:p>
        </w:tc>
        <w:tc>
          <w:tcPr>
            <w:tcW w:w="1250" w:type="pct"/>
          </w:tcPr>
          <w:p w:rsidR="00171E1A" w:rsidRDefault="00171E1A" w:rsidP="00D225EB">
            <w:r>
              <w:t>POLÍTICA URBANA: CAP. 182 E 183</w:t>
            </w:r>
          </w:p>
        </w:tc>
      </w:tr>
      <w:tr w:rsidR="00171E1A" w:rsidTr="001D73BB">
        <w:tc>
          <w:tcPr>
            <w:tcW w:w="1250" w:type="pct"/>
          </w:tcPr>
          <w:p w:rsidR="00171E1A" w:rsidRDefault="003F1AB8" w:rsidP="00D225EB">
            <w:pPr>
              <w:rPr>
                <w:b/>
              </w:rPr>
            </w:pPr>
            <w:r>
              <w:rPr>
                <w:b/>
              </w:rPr>
              <w:t xml:space="preserve">RELAÇÃO COM OS </w:t>
            </w:r>
            <w:r w:rsidR="00171E1A">
              <w:rPr>
                <w:b/>
              </w:rPr>
              <w:t>MOVIMENTO</w:t>
            </w:r>
            <w:r>
              <w:rPr>
                <w:b/>
              </w:rPr>
              <w:t>S SOCIAIS</w:t>
            </w:r>
            <w:r w:rsidR="00171E1A">
              <w:rPr>
                <w:b/>
              </w:rPr>
              <w:t xml:space="preserve"> </w:t>
            </w:r>
          </w:p>
        </w:tc>
        <w:tc>
          <w:tcPr>
            <w:tcW w:w="1250" w:type="pct"/>
          </w:tcPr>
          <w:p w:rsidR="00171E1A" w:rsidRDefault="00171E1A" w:rsidP="00D225EB">
            <w:r>
              <w:t>PT?  MOVIMENTO SOCIAL DE BASE</w:t>
            </w:r>
            <w:r w:rsidR="003F1AB8">
              <w:t xml:space="preserve"> DA IGREJA CATÓLICA</w:t>
            </w:r>
            <w:r>
              <w:t xml:space="preserve"> </w:t>
            </w:r>
          </w:p>
        </w:tc>
        <w:tc>
          <w:tcPr>
            <w:tcW w:w="1250" w:type="pct"/>
          </w:tcPr>
          <w:p w:rsidR="00171E1A" w:rsidRDefault="00171E1A" w:rsidP="00D225EB">
            <w:r>
              <w:t xml:space="preserve">MOVIMENTO </w:t>
            </w:r>
            <w:proofErr w:type="gramStart"/>
            <w:r>
              <w:t>SANITARISTA  E</w:t>
            </w:r>
            <w:proofErr w:type="gramEnd"/>
            <w:r>
              <w:t xml:space="preserve"> MOVIMENTO POPULAR DA SAÚDE </w:t>
            </w:r>
          </w:p>
        </w:tc>
        <w:tc>
          <w:tcPr>
            <w:tcW w:w="1250" w:type="pct"/>
          </w:tcPr>
          <w:p w:rsidR="00171E1A" w:rsidRDefault="00171E1A" w:rsidP="00D225EB">
            <w:r>
              <w:t xml:space="preserve">MOVIMENTO PELA REFORMA URBANA </w:t>
            </w:r>
          </w:p>
        </w:tc>
      </w:tr>
      <w:tr w:rsidR="008E68C9" w:rsidTr="001D73BB">
        <w:tc>
          <w:tcPr>
            <w:tcW w:w="1250" w:type="pct"/>
          </w:tcPr>
          <w:p w:rsidR="008E68C9" w:rsidRPr="000458E3" w:rsidRDefault="008E68C9" w:rsidP="00D225EB">
            <w:pPr>
              <w:rPr>
                <w:b/>
              </w:rPr>
            </w:pPr>
            <w:r w:rsidRPr="000458E3">
              <w:rPr>
                <w:b/>
              </w:rPr>
              <w:t>DESENHO PARTICIPATIVO: INCOMPLETO</w:t>
            </w:r>
          </w:p>
        </w:tc>
        <w:tc>
          <w:tcPr>
            <w:tcW w:w="1250" w:type="pct"/>
          </w:tcPr>
          <w:p w:rsidR="008E68C9" w:rsidRDefault="008E68C9" w:rsidP="00D225EB">
            <w:r>
              <w:t xml:space="preserve">DE BAXO PARA CIMA (ELEIÇÃO </w:t>
            </w:r>
            <w:proofErr w:type="gramStart"/>
            <w:r>
              <w:t>DIRETA  DE</w:t>
            </w:r>
            <w:proofErr w:type="gramEnd"/>
            <w:r>
              <w:t xml:space="preserve"> DELEGADOS E CONSELHEIROS)</w:t>
            </w:r>
          </w:p>
        </w:tc>
        <w:tc>
          <w:tcPr>
            <w:tcW w:w="1250" w:type="pct"/>
          </w:tcPr>
          <w:p w:rsidR="008E68C9" w:rsidRDefault="008E68C9" w:rsidP="00D225EB">
            <w:r>
              <w:t>PARTILHA DE PODER</w:t>
            </w:r>
          </w:p>
        </w:tc>
        <w:tc>
          <w:tcPr>
            <w:tcW w:w="1250" w:type="pct"/>
          </w:tcPr>
          <w:p w:rsidR="008E68C9" w:rsidRDefault="008E68C9" w:rsidP="00D225EB">
            <w:r>
              <w:t>ESTADO CONSTITUI (MISTA)</w:t>
            </w:r>
          </w:p>
        </w:tc>
      </w:tr>
      <w:tr w:rsidR="008E68C9" w:rsidTr="001D73BB">
        <w:tc>
          <w:tcPr>
            <w:tcW w:w="1250" w:type="pct"/>
          </w:tcPr>
          <w:p w:rsidR="008E68C9" w:rsidRPr="000458E3" w:rsidRDefault="008E68C9" w:rsidP="00D225EB">
            <w:pPr>
              <w:rPr>
                <w:b/>
              </w:rPr>
            </w:pPr>
            <w:r w:rsidRPr="000458E3">
              <w:rPr>
                <w:b/>
              </w:rPr>
              <w:t>ARRANJO INSTITUCIONAL</w:t>
            </w:r>
          </w:p>
        </w:tc>
        <w:tc>
          <w:tcPr>
            <w:tcW w:w="1250" w:type="pct"/>
          </w:tcPr>
          <w:p w:rsidR="008E68C9" w:rsidRDefault="008E68C9" w:rsidP="00D225EB">
            <w:r>
              <w:t>GERAR MECANISMOS PARTICIPATIVOS</w:t>
            </w:r>
          </w:p>
        </w:tc>
        <w:tc>
          <w:tcPr>
            <w:tcW w:w="1250" w:type="pct"/>
          </w:tcPr>
          <w:p w:rsidR="008E68C9" w:rsidRDefault="008E68C9" w:rsidP="00D225EB">
            <w:r>
              <w:t>ESTADO CONSTITUI (MISTA)</w:t>
            </w:r>
          </w:p>
        </w:tc>
        <w:tc>
          <w:tcPr>
            <w:tcW w:w="1250" w:type="pct"/>
          </w:tcPr>
          <w:p w:rsidR="008E68C9" w:rsidRDefault="008E68C9" w:rsidP="00D225EB">
            <w:r>
              <w:t>INSTITUCIONAL DE RATIFICAÇÃO</w:t>
            </w:r>
          </w:p>
        </w:tc>
      </w:tr>
      <w:tr w:rsidR="008E68C9" w:rsidTr="001D73BB">
        <w:tc>
          <w:tcPr>
            <w:tcW w:w="1250" w:type="pct"/>
          </w:tcPr>
          <w:p w:rsidR="008E68C9" w:rsidRPr="000458E3" w:rsidRDefault="008E68C9" w:rsidP="00D225EB">
            <w:pPr>
              <w:rPr>
                <w:b/>
              </w:rPr>
            </w:pPr>
            <w:r w:rsidRPr="000458E3">
              <w:rPr>
                <w:b/>
              </w:rPr>
              <w:t>DIFERENÇAS FUNDAMENTAIS</w:t>
            </w:r>
          </w:p>
        </w:tc>
        <w:tc>
          <w:tcPr>
            <w:tcW w:w="1250" w:type="pct"/>
          </w:tcPr>
          <w:p w:rsidR="008E68C9" w:rsidRDefault="008E68C9" w:rsidP="00D225EB">
            <w:r>
              <w:t>Incorpora amplos de atores sociais</w:t>
            </w:r>
            <w:r w:rsidR="00F3509E">
              <w:t>, mas são dependentes da vontade política do poder público.</w:t>
            </w:r>
          </w:p>
        </w:tc>
        <w:tc>
          <w:tcPr>
            <w:tcW w:w="1250" w:type="pct"/>
          </w:tcPr>
          <w:p w:rsidR="008E68C9" w:rsidRDefault="008E68C9" w:rsidP="00D225EB">
            <w:pPr>
              <w:rPr>
                <w:rFonts w:cs="News Gothic MT"/>
                <w:color w:val="000000"/>
                <w:sz w:val="20"/>
                <w:szCs w:val="20"/>
              </w:rPr>
            </w:pPr>
            <w:r>
              <w:rPr>
                <w:rFonts w:cs="News Gothic MT"/>
                <w:color w:val="000000"/>
                <w:sz w:val="20"/>
                <w:szCs w:val="20"/>
              </w:rPr>
              <w:t xml:space="preserve">1- não incorpora um número amplo de atores sociais e </w:t>
            </w:r>
          </w:p>
          <w:p w:rsidR="008E68C9" w:rsidRDefault="008E68C9" w:rsidP="00D225EB">
            <w:r>
              <w:rPr>
                <w:rFonts w:cs="News Gothic MT"/>
                <w:color w:val="000000"/>
                <w:sz w:val="20"/>
                <w:szCs w:val="20"/>
              </w:rPr>
              <w:t>2-determinado por lei e pressupõe sanções.</w:t>
            </w:r>
          </w:p>
        </w:tc>
        <w:tc>
          <w:tcPr>
            <w:tcW w:w="1250" w:type="pct"/>
          </w:tcPr>
          <w:p w:rsidR="008E68C9" w:rsidRDefault="008E68C9" w:rsidP="00D225EB">
            <w:r>
              <w:t>Não há participação nas decisões, mas na ratificação</w:t>
            </w:r>
          </w:p>
        </w:tc>
      </w:tr>
      <w:tr w:rsidR="003F1AB8" w:rsidTr="001D73BB">
        <w:tc>
          <w:tcPr>
            <w:tcW w:w="1250" w:type="pct"/>
          </w:tcPr>
          <w:p w:rsidR="003F1AB8" w:rsidRPr="000458E3" w:rsidRDefault="003F1AB8" w:rsidP="00D225EB">
            <w:pPr>
              <w:rPr>
                <w:b/>
              </w:rPr>
            </w:pPr>
            <w:r>
              <w:rPr>
                <w:b/>
              </w:rPr>
              <w:t xml:space="preserve">GERENCIAMENTO </w:t>
            </w:r>
          </w:p>
        </w:tc>
        <w:tc>
          <w:tcPr>
            <w:tcW w:w="1250" w:type="pct"/>
          </w:tcPr>
          <w:p w:rsidR="003F1AB8" w:rsidRDefault="003F1AB8" w:rsidP="00D225EB">
            <w:pPr>
              <w:jc w:val="center"/>
            </w:pPr>
            <w:r>
              <w:t>CORPO TÉCNICO – SECRETARIA DE FINANÇAS</w:t>
            </w:r>
          </w:p>
        </w:tc>
        <w:tc>
          <w:tcPr>
            <w:tcW w:w="1250" w:type="pct"/>
          </w:tcPr>
          <w:p w:rsidR="003F1AB8" w:rsidRDefault="003F1AB8" w:rsidP="00D225EB">
            <w:pPr>
              <w:jc w:val="center"/>
              <w:rPr>
                <w:rFonts w:cs="News Gothic MT"/>
                <w:color w:val="000000"/>
                <w:sz w:val="20"/>
                <w:szCs w:val="20"/>
              </w:rPr>
            </w:pPr>
            <w:r>
              <w:rPr>
                <w:rFonts w:cs="News Gothic MT"/>
                <w:color w:val="000000"/>
                <w:sz w:val="20"/>
                <w:szCs w:val="20"/>
              </w:rPr>
              <w:t>CONSELHO (MISTO)</w:t>
            </w:r>
          </w:p>
        </w:tc>
        <w:tc>
          <w:tcPr>
            <w:tcW w:w="1250" w:type="pct"/>
          </w:tcPr>
          <w:p w:rsidR="003F1AB8" w:rsidRDefault="003F1AB8" w:rsidP="00D225EB">
            <w:pPr>
              <w:jc w:val="center"/>
            </w:pPr>
            <w:r>
              <w:t xml:space="preserve">SECRETARIA DE PLANEJAMENTO </w:t>
            </w:r>
          </w:p>
        </w:tc>
      </w:tr>
      <w:tr w:rsidR="00040E9F" w:rsidTr="001D73BB">
        <w:tc>
          <w:tcPr>
            <w:tcW w:w="1250" w:type="pct"/>
          </w:tcPr>
          <w:p w:rsidR="00040E9F" w:rsidRPr="000458E3" w:rsidRDefault="00040E9F" w:rsidP="00D225EB">
            <w:pPr>
              <w:rPr>
                <w:b/>
              </w:rPr>
            </w:pPr>
            <w:r w:rsidRPr="000458E3">
              <w:rPr>
                <w:b/>
              </w:rPr>
              <w:t>RESULTADOS: MANEIRA COMO SE ORGANIZA; RELAÇÃO COM O ESTADO E EXIGÊNCIA LEGAL</w:t>
            </w:r>
          </w:p>
        </w:tc>
        <w:tc>
          <w:tcPr>
            <w:tcW w:w="1250" w:type="pct"/>
          </w:tcPr>
          <w:p w:rsidR="00040E9F" w:rsidRDefault="00040E9F" w:rsidP="00D225EB">
            <w:r>
              <w:t>Iniciativa em propor a participação; grau de organização da sociedade civil e vontade política do governo</w:t>
            </w:r>
          </w:p>
        </w:tc>
        <w:tc>
          <w:tcPr>
            <w:tcW w:w="1250" w:type="pct"/>
          </w:tcPr>
          <w:p w:rsidR="00040E9F" w:rsidRDefault="00040E9F" w:rsidP="00D225EB">
            <w:r>
              <w:t>= o OP, porém há mecanismo de sansão.</w:t>
            </w:r>
          </w:p>
        </w:tc>
        <w:tc>
          <w:tcPr>
            <w:tcW w:w="1250" w:type="pct"/>
          </w:tcPr>
          <w:p w:rsidR="00040E9F" w:rsidRDefault="00040E9F" w:rsidP="00D225EB">
            <w:r>
              <w:t>+ dependente do grau de organização da sociedade civil</w:t>
            </w:r>
          </w:p>
        </w:tc>
      </w:tr>
      <w:tr w:rsidR="003F1AB8" w:rsidTr="001D73BB">
        <w:tc>
          <w:tcPr>
            <w:tcW w:w="1250" w:type="pct"/>
          </w:tcPr>
          <w:p w:rsidR="003F1AB8" w:rsidRPr="000458E3" w:rsidRDefault="003F1AB8" w:rsidP="00D225EB">
            <w:pPr>
              <w:rPr>
                <w:b/>
              </w:rPr>
            </w:pPr>
            <w:r>
              <w:rPr>
                <w:b/>
              </w:rPr>
              <w:t>AVALIAÇÃO (COMO ESTÁ PREVISTA)</w:t>
            </w:r>
          </w:p>
        </w:tc>
        <w:tc>
          <w:tcPr>
            <w:tcW w:w="1250" w:type="pct"/>
          </w:tcPr>
          <w:p w:rsidR="003F1AB8" w:rsidRDefault="003F1AB8" w:rsidP="00D225EB">
            <w:pPr>
              <w:jc w:val="center"/>
            </w:pPr>
            <w:r>
              <w:t>NÃO ESTÁ PREVISTA</w:t>
            </w:r>
          </w:p>
        </w:tc>
        <w:tc>
          <w:tcPr>
            <w:tcW w:w="1250" w:type="pct"/>
          </w:tcPr>
          <w:p w:rsidR="003F1AB8" w:rsidRDefault="003F1AB8" w:rsidP="00D225EB">
            <w:pPr>
              <w:jc w:val="center"/>
            </w:pPr>
            <w:r>
              <w:t>?</w:t>
            </w:r>
          </w:p>
        </w:tc>
        <w:tc>
          <w:tcPr>
            <w:tcW w:w="1250" w:type="pct"/>
          </w:tcPr>
          <w:p w:rsidR="003F1AB8" w:rsidRDefault="003F1AB8" w:rsidP="00D225EB">
            <w:pPr>
              <w:jc w:val="center"/>
            </w:pPr>
            <w:r>
              <w:t xml:space="preserve">REVISÕES A CADA QUATRO ANOS </w:t>
            </w:r>
          </w:p>
        </w:tc>
      </w:tr>
      <w:tr w:rsidR="00040E9F" w:rsidTr="001D73BB">
        <w:tc>
          <w:tcPr>
            <w:tcW w:w="1250" w:type="pct"/>
          </w:tcPr>
          <w:p w:rsidR="00040E9F" w:rsidRPr="000458E3" w:rsidRDefault="00040E9F" w:rsidP="00D225EB">
            <w:pPr>
              <w:rPr>
                <w:b/>
              </w:rPr>
            </w:pPr>
            <w:r w:rsidRPr="000458E3">
              <w:rPr>
                <w:b/>
              </w:rPr>
              <w:t>CAPACIDADE DE DEMOCRATIZAR O GOVERNO</w:t>
            </w:r>
          </w:p>
        </w:tc>
        <w:tc>
          <w:tcPr>
            <w:tcW w:w="1250" w:type="pct"/>
          </w:tcPr>
          <w:p w:rsidR="00040E9F" w:rsidRDefault="000458E3" w:rsidP="00D225EB">
            <w:pPr>
              <w:jc w:val="center"/>
            </w:pPr>
            <w:r>
              <w:t>ALTA</w:t>
            </w:r>
          </w:p>
        </w:tc>
        <w:tc>
          <w:tcPr>
            <w:tcW w:w="1250" w:type="pct"/>
          </w:tcPr>
          <w:p w:rsidR="00040E9F" w:rsidRDefault="000458E3" w:rsidP="00D225EB">
            <w:pPr>
              <w:jc w:val="center"/>
            </w:pPr>
            <w:r>
              <w:t xml:space="preserve">MÉDIA </w:t>
            </w:r>
          </w:p>
        </w:tc>
        <w:tc>
          <w:tcPr>
            <w:tcW w:w="1250" w:type="pct"/>
          </w:tcPr>
          <w:p w:rsidR="00040E9F" w:rsidRDefault="000458E3" w:rsidP="00D225EB">
            <w:pPr>
              <w:jc w:val="center"/>
            </w:pPr>
            <w:r>
              <w:t>BAIXA</w:t>
            </w:r>
          </w:p>
        </w:tc>
      </w:tr>
      <w:tr w:rsidR="000458E3" w:rsidTr="001D73BB">
        <w:tc>
          <w:tcPr>
            <w:tcW w:w="1250" w:type="pct"/>
          </w:tcPr>
          <w:p w:rsidR="000458E3" w:rsidRPr="000458E3" w:rsidRDefault="000458E3" w:rsidP="00D225EB">
            <w:pPr>
              <w:spacing w:before="100" w:after="100"/>
              <w:rPr>
                <w:rFonts w:cs="News Gothic MT"/>
                <w:b/>
                <w:color w:val="000000"/>
                <w:sz w:val="18"/>
                <w:szCs w:val="18"/>
              </w:rPr>
            </w:pPr>
            <w:r w:rsidRPr="000458E3">
              <w:rPr>
                <w:rFonts w:cs="News Gothic MT"/>
                <w:b/>
                <w:bCs/>
                <w:color w:val="000000"/>
                <w:sz w:val="18"/>
                <w:szCs w:val="18"/>
              </w:rPr>
              <w:t xml:space="preserve">EFETIVIDADE/ </w:t>
            </w:r>
          </w:p>
          <w:p w:rsidR="000458E3" w:rsidRPr="000458E3" w:rsidRDefault="000458E3" w:rsidP="00D225EB">
            <w:pPr>
              <w:spacing w:before="100" w:after="100"/>
              <w:rPr>
                <w:rFonts w:cs="News Gothic MT"/>
                <w:b/>
                <w:color w:val="000000"/>
                <w:sz w:val="18"/>
                <w:szCs w:val="18"/>
              </w:rPr>
            </w:pPr>
            <w:r w:rsidRPr="000458E3">
              <w:rPr>
                <w:rFonts w:cs="News Gothic MT"/>
                <w:b/>
                <w:bCs/>
                <w:color w:val="000000"/>
                <w:sz w:val="18"/>
                <w:szCs w:val="18"/>
              </w:rPr>
              <w:t xml:space="preserve">DEPENDÊNCIA DO </w:t>
            </w:r>
          </w:p>
          <w:p w:rsidR="000458E3" w:rsidRPr="000458E3" w:rsidRDefault="000458E3" w:rsidP="00D225EB">
            <w:pPr>
              <w:rPr>
                <w:b/>
              </w:rPr>
            </w:pPr>
            <w:r w:rsidRPr="000458E3">
              <w:rPr>
                <w:rFonts w:cs="News Gothic MT"/>
                <w:b/>
                <w:bCs/>
                <w:color w:val="000000"/>
                <w:sz w:val="18"/>
                <w:szCs w:val="18"/>
              </w:rPr>
              <w:t xml:space="preserve">SISTEMA POLÍTICO </w:t>
            </w:r>
          </w:p>
        </w:tc>
        <w:tc>
          <w:tcPr>
            <w:tcW w:w="1250" w:type="pct"/>
          </w:tcPr>
          <w:p w:rsidR="000458E3" w:rsidRDefault="000458E3" w:rsidP="00D225EB">
            <w:pPr>
              <w:jc w:val="center"/>
            </w:pPr>
            <w:r>
              <w:t>ALTA</w:t>
            </w:r>
          </w:p>
        </w:tc>
        <w:tc>
          <w:tcPr>
            <w:tcW w:w="1250" w:type="pct"/>
          </w:tcPr>
          <w:p w:rsidR="000458E3" w:rsidRDefault="000458E3" w:rsidP="00D225EB">
            <w:pPr>
              <w:jc w:val="center"/>
            </w:pPr>
            <w:r>
              <w:t xml:space="preserve">MÉDIA </w:t>
            </w:r>
          </w:p>
        </w:tc>
        <w:tc>
          <w:tcPr>
            <w:tcW w:w="1250" w:type="pct"/>
          </w:tcPr>
          <w:p w:rsidR="000458E3" w:rsidRDefault="000458E3" w:rsidP="00D225EB">
            <w:pPr>
              <w:jc w:val="center"/>
            </w:pPr>
            <w:r>
              <w:t>BAIXA</w:t>
            </w:r>
          </w:p>
        </w:tc>
      </w:tr>
    </w:tbl>
    <w:p w:rsidR="000458E3" w:rsidRDefault="001D73BB" w:rsidP="00D225EB">
      <w:pPr>
        <w:spacing w:after="0" w:line="240" w:lineRule="auto"/>
        <w:jc w:val="center"/>
        <w:rPr>
          <w:rFonts w:cs="News Gothic MT"/>
          <w:b/>
          <w:color w:val="000000"/>
          <w:sz w:val="28"/>
          <w:szCs w:val="28"/>
        </w:rPr>
      </w:pPr>
      <w:r w:rsidRPr="00D225EB">
        <w:rPr>
          <w:rFonts w:cs="News Gothic MT"/>
          <w:b/>
          <w:color w:val="000000"/>
          <w:sz w:val="28"/>
          <w:szCs w:val="28"/>
        </w:rPr>
        <w:t>Políticas públicas -  Instituições participativas e desenho institucional</w:t>
      </w:r>
    </w:p>
    <w:p w:rsidR="00A2241C" w:rsidRPr="00D225EB" w:rsidRDefault="00A2241C" w:rsidP="00D225EB">
      <w:pPr>
        <w:spacing w:after="0" w:line="240" w:lineRule="auto"/>
        <w:jc w:val="center"/>
        <w:rPr>
          <w:rFonts w:cs="News Gothic MT"/>
          <w:b/>
          <w:color w:val="000000"/>
          <w:sz w:val="28"/>
          <w:szCs w:val="28"/>
        </w:rPr>
      </w:pPr>
    </w:p>
    <w:p w:rsidR="001D73BB" w:rsidRPr="00B4775E" w:rsidRDefault="001D73BB" w:rsidP="00B4775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4775E">
        <w:rPr>
          <w:rFonts w:ascii="Times New Roman" w:hAnsi="Times New Roman" w:cs="Times New Roman"/>
          <w:sz w:val="18"/>
          <w:szCs w:val="18"/>
        </w:rPr>
        <w:t xml:space="preserve">* Definição convencional: </w:t>
      </w:r>
      <w:r w:rsidRPr="00B4775E">
        <w:rPr>
          <w:rFonts w:ascii="Times New Roman" w:hAnsi="Times New Roman" w:cs="Times New Roman"/>
          <w:color w:val="000000"/>
          <w:sz w:val="18"/>
          <w:szCs w:val="18"/>
        </w:rPr>
        <w:t>como um conjunto de normas e de regras que estruturam a ação social e política (MEYER e ROWAN, 1991, p.41; HELMKE e LEVITSKI, 2006). Opera com a oposição entre participação e institucionalização (HUNTINGTON, 1969)</w:t>
      </w:r>
    </w:p>
    <w:p w:rsidR="004F3D78" w:rsidRPr="00B4775E" w:rsidRDefault="001D73BB" w:rsidP="00B477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775E">
        <w:rPr>
          <w:rFonts w:ascii="Times New Roman" w:hAnsi="Times New Roman" w:cs="Times New Roman"/>
          <w:color w:val="000000"/>
          <w:sz w:val="18"/>
          <w:szCs w:val="18"/>
        </w:rPr>
        <w:t xml:space="preserve">Fonte: AVRITZER, L. </w:t>
      </w:r>
      <w:r w:rsidRPr="00B4775E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Instituições participativas e desenho institucional: algumas considerações sobre a variação da participação no Brasil democrático. </w:t>
      </w:r>
      <w:r w:rsidRPr="00B4775E">
        <w:rPr>
          <w:rFonts w:ascii="Times New Roman" w:hAnsi="Times New Roman" w:cs="Times New Roman"/>
          <w:b/>
          <w:bCs/>
          <w:iCs/>
          <w:sz w:val="18"/>
          <w:szCs w:val="18"/>
        </w:rPr>
        <w:t>OPINIÃO PÚBLICA</w:t>
      </w:r>
      <w:r w:rsidRPr="00B4775E">
        <w:rPr>
          <w:rFonts w:ascii="Times New Roman" w:hAnsi="Times New Roman" w:cs="Times New Roman"/>
          <w:iCs/>
          <w:sz w:val="18"/>
          <w:szCs w:val="18"/>
        </w:rPr>
        <w:t>, Campinas, vol. 14, nº 1, Junho, 2008, p.43-64</w:t>
      </w:r>
      <w:bookmarkStart w:id="0" w:name="_GoBack"/>
      <w:bookmarkEnd w:id="0"/>
    </w:p>
    <w:sectPr w:rsidR="004F3D78" w:rsidRPr="00B4775E" w:rsidSect="00D225E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News Gothic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C9"/>
    <w:rsid w:val="00040E9F"/>
    <w:rsid w:val="000458E3"/>
    <w:rsid w:val="00171E1A"/>
    <w:rsid w:val="001D73BB"/>
    <w:rsid w:val="003230A5"/>
    <w:rsid w:val="003F1AB8"/>
    <w:rsid w:val="004F3D78"/>
    <w:rsid w:val="008B4CF8"/>
    <w:rsid w:val="008E68C9"/>
    <w:rsid w:val="00922FFF"/>
    <w:rsid w:val="00A2241C"/>
    <w:rsid w:val="00B4775E"/>
    <w:rsid w:val="00D225EB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9CC52-6981-44FC-95FB-16154A9F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58E3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Tadeu Terci</dc:creator>
  <cp:keywords/>
  <dc:description/>
  <cp:lastModifiedBy>Eliana Tadeu Terci</cp:lastModifiedBy>
  <cp:revision>5</cp:revision>
  <dcterms:created xsi:type="dcterms:W3CDTF">2016-09-04T14:27:00Z</dcterms:created>
  <dcterms:modified xsi:type="dcterms:W3CDTF">2016-09-04T14:33:00Z</dcterms:modified>
</cp:coreProperties>
</file>