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6E" w:rsidRPr="009D16C7" w:rsidRDefault="00AB4B4D">
      <w:r>
        <w:rPr>
          <w:b/>
          <w:u w:val="single"/>
        </w:rPr>
        <w:t>REFERENCIA COMPLETA:</w:t>
      </w:r>
      <w:r w:rsidR="009D16C7">
        <w:t xml:space="preserve"> BORGES, A. T.”Novos Rumos Para o Laboratório Escolar de Ciências”. Cad. Bras. Ens. Fís., v.19, n.3, p.291-313, dez.2002.</w:t>
      </w:r>
    </w:p>
    <w:p w:rsidR="00AB4B4D" w:rsidRPr="009D16C7" w:rsidRDefault="00AB4B4D">
      <w:r>
        <w:rPr>
          <w:b/>
          <w:u w:val="single"/>
        </w:rPr>
        <w:t>RESUMO:</w:t>
      </w:r>
      <w:r w:rsidR="009D16C7">
        <w:t xml:space="preserve"> Este trabalho discute o papel das atividades praticas no ensino de ciências e revê como o laboratório escolar de ciências tem sido usado. Discute os pressupostos sobre a natureza</w:t>
      </w:r>
      <w:r w:rsidR="0003098E">
        <w:t xml:space="preserve"> do conhecimento que suportam esses usos e os equívocos a que conduzem. Descreve algumas alternativas potencialmente mais relevantes e pedagogicamente interessantes que temos estudado, em contraste com os tipos de atividades fortemente estruturadas tradicionalmente utilizadas pelos professores. Em particular, defende uma ampla gama de atividades prático-experimentais – não necessariamente dirigidas como os tradicionais roteiros experimentais – e uma mudança de foco no trabalho no laboratório, com o objetivo de deslocar o núcleo das atividades dos estudantes da exclusiva manipulação de equipamentos, preparação de montagens e realização de medidas, para outras atividades que se aproximam mais do fazer ciência. Essas atividades mais envolvem a manipulação de interpretações e idéias sobre observações e fenômenos que objetos, com o propósito de produzir conhecimento. Entre elas: </w:t>
      </w:r>
      <w:proofErr w:type="gramStart"/>
      <w:r w:rsidR="0003098E">
        <w:t>a analise e interpretação dos resultados</w:t>
      </w:r>
      <w:proofErr w:type="gramEnd"/>
      <w:r w:rsidR="0003098E">
        <w:t>, a reflexão sobre as implicações destes e a avaliação da qualidade das evidencias que suportam as conclusões obtidas.</w:t>
      </w:r>
    </w:p>
    <w:p w:rsidR="00AB4B4D" w:rsidRDefault="00AB4B4D">
      <w:pPr>
        <w:rPr>
          <w:b/>
          <w:u w:val="single"/>
        </w:rPr>
      </w:pPr>
      <w:r>
        <w:rPr>
          <w:b/>
          <w:u w:val="single"/>
        </w:rPr>
        <w:t>COMENTARIO GERAL:</w:t>
      </w:r>
    </w:p>
    <w:p w:rsidR="00AB4B4D" w:rsidRPr="00AB4B4D" w:rsidRDefault="00AB4B4D">
      <w:pPr>
        <w:rPr>
          <w:b/>
          <w:u w:val="single"/>
        </w:rPr>
      </w:pPr>
      <w:r>
        <w:rPr>
          <w:b/>
          <w:u w:val="single"/>
        </w:rPr>
        <w:t>DESTAQUES:</w:t>
      </w:r>
    </w:p>
    <w:p w:rsidR="009D16C7" w:rsidRPr="00AB4B4D" w:rsidRDefault="009D16C7">
      <w:pPr>
        <w:rPr>
          <w:b/>
          <w:u w:val="single"/>
        </w:rPr>
      </w:pPr>
    </w:p>
    <w:sectPr w:rsidR="009D16C7" w:rsidRPr="00AB4B4D" w:rsidSect="005B6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AB4B4D"/>
    <w:rsid w:val="0003098E"/>
    <w:rsid w:val="003C4B46"/>
    <w:rsid w:val="00557455"/>
    <w:rsid w:val="005B676E"/>
    <w:rsid w:val="009D16C7"/>
    <w:rsid w:val="00AB4B4D"/>
    <w:rsid w:val="00E8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denilsom</dc:creator>
  <cp:keywords/>
  <dc:description/>
  <cp:lastModifiedBy>denilsom</cp:lastModifiedBy>
  <cp:revision>3</cp:revision>
  <dcterms:created xsi:type="dcterms:W3CDTF">2010-09-09T13:42:00Z</dcterms:created>
  <dcterms:modified xsi:type="dcterms:W3CDTF">2010-09-09T16:04:00Z</dcterms:modified>
</cp:coreProperties>
</file>