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5E2" w:rsidRPr="00111CA3" w:rsidRDefault="00C81372" w:rsidP="00111CA3">
      <w:pPr>
        <w:spacing w:line="240" w:lineRule="auto"/>
        <w:rPr>
          <w:b/>
        </w:rPr>
      </w:pPr>
      <w:r>
        <w:rPr>
          <w:b/>
        </w:rPr>
        <w:t>Nematologia</w:t>
      </w:r>
      <w:r w:rsidR="00E620A9" w:rsidRPr="00111CA3">
        <w:rPr>
          <w:b/>
        </w:rPr>
        <w:t xml:space="preserve"> </w:t>
      </w:r>
      <w:r>
        <w:rPr>
          <w:b/>
        </w:rPr>
        <w:t>(LFN-05</w:t>
      </w:r>
      <w:r w:rsidR="00111CA3" w:rsidRPr="00111CA3">
        <w:rPr>
          <w:b/>
        </w:rPr>
        <w:t xml:space="preserve">12) – ano </w:t>
      </w:r>
      <w:r w:rsidR="007D79A3">
        <w:rPr>
          <w:b/>
        </w:rPr>
        <w:t>2017</w:t>
      </w:r>
      <w:r w:rsidR="00111CA3" w:rsidRPr="00111CA3">
        <w:rPr>
          <w:b/>
        </w:rPr>
        <w:t xml:space="preserve"> – Informações aos alunos</w:t>
      </w:r>
    </w:p>
    <w:p w:rsidR="00111CA3" w:rsidRDefault="00111CA3" w:rsidP="00111CA3">
      <w:pPr>
        <w:spacing w:line="240" w:lineRule="auto"/>
      </w:pPr>
      <w:r>
        <w:rPr>
          <w:b/>
        </w:rPr>
        <w:t>Objetivo</w:t>
      </w:r>
      <w:r w:rsidR="00842F62">
        <w:rPr>
          <w:b/>
        </w:rPr>
        <w:t xml:space="preserve">  </w:t>
      </w:r>
      <w:r w:rsidR="00842F62">
        <w:t xml:space="preserve"> C</w:t>
      </w:r>
      <w:r>
        <w:t>ontribuir para aperfeiçoamento dos conhecimentos sobre</w:t>
      </w:r>
      <w:r w:rsidR="00C81372">
        <w:t xml:space="preserve"> nematoides fitoparasitas</w:t>
      </w:r>
      <w:r>
        <w:t>.</w:t>
      </w:r>
    </w:p>
    <w:p w:rsidR="00E620A9" w:rsidRDefault="002A1045" w:rsidP="00111CA3">
      <w:pPr>
        <w:spacing w:line="240" w:lineRule="auto"/>
      </w:pPr>
      <w:r>
        <w:rPr>
          <w:b/>
        </w:rPr>
        <w:t>Programa e cronograma</w:t>
      </w:r>
      <w:r w:rsidR="00842F62">
        <w:rPr>
          <w:b/>
        </w:rPr>
        <w:t xml:space="preserve"> de aulas</w:t>
      </w:r>
      <w:r w:rsidR="00BA16AE">
        <w:rPr>
          <w:b/>
        </w:rPr>
        <w:t xml:space="preserve"> </w:t>
      </w:r>
      <w:r w:rsidR="00E620A9">
        <w:t>Sexta-</w:t>
      </w:r>
      <w:r w:rsidR="00842F62">
        <w:t>feira</w:t>
      </w:r>
      <w:r w:rsidR="00CC62D2">
        <w:t xml:space="preserve"> </w:t>
      </w:r>
      <w:r w:rsidR="00CC62D2" w:rsidRPr="00842F62">
        <w:rPr>
          <w:b/>
        </w:rPr>
        <w:t>8:00-11:50h</w:t>
      </w:r>
    </w:p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1060"/>
        <w:gridCol w:w="962"/>
        <w:gridCol w:w="7158"/>
      </w:tblGrid>
      <w:tr w:rsidR="00DA2520" w:rsidTr="00DA2520">
        <w:trPr>
          <w:trHeight w:val="146"/>
        </w:trPr>
        <w:tc>
          <w:tcPr>
            <w:tcW w:w="1060" w:type="dxa"/>
            <w:shd w:val="clear" w:color="auto" w:fill="auto"/>
          </w:tcPr>
          <w:p w:rsidR="00DA2520" w:rsidRPr="00C5176A" w:rsidRDefault="00DA2520" w:rsidP="00111CA3">
            <w:pPr>
              <w:rPr>
                <w:b/>
              </w:rPr>
            </w:pPr>
            <w:r w:rsidRPr="00C5176A">
              <w:rPr>
                <w:b/>
              </w:rPr>
              <w:t>Semana</w:t>
            </w:r>
          </w:p>
        </w:tc>
        <w:tc>
          <w:tcPr>
            <w:tcW w:w="962" w:type="dxa"/>
            <w:shd w:val="clear" w:color="auto" w:fill="auto"/>
          </w:tcPr>
          <w:p w:rsidR="00DA2520" w:rsidRPr="00C5176A" w:rsidRDefault="00DA2520" w:rsidP="00111CA3">
            <w:pPr>
              <w:rPr>
                <w:b/>
              </w:rPr>
            </w:pPr>
            <w:r w:rsidRPr="00C5176A">
              <w:rPr>
                <w:b/>
              </w:rPr>
              <w:t>Dia</w:t>
            </w:r>
          </w:p>
        </w:tc>
        <w:tc>
          <w:tcPr>
            <w:tcW w:w="7158" w:type="dxa"/>
          </w:tcPr>
          <w:p w:rsidR="00DA2520" w:rsidRPr="00C5176A" w:rsidRDefault="00DA2520" w:rsidP="00111CA3">
            <w:pPr>
              <w:rPr>
                <w:b/>
              </w:rPr>
            </w:pPr>
            <w:r>
              <w:rPr>
                <w:b/>
              </w:rPr>
              <w:t>Assunto</w:t>
            </w:r>
          </w:p>
        </w:tc>
      </w:tr>
      <w:tr w:rsidR="00DA2520" w:rsidTr="00DA2520">
        <w:trPr>
          <w:trHeight w:val="70"/>
        </w:trPr>
        <w:tc>
          <w:tcPr>
            <w:tcW w:w="1060" w:type="dxa"/>
            <w:shd w:val="clear" w:color="auto" w:fill="auto"/>
          </w:tcPr>
          <w:p w:rsidR="00DA2520" w:rsidRDefault="00DA2520" w:rsidP="00111CA3">
            <w:r>
              <w:t>1</w:t>
            </w:r>
          </w:p>
        </w:tc>
        <w:tc>
          <w:tcPr>
            <w:tcW w:w="962" w:type="dxa"/>
            <w:shd w:val="clear" w:color="auto" w:fill="auto"/>
          </w:tcPr>
          <w:p w:rsidR="00DA2520" w:rsidRPr="00C5176A" w:rsidRDefault="00DA2520" w:rsidP="00C81372">
            <w:pPr>
              <w:rPr>
                <w:b/>
              </w:rPr>
            </w:pPr>
            <w:r>
              <w:rPr>
                <w:b/>
              </w:rPr>
              <w:t>4</w:t>
            </w:r>
            <w:r w:rsidRPr="00C5176A">
              <w:rPr>
                <w:b/>
              </w:rPr>
              <w:t>ago</w:t>
            </w:r>
          </w:p>
        </w:tc>
        <w:tc>
          <w:tcPr>
            <w:tcW w:w="7158" w:type="dxa"/>
          </w:tcPr>
          <w:p w:rsidR="00DA2520" w:rsidRDefault="00DA2520" w:rsidP="00111CA3">
            <w:r>
              <w:t>Informações sobre a disciplina</w:t>
            </w:r>
          </w:p>
          <w:p w:rsidR="00DA2520" w:rsidRDefault="00DA2520" w:rsidP="00111CA3">
            <w:r>
              <w:t xml:space="preserve">Gênero </w:t>
            </w:r>
            <w:r w:rsidRPr="00DA2520">
              <w:rPr>
                <w:b/>
                <w:i/>
              </w:rPr>
              <w:t>Meloidogyne</w:t>
            </w:r>
          </w:p>
          <w:p w:rsidR="00DA2520" w:rsidRDefault="00DA2520" w:rsidP="00111CA3">
            <w:r>
              <w:t xml:space="preserve">Manejo de fitonematoides </w:t>
            </w:r>
            <w:r w:rsidRPr="00DA2520">
              <w:rPr>
                <w:b/>
              </w:rPr>
              <w:t>Mudas sadias</w:t>
            </w:r>
          </w:p>
          <w:p w:rsidR="00DA2520" w:rsidRDefault="00DA2520" w:rsidP="00111CA3">
            <w:r>
              <w:t xml:space="preserve">Cultura </w:t>
            </w:r>
            <w:r w:rsidRPr="00DA2520">
              <w:rPr>
                <w:b/>
              </w:rPr>
              <w:t>Batata-doce</w:t>
            </w:r>
          </w:p>
        </w:tc>
      </w:tr>
      <w:tr w:rsidR="00DA2520" w:rsidTr="00DA2520">
        <w:trPr>
          <w:trHeight w:val="263"/>
        </w:trPr>
        <w:tc>
          <w:tcPr>
            <w:tcW w:w="1060" w:type="dxa"/>
            <w:shd w:val="clear" w:color="auto" w:fill="auto"/>
          </w:tcPr>
          <w:p w:rsidR="00DA2520" w:rsidRDefault="00DA2520" w:rsidP="00111CA3">
            <w:r>
              <w:t>2</w:t>
            </w:r>
          </w:p>
        </w:tc>
        <w:tc>
          <w:tcPr>
            <w:tcW w:w="962" w:type="dxa"/>
            <w:shd w:val="clear" w:color="auto" w:fill="auto"/>
          </w:tcPr>
          <w:p w:rsidR="00DA2520" w:rsidRPr="00C5176A" w:rsidRDefault="00DA2520" w:rsidP="00111CA3">
            <w:pPr>
              <w:rPr>
                <w:b/>
              </w:rPr>
            </w:pPr>
            <w:r>
              <w:rPr>
                <w:b/>
              </w:rPr>
              <w:t>11</w:t>
            </w:r>
            <w:r w:rsidRPr="00C5176A">
              <w:rPr>
                <w:b/>
              </w:rPr>
              <w:t>ago</w:t>
            </w:r>
          </w:p>
        </w:tc>
        <w:tc>
          <w:tcPr>
            <w:tcW w:w="7158" w:type="dxa"/>
          </w:tcPr>
          <w:p w:rsidR="00DA2520" w:rsidRDefault="00DA2520" w:rsidP="00773FEC">
            <w:r>
              <w:t xml:space="preserve">Interação </w:t>
            </w:r>
            <w:r w:rsidRPr="00757CCF">
              <w:rPr>
                <w:i/>
              </w:rPr>
              <w:t>Meloidogyne</w:t>
            </w:r>
            <w:r>
              <w:t>-</w:t>
            </w:r>
            <w:r w:rsidR="008A3233" w:rsidRPr="008A3233">
              <w:t>fungos do solo</w:t>
            </w:r>
          </w:p>
          <w:p w:rsidR="00DA2520" w:rsidRDefault="00DA2520" w:rsidP="00DA2520">
            <w:r>
              <w:t xml:space="preserve">Manejo de fitonematoides </w:t>
            </w:r>
            <w:r w:rsidRPr="00DA2520">
              <w:rPr>
                <w:b/>
              </w:rPr>
              <w:t>Nematicidas biológicos</w:t>
            </w:r>
            <w:r w:rsidR="005E75B4">
              <w:rPr>
                <w:b/>
              </w:rPr>
              <w:t xml:space="preserve"> </w:t>
            </w:r>
            <w:r w:rsidR="005E75B4" w:rsidRPr="005E75B4">
              <w:t>(Ballagro)</w:t>
            </w:r>
          </w:p>
        </w:tc>
      </w:tr>
      <w:tr w:rsidR="00DA2520" w:rsidTr="00DA2520">
        <w:trPr>
          <w:trHeight w:val="157"/>
        </w:trPr>
        <w:tc>
          <w:tcPr>
            <w:tcW w:w="1060" w:type="dxa"/>
            <w:shd w:val="clear" w:color="auto" w:fill="auto"/>
          </w:tcPr>
          <w:p w:rsidR="00DA2520" w:rsidRDefault="00DA2520" w:rsidP="00111CA3">
            <w:r>
              <w:t>3</w:t>
            </w:r>
          </w:p>
        </w:tc>
        <w:tc>
          <w:tcPr>
            <w:tcW w:w="962" w:type="dxa"/>
            <w:shd w:val="clear" w:color="auto" w:fill="auto"/>
          </w:tcPr>
          <w:p w:rsidR="00DA2520" w:rsidRPr="00C5176A" w:rsidRDefault="00DA2520" w:rsidP="00111CA3">
            <w:pPr>
              <w:rPr>
                <w:b/>
              </w:rPr>
            </w:pPr>
            <w:r>
              <w:rPr>
                <w:b/>
              </w:rPr>
              <w:t>18</w:t>
            </w:r>
            <w:r w:rsidRPr="00C5176A">
              <w:rPr>
                <w:b/>
              </w:rPr>
              <w:t>ago</w:t>
            </w:r>
          </w:p>
        </w:tc>
        <w:tc>
          <w:tcPr>
            <w:tcW w:w="7158" w:type="dxa"/>
          </w:tcPr>
          <w:p w:rsidR="00DA2520" w:rsidRDefault="00DA2520" w:rsidP="009C0B5A">
            <w:pPr>
              <w:rPr>
                <w:i/>
              </w:rPr>
            </w:pPr>
            <w:r>
              <w:t xml:space="preserve">Gêneros </w:t>
            </w:r>
            <w:r w:rsidRPr="00DA2520">
              <w:rPr>
                <w:b/>
                <w:i/>
              </w:rPr>
              <w:t>Pratylenchus</w:t>
            </w:r>
            <w:r w:rsidRPr="007D79A3">
              <w:t xml:space="preserve">, </w:t>
            </w:r>
            <w:r w:rsidRPr="00DA2520">
              <w:rPr>
                <w:b/>
                <w:i/>
              </w:rPr>
              <w:t>Radopholus</w:t>
            </w:r>
            <w:r w:rsidRPr="00DA2520">
              <w:t xml:space="preserve"> e </w:t>
            </w:r>
            <w:r w:rsidRPr="00DA2520">
              <w:rPr>
                <w:b/>
                <w:i/>
              </w:rPr>
              <w:t>Naccobus</w:t>
            </w:r>
          </w:p>
          <w:p w:rsidR="00DA2520" w:rsidRDefault="00DA2520" w:rsidP="009C0B5A">
            <w:r w:rsidRPr="00CC5B12">
              <w:t xml:space="preserve">Manejo </w:t>
            </w:r>
            <w:r w:rsidRPr="00DA2520">
              <w:rPr>
                <w:b/>
              </w:rPr>
              <w:t>Nematicidas sintéticos</w:t>
            </w:r>
          </w:p>
          <w:p w:rsidR="00DA2520" w:rsidRPr="00CC5B12" w:rsidRDefault="00DA2520" w:rsidP="009C0B5A">
            <w:r>
              <w:t xml:space="preserve">Cultura </w:t>
            </w:r>
            <w:r w:rsidRPr="00DA2520">
              <w:rPr>
                <w:b/>
              </w:rPr>
              <w:t>Cana-de-açúcar</w:t>
            </w:r>
          </w:p>
        </w:tc>
      </w:tr>
      <w:tr w:rsidR="00DA2520" w:rsidTr="00DA2520">
        <w:trPr>
          <w:trHeight w:val="70"/>
        </w:trPr>
        <w:tc>
          <w:tcPr>
            <w:tcW w:w="1060" w:type="dxa"/>
            <w:shd w:val="clear" w:color="auto" w:fill="auto"/>
          </w:tcPr>
          <w:p w:rsidR="00DA2520" w:rsidRDefault="00DA2520" w:rsidP="00111CA3">
            <w:r>
              <w:t>4</w:t>
            </w:r>
          </w:p>
        </w:tc>
        <w:tc>
          <w:tcPr>
            <w:tcW w:w="962" w:type="dxa"/>
            <w:shd w:val="clear" w:color="auto" w:fill="auto"/>
          </w:tcPr>
          <w:p w:rsidR="00DA2520" w:rsidRPr="00C5176A" w:rsidRDefault="00DA2520" w:rsidP="00111CA3">
            <w:pPr>
              <w:rPr>
                <w:b/>
              </w:rPr>
            </w:pPr>
            <w:r>
              <w:rPr>
                <w:b/>
              </w:rPr>
              <w:t>25</w:t>
            </w:r>
            <w:r w:rsidRPr="00C5176A">
              <w:rPr>
                <w:b/>
              </w:rPr>
              <w:t>ago</w:t>
            </w:r>
          </w:p>
        </w:tc>
        <w:tc>
          <w:tcPr>
            <w:tcW w:w="7158" w:type="dxa"/>
          </w:tcPr>
          <w:p w:rsidR="00DA2520" w:rsidRDefault="00DA2520" w:rsidP="004D734C">
            <w:r>
              <w:t xml:space="preserve">Manejo </w:t>
            </w:r>
            <w:r w:rsidRPr="00DA2520">
              <w:rPr>
                <w:b/>
              </w:rPr>
              <w:t>Tratamento de sementes</w:t>
            </w:r>
          </w:p>
          <w:p w:rsidR="00DA2520" w:rsidRPr="00CC5B12" w:rsidRDefault="00DA2520" w:rsidP="004D734C">
            <w:r w:rsidRPr="00CC5B12">
              <w:t>Cultura</w:t>
            </w:r>
            <w:r>
              <w:t>s</w:t>
            </w:r>
            <w:r w:rsidRPr="00CC5B12">
              <w:t xml:space="preserve"> </w:t>
            </w:r>
            <w:r w:rsidRPr="00DA2520">
              <w:rPr>
                <w:b/>
              </w:rPr>
              <w:t>Milho</w:t>
            </w:r>
            <w:r w:rsidRPr="007D79A3">
              <w:t xml:space="preserve"> e </w:t>
            </w:r>
            <w:r w:rsidRPr="00DA2520">
              <w:rPr>
                <w:b/>
              </w:rPr>
              <w:t>sorgo</w:t>
            </w:r>
          </w:p>
        </w:tc>
      </w:tr>
      <w:tr w:rsidR="00DA2520" w:rsidRPr="00BA1C70" w:rsidTr="00DA2520">
        <w:trPr>
          <w:trHeight w:val="165"/>
        </w:trPr>
        <w:tc>
          <w:tcPr>
            <w:tcW w:w="1060" w:type="dxa"/>
            <w:shd w:val="clear" w:color="auto" w:fill="auto"/>
          </w:tcPr>
          <w:p w:rsidR="00DA2520" w:rsidRDefault="00DA2520" w:rsidP="00111CA3">
            <w:r>
              <w:t>5</w:t>
            </w:r>
          </w:p>
        </w:tc>
        <w:tc>
          <w:tcPr>
            <w:tcW w:w="962" w:type="dxa"/>
            <w:shd w:val="clear" w:color="auto" w:fill="auto"/>
          </w:tcPr>
          <w:p w:rsidR="00DA2520" w:rsidRPr="00C5176A" w:rsidRDefault="00DA2520" w:rsidP="00111CA3">
            <w:pPr>
              <w:rPr>
                <w:b/>
              </w:rPr>
            </w:pPr>
            <w:r>
              <w:rPr>
                <w:b/>
              </w:rPr>
              <w:t>1set</w:t>
            </w:r>
          </w:p>
        </w:tc>
        <w:tc>
          <w:tcPr>
            <w:tcW w:w="7158" w:type="dxa"/>
          </w:tcPr>
          <w:p w:rsidR="00DA2520" w:rsidRPr="00CC5B12" w:rsidRDefault="00DA2520" w:rsidP="004B39DF">
            <w:r w:rsidRPr="00CC5B12">
              <w:t>Prova 1 (8:00-8:50h)</w:t>
            </w:r>
          </w:p>
          <w:p w:rsidR="00DA2520" w:rsidRPr="00F77A7A" w:rsidRDefault="00DA2520" w:rsidP="004B39DF">
            <w:pPr>
              <w:rPr>
                <w:b/>
              </w:rPr>
            </w:pPr>
            <w:r w:rsidRPr="00CC5B12">
              <w:t xml:space="preserve">Cultura </w:t>
            </w:r>
            <w:r w:rsidRPr="00DA2520">
              <w:rPr>
                <w:b/>
              </w:rPr>
              <w:t>Feijoeiro-comum</w:t>
            </w:r>
            <w:r w:rsidR="005E75B4" w:rsidRPr="005E75B4">
              <w:t xml:space="preserve"> (Luciane Santini?)</w:t>
            </w:r>
          </w:p>
        </w:tc>
      </w:tr>
      <w:tr w:rsidR="00DA2520" w:rsidRPr="00BA1C70" w:rsidTr="00DA2520">
        <w:trPr>
          <w:trHeight w:val="187"/>
        </w:trPr>
        <w:tc>
          <w:tcPr>
            <w:tcW w:w="1060" w:type="dxa"/>
            <w:shd w:val="clear" w:color="auto" w:fill="auto"/>
          </w:tcPr>
          <w:p w:rsidR="00DA2520" w:rsidRPr="008411E3" w:rsidRDefault="00DA2520" w:rsidP="00111CA3">
            <w:r w:rsidRPr="008411E3">
              <w:t>6</w:t>
            </w:r>
          </w:p>
        </w:tc>
        <w:tc>
          <w:tcPr>
            <w:tcW w:w="962" w:type="dxa"/>
            <w:shd w:val="clear" w:color="auto" w:fill="auto"/>
          </w:tcPr>
          <w:p w:rsidR="00DA2520" w:rsidRPr="00C5176A" w:rsidRDefault="00DA2520" w:rsidP="0065602F">
            <w:pPr>
              <w:rPr>
                <w:b/>
              </w:rPr>
            </w:pPr>
            <w:r>
              <w:rPr>
                <w:b/>
              </w:rPr>
              <w:t>15set</w:t>
            </w:r>
          </w:p>
        </w:tc>
        <w:tc>
          <w:tcPr>
            <w:tcW w:w="7158" w:type="dxa"/>
          </w:tcPr>
          <w:p w:rsidR="00DA2520" w:rsidRPr="00F1329F" w:rsidRDefault="00DA2520" w:rsidP="00CC5B12">
            <w:pPr>
              <w:rPr>
                <w:i/>
              </w:rPr>
            </w:pPr>
            <w:r w:rsidRPr="00CC5B12">
              <w:t xml:space="preserve">Gêneros </w:t>
            </w:r>
            <w:r w:rsidRPr="007D79A3">
              <w:rPr>
                <w:b/>
                <w:i/>
              </w:rPr>
              <w:t>Rotylenchulus</w:t>
            </w:r>
            <w:r w:rsidRPr="00F1329F">
              <w:t xml:space="preserve"> e </w:t>
            </w:r>
            <w:r w:rsidRPr="007D79A3">
              <w:rPr>
                <w:b/>
                <w:i/>
              </w:rPr>
              <w:t>Heterodera</w:t>
            </w:r>
          </w:p>
          <w:p w:rsidR="00DA2520" w:rsidRDefault="00DA2520" w:rsidP="00F1329F">
            <w:r w:rsidRPr="003C26C7">
              <w:t xml:space="preserve">Manejo </w:t>
            </w:r>
            <w:r w:rsidRPr="00F1329F">
              <w:rPr>
                <w:b/>
              </w:rPr>
              <w:t>Cultivares resistentes</w:t>
            </w:r>
          </w:p>
          <w:p w:rsidR="00DA2520" w:rsidRPr="0029712B" w:rsidRDefault="00DA2520" w:rsidP="00F1329F">
            <w:pPr>
              <w:rPr>
                <w:i/>
              </w:rPr>
            </w:pPr>
            <w:r>
              <w:t xml:space="preserve">Cultura </w:t>
            </w:r>
            <w:r w:rsidRPr="00F1329F">
              <w:rPr>
                <w:b/>
              </w:rPr>
              <w:t>Soja</w:t>
            </w:r>
          </w:p>
        </w:tc>
      </w:tr>
      <w:tr w:rsidR="00DA2520" w:rsidRPr="0002766D" w:rsidTr="00DA2520">
        <w:trPr>
          <w:trHeight w:val="70"/>
        </w:trPr>
        <w:tc>
          <w:tcPr>
            <w:tcW w:w="1060" w:type="dxa"/>
            <w:shd w:val="clear" w:color="auto" w:fill="auto"/>
          </w:tcPr>
          <w:p w:rsidR="00DA2520" w:rsidRPr="001B393F" w:rsidRDefault="00DA2520" w:rsidP="00111CA3">
            <w:r w:rsidRPr="001B393F">
              <w:t>7</w:t>
            </w:r>
          </w:p>
        </w:tc>
        <w:tc>
          <w:tcPr>
            <w:tcW w:w="962" w:type="dxa"/>
            <w:shd w:val="clear" w:color="auto" w:fill="auto"/>
          </w:tcPr>
          <w:p w:rsidR="00DA2520" w:rsidRPr="008411E3" w:rsidRDefault="00DA2520" w:rsidP="0065602F">
            <w:pPr>
              <w:rPr>
                <w:b/>
              </w:rPr>
            </w:pPr>
            <w:r>
              <w:rPr>
                <w:b/>
              </w:rPr>
              <w:t>22</w:t>
            </w:r>
            <w:r w:rsidRPr="008411E3">
              <w:rPr>
                <w:b/>
              </w:rPr>
              <w:t>set</w:t>
            </w:r>
          </w:p>
        </w:tc>
        <w:tc>
          <w:tcPr>
            <w:tcW w:w="7158" w:type="dxa"/>
          </w:tcPr>
          <w:p w:rsidR="00DA2520" w:rsidRDefault="007D79A3" w:rsidP="0002766D">
            <w:r>
              <w:t>Gêneros</w:t>
            </w:r>
            <w:r w:rsidR="00DA2520">
              <w:t xml:space="preserve"> </w:t>
            </w:r>
            <w:r w:rsidR="00DA2520" w:rsidRPr="007D79A3">
              <w:rPr>
                <w:b/>
                <w:i/>
              </w:rPr>
              <w:t>Helicotylenchus</w:t>
            </w:r>
          </w:p>
          <w:p w:rsidR="00DA2520" w:rsidRDefault="00DA2520" w:rsidP="0002766D">
            <w:r>
              <w:t xml:space="preserve">Cultura </w:t>
            </w:r>
            <w:r w:rsidRPr="00F1329F">
              <w:rPr>
                <w:b/>
              </w:rPr>
              <w:t>Banana</w:t>
            </w:r>
            <w:r w:rsidR="005E75B4">
              <w:rPr>
                <w:b/>
              </w:rPr>
              <w:t xml:space="preserve"> </w:t>
            </w:r>
            <w:r w:rsidR="005E75B4" w:rsidRPr="005E75B4">
              <w:t>(Luiz Carlos Ferraz)</w:t>
            </w:r>
          </w:p>
        </w:tc>
      </w:tr>
      <w:tr w:rsidR="00DA2520" w:rsidRPr="00BA1C70" w:rsidTr="00DA2520">
        <w:trPr>
          <w:trHeight w:val="70"/>
        </w:trPr>
        <w:tc>
          <w:tcPr>
            <w:tcW w:w="1060" w:type="dxa"/>
            <w:shd w:val="clear" w:color="auto" w:fill="auto"/>
          </w:tcPr>
          <w:p w:rsidR="00DA2520" w:rsidRPr="001B393F" w:rsidRDefault="00DA2520" w:rsidP="00111CA3">
            <w:r w:rsidRPr="001B393F">
              <w:t>8</w:t>
            </w:r>
          </w:p>
        </w:tc>
        <w:tc>
          <w:tcPr>
            <w:tcW w:w="962" w:type="dxa"/>
            <w:shd w:val="clear" w:color="auto" w:fill="auto"/>
          </w:tcPr>
          <w:p w:rsidR="00DA2520" w:rsidRPr="001B393F" w:rsidRDefault="00DA2520" w:rsidP="0065602F">
            <w:pPr>
              <w:rPr>
                <w:b/>
              </w:rPr>
            </w:pPr>
            <w:r>
              <w:rPr>
                <w:b/>
              </w:rPr>
              <w:t>29</w:t>
            </w:r>
            <w:r w:rsidRPr="001B393F">
              <w:rPr>
                <w:b/>
              </w:rPr>
              <w:t>set</w:t>
            </w:r>
          </w:p>
        </w:tc>
        <w:tc>
          <w:tcPr>
            <w:tcW w:w="7158" w:type="dxa"/>
          </w:tcPr>
          <w:p w:rsidR="00DA2520" w:rsidRPr="00F1329F" w:rsidRDefault="00DA2520" w:rsidP="00AF632D">
            <w:r w:rsidRPr="00F1329F">
              <w:t xml:space="preserve">Gênero </w:t>
            </w:r>
            <w:r w:rsidRPr="00F1329F">
              <w:rPr>
                <w:i/>
              </w:rPr>
              <w:t>Tylenchulus</w:t>
            </w:r>
          </w:p>
          <w:p w:rsidR="00DA2520" w:rsidRPr="0029712B" w:rsidRDefault="00DA2520" w:rsidP="00AF632D">
            <w:pPr>
              <w:rPr>
                <w:b/>
              </w:rPr>
            </w:pPr>
            <w:r w:rsidRPr="00F1329F">
              <w:t xml:space="preserve">Cultura </w:t>
            </w:r>
            <w:r>
              <w:rPr>
                <w:b/>
              </w:rPr>
              <w:t>Cítricos</w:t>
            </w:r>
            <w:r w:rsidR="005E75B4">
              <w:rPr>
                <w:b/>
              </w:rPr>
              <w:t xml:space="preserve"> </w:t>
            </w:r>
            <w:r w:rsidR="005E75B4" w:rsidRPr="005E75B4">
              <w:t>(Luiz Carlos Ferraz)</w:t>
            </w:r>
          </w:p>
        </w:tc>
      </w:tr>
      <w:tr w:rsidR="00DA2520" w:rsidRPr="0002766D" w:rsidTr="00DA2520">
        <w:trPr>
          <w:trHeight w:val="71"/>
        </w:trPr>
        <w:tc>
          <w:tcPr>
            <w:tcW w:w="1060" w:type="dxa"/>
            <w:shd w:val="clear" w:color="auto" w:fill="auto"/>
          </w:tcPr>
          <w:p w:rsidR="00DA2520" w:rsidRPr="0029712B" w:rsidRDefault="00DA2520" w:rsidP="00111CA3">
            <w:r w:rsidRPr="0029712B">
              <w:t>9</w:t>
            </w:r>
          </w:p>
        </w:tc>
        <w:tc>
          <w:tcPr>
            <w:tcW w:w="962" w:type="dxa"/>
            <w:shd w:val="clear" w:color="auto" w:fill="auto"/>
          </w:tcPr>
          <w:p w:rsidR="00DA2520" w:rsidRPr="001B393F" w:rsidRDefault="00DA2520" w:rsidP="0065602F">
            <w:pPr>
              <w:rPr>
                <w:b/>
              </w:rPr>
            </w:pPr>
            <w:r>
              <w:rPr>
                <w:b/>
              </w:rPr>
              <w:t>6out</w:t>
            </w:r>
          </w:p>
        </w:tc>
        <w:tc>
          <w:tcPr>
            <w:tcW w:w="7158" w:type="dxa"/>
          </w:tcPr>
          <w:p w:rsidR="00DA2520" w:rsidRDefault="00DA2520" w:rsidP="00AF632D">
            <w:r>
              <w:t>Prova 2 (8:00-8:50h)</w:t>
            </w:r>
          </w:p>
          <w:p w:rsidR="00DA2520" w:rsidRPr="0002766D" w:rsidRDefault="00DA2520" w:rsidP="00AF632D">
            <w:pPr>
              <w:rPr>
                <w:i/>
              </w:rPr>
            </w:pPr>
            <w:r>
              <w:t xml:space="preserve">Cultura </w:t>
            </w:r>
            <w:r>
              <w:rPr>
                <w:b/>
              </w:rPr>
              <w:t>Arroz</w:t>
            </w:r>
          </w:p>
        </w:tc>
      </w:tr>
      <w:tr w:rsidR="00DA2520" w:rsidRPr="0002766D" w:rsidTr="00DA2520">
        <w:tc>
          <w:tcPr>
            <w:tcW w:w="1060" w:type="dxa"/>
            <w:shd w:val="clear" w:color="auto" w:fill="auto"/>
          </w:tcPr>
          <w:p w:rsidR="00DA2520" w:rsidRPr="0002766D" w:rsidRDefault="00DA2520" w:rsidP="00111CA3">
            <w:r>
              <w:t>10</w:t>
            </w:r>
          </w:p>
        </w:tc>
        <w:tc>
          <w:tcPr>
            <w:tcW w:w="962" w:type="dxa"/>
            <w:shd w:val="clear" w:color="auto" w:fill="auto"/>
          </w:tcPr>
          <w:p w:rsidR="00DA2520" w:rsidRPr="0002766D" w:rsidRDefault="00DA2520" w:rsidP="0065602F">
            <w:pPr>
              <w:rPr>
                <w:b/>
              </w:rPr>
            </w:pPr>
            <w:r>
              <w:rPr>
                <w:b/>
              </w:rPr>
              <w:t>20</w:t>
            </w:r>
            <w:r w:rsidRPr="0002766D">
              <w:rPr>
                <w:b/>
              </w:rPr>
              <w:t>out</w:t>
            </w:r>
          </w:p>
        </w:tc>
        <w:tc>
          <w:tcPr>
            <w:tcW w:w="7158" w:type="dxa"/>
          </w:tcPr>
          <w:p w:rsidR="00DA2520" w:rsidRDefault="00DA2520" w:rsidP="00522941">
            <w:pPr>
              <w:rPr>
                <w:i/>
              </w:rPr>
            </w:pPr>
            <w:r w:rsidRPr="003C26C7">
              <w:t xml:space="preserve">Gêneros </w:t>
            </w:r>
            <w:r>
              <w:rPr>
                <w:i/>
              </w:rPr>
              <w:t>Anguina</w:t>
            </w:r>
            <w:r w:rsidRPr="003C26C7">
              <w:t xml:space="preserve"> e</w:t>
            </w:r>
            <w:r>
              <w:rPr>
                <w:i/>
              </w:rPr>
              <w:t xml:space="preserve"> Ditylenchus</w:t>
            </w:r>
          </w:p>
          <w:p w:rsidR="00DA2520" w:rsidRDefault="00DA2520" w:rsidP="00522941">
            <w:r w:rsidRPr="003C26C7">
              <w:t xml:space="preserve">Manejo </w:t>
            </w:r>
            <w:r w:rsidRPr="00F1329F">
              <w:rPr>
                <w:b/>
              </w:rPr>
              <w:t>Eliminação de restos culturais e tratamento material de plantio</w:t>
            </w:r>
          </w:p>
          <w:p w:rsidR="00DA2520" w:rsidRPr="003C26C7" w:rsidRDefault="00DA2520" w:rsidP="00522941">
            <w:r>
              <w:t xml:space="preserve">Culturas </w:t>
            </w:r>
            <w:r w:rsidR="007C562E">
              <w:rPr>
                <w:b/>
              </w:rPr>
              <w:t>Alho</w:t>
            </w:r>
            <w:r w:rsidR="007C562E" w:rsidRPr="007C562E">
              <w:t>,</w:t>
            </w:r>
            <w:r w:rsidRPr="007C562E">
              <w:t xml:space="preserve"> </w:t>
            </w:r>
            <w:r w:rsidRPr="00F1329F">
              <w:rPr>
                <w:b/>
              </w:rPr>
              <w:t>cebola</w:t>
            </w:r>
            <w:r w:rsidR="007C562E" w:rsidRPr="007C562E">
              <w:t xml:space="preserve"> e </w:t>
            </w:r>
            <w:r w:rsidR="007C562E">
              <w:rPr>
                <w:b/>
              </w:rPr>
              <w:t>batata</w:t>
            </w:r>
          </w:p>
        </w:tc>
      </w:tr>
      <w:tr w:rsidR="00DA2520" w:rsidRPr="0002766D" w:rsidTr="00DA2520">
        <w:tc>
          <w:tcPr>
            <w:tcW w:w="1060" w:type="dxa"/>
            <w:shd w:val="clear" w:color="auto" w:fill="auto"/>
          </w:tcPr>
          <w:p w:rsidR="00DA2520" w:rsidRPr="0002766D" w:rsidRDefault="00DA2520" w:rsidP="00111CA3">
            <w:r>
              <w:t>11</w:t>
            </w:r>
          </w:p>
        </w:tc>
        <w:tc>
          <w:tcPr>
            <w:tcW w:w="962" w:type="dxa"/>
            <w:shd w:val="clear" w:color="auto" w:fill="auto"/>
          </w:tcPr>
          <w:p w:rsidR="00DA2520" w:rsidRPr="0002766D" w:rsidRDefault="00DA2520" w:rsidP="0065602F">
            <w:pPr>
              <w:rPr>
                <w:b/>
              </w:rPr>
            </w:pPr>
            <w:r>
              <w:rPr>
                <w:b/>
              </w:rPr>
              <w:t>27</w:t>
            </w:r>
            <w:r w:rsidRPr="0002766D">
              <w:rPr>
                <w:b/>
              </w:rPr>
              <w:t>out</w:t>
            </w:r>
          </w:p>
        </w:tc>
        <w:tc>
          <w:tcPr>
            <w:tcW w:w="7158" w:type="dxa"/>
          </w:tcPr>
          <w:p w:rsidR="00DA2520" w:rsidRPr="0002766D" w:rsidRDefault="00DA2520" w:rsidP="00AF632D">
            <w:pPr>
              <w:rPr>
                <w:b/>
              </w:rPr>
            </w:pPr>
            <w:r>
              <w:t xml:space="preserve">Culturas </w:t>
            </w:r>
            <w:r w:rsidRPr="001B393F">
              <w:rPr>
                <w:b/>
              </w:rPr>
              <w:t>Tomate</w:t>
            </w:r>
            <w:r w:rsidRPr="007D79A3">
              <w:t xml:space="preserve"> e</w:t>
            </w:r>
            <w:r w:rsidRPr="001B393F">
              <w:rPr>
                <w:b/>
              </w:rPr>
              <w:t xml:space="preserve"> pimentão</w:t>
            </w:r>
            <w:r w:rsidRPr="001B393F">
              <w:t xml:space="preserve"> (Dr. Ricardo Gioria)</w:t>
            </w:r>
          </w:p>
        </w:tc>
      </w:tr>
      <w:tr w:rsidR="00DA2520" w:rsidRPr="0002766D" w:rsidTr="00DA2520">
        <w:tc>
          <w:tcPr>
            <w:tcW w:w="1060" w:type="dxa"/>
            <w:shd w:val="clear" w:color="auto" w:fill="auto"/>
          </w:tcPr>
          <w:p w:rsidR="00DA2520" w:rsidRPr="0002766D" w:rsidRDefault="00DA2520" w:rsidP="00111CA3">
            <w:r>
              <w:t>12</w:t>
            </w:r>
          </w:p>
        </w:tc>
        <w:tc>
          <w:tcPr>
            <w:tcW w:w="962" w:type="dxa"/>
            <w:shd w:val="clear" w:color="auto" w:fill="auto"/>
          </w:tcPr>
          <w:p w:rsidR="00DA2520" w:rsidRPr="0002766D" w:rsidRDefault="00DA2520" w:rsidP="0065602F">
            <w:pPr>
              <w:rPr>
                <w:b/>
              </w:rPr>
            </w:pPr>
            <w:r>
              <w:rPr>
                <w:b/>
              </w:rPr>
              <w:t>10nov</w:t>
            </w:r>
          </w:p>
        </w:tc>
        <w:tc>
          <w:tcPr>
            <w:tcW w:w="7158" w:type="dxa"/>
          </w:tcPr>
          <w:p w:rsidR="00DA2520" w:rsidRDefault="00DA2520" w:rsidP="008411E3">
            <w:r>
              <w:t>Prova 3</w:t>
            </w:r>
          </w:p>
          <w:p w:rsidR="00DA2520" w:rsidRDefault="00DA2520" w:rsidP="008411E3">
            <w:pPr>
              <w:rPr>
                <w:i/>
              </w:rPr>
            </w:pPr>
            <w:r>
              <w:t xml:space="preserve">Gêneros </w:t>
            </w:r>
            <w:r w:rsidRPr="00F1329F">
              <w:rPr>
                <w:i/>
              </w:rPr>
              <w:t>Aphelenchoide</w:t>
            </w:r>
            <w:r>
              <w:t xml:space="preserve">s e </w:t>
            </w:r>
            <w:r w:rsidRPr="00F1329F">
              <w:rPr>
                <w:i/>
              </w:rPr>
              <w:t>Bursaphelenchus</w:t>
            </w:r>
          </w:p>
          <w:p w:rsidR="00DA2520" w:rsidRPr="00F1329F" w:rsidRDefault="00DA2520" w:rsidP="008411E3">
            <w:r w:rsidRPr="00F1329F">
              <w:t xml:space="preserve">Manejo </w:t>
            </w:r>
            <w:r w:rsidRPr="00F1329F">
              <w:rPr>
                <w:b/>
              </w:rPr>
              <w:t>Quarentena</w:t>
            </w:r>
            <w:r w:rsidR="005E75B4" w:rsidRPr="005E75B4">
              <w:t xml:space="preserve"> (Claudio Marcelo Oliveira)</w:t>
            </w:r>
          </w:p>
        </w:tc>
      </w:tr>
      <w:tr w:rsidR="00DA2520" w:rsidRPr="0002766D" w:rsidTr="00DA2520">
        <w:tc>
          <w:tcPr>
            <w:tcW w:w="1060" w:type="dxa"/>
            <w:shd w:val="clear" w:color="auto" w:fill="auto"/>
          </w:tcPr>
          <w:p w:rsidR="00DA2520" w:rsidRPr="0002766D" w:rsidRDefault="00DA2520" w:rsidP="00111CA3">
            <w:r>
              <w:t>13</w:t>
            </w:r>
          </w:p>
        </w:tc>
        <w:tc>
          <w:tcPr>
            <w:tcW w:w="962" w:type="dxa"/>
            <w:shd w:val="clear" w:color="auto" w:fill="auto"/>
          </w:tcPr>
          <w:p w:rsidR="00DA2520" w:rsidRPr="0002766D" w:rsidRDefault="00DA2520" w:rsidP="0065602F">
            <w:pPr>
              <w:rPr>
                <w:b/>
              </w:rPr>
            </w:pPr>
            <w:r>
              <w:rPr>
                <w:b/>
              </w:rPr>
              <w:t>17</w:t>
            </w:r>
            <w:r w:rsidRPr="0002766D">
              <w:rPr>
                <w:b/>
              </w:rPr>
              <w:t>nov</w:t>
            </w:r>
          </w:p>
        </w:tc>
        <w:tc>
          <w:tcPr>
            <w:tcW w:w="7158" w:type="dxa"/>
          </w:tcPr>
          <w:p w:rsidR="00DA2520" w:rsidRDefault="00DA2520" w:rsidP="00822A6A">
            <w:r w:rsidRPr="003C26C7">
              <w:t>Manejo Pousio, alqueive, rotação e sucessão</w:t>
            </w:r>
          </w:p>
          <w:p w:rsidR="00DA2520" w:rsidRPr="003C26C7" w:rsidRDefault="00DA2520" w:rsidP="00822A6A">
            <w:r>
              <w:t xml:space="preserve">Culturas </w:t>
            </w:r>
            <w:r>
              <w:rPr>
                <w:b/>
              </w:rPr>
              <w:t>Algodão</w:t>
            </w:r>
            <w:r w:rsidRPr="00F1329F">
              <w:rPr>
                <w:b/>
              </w:rPr>
              <w:t xml:space="preserve"> </w:t>
            </w:r>
            <w:r w:rsidRPr="007D79A3">
              <w:t xml:space="preserve">e </w:t>
            </w:r>
            <w:r w:rsidRPr="00F1329F">
              <w:rPr>
                <w:b/>
              </w:rPr>
              <w:t>amendoim</w:t>
            </w:r>
          </w:p>
        </w:tc>
      </w:tr>
      <w:tr w:rsidR="00DA2520" w:rsidRPr="0002766D" w:rsidTr="00DA2520">
        <w:tc>
          <w:tcPr>
            <w:tcW w:w="1060" w:type="dxa"/>
            <w:shd w:val="clear" w:color="auto" w:fill="auto"/>
          </w:tcPr>
          <w:p w:rsidR="00DA2520" w:rsidRPr="0002766D" w:rsidRDefault="00DA2520" w:rsidP="00111CA3">
            <w:r>
              <w:t>14</w:t>
            </w:r>
          </w:p>
        </w:tc>
        <w:tc>
          <w:tcPr>
            <w:tcW w:w="962" w:type="dxa"/>
            <w:shd w:val="clear" w:color="auto" w:fill="auto"/>
          </w:tcPr>
          <w:p w:rsidR="00DA2520" w:rsidRPr="0002766D" w:rsidRDefault="00DA2520" w:rsidP="0065602F">
            <w:pPr>
              <w:rPr>
                <w:b/>
              </w:rPr>
            </w:pPr>
            <w:r>
              <w:rPr>
                <w:b/>
              </w:rPr>
              <w:t>24</w:t>
            </w:r>
            <w:r w:rsidRPr="0002766D">
              <w:rPr>
                <w:b/>
              </w:rPr>
              <w:t>nov</w:t>
            </w:r>
          </w:p>
        </w:tc>
        <w:tc>
          <w:tcPr>
            <w:tcW w:w="7158" w:type="dxa"/>
          </w:tcPr>
          <w:p w:rsidR="00DA2520" w:rsidRPr="00F1329F" w:rsidRDefault="00DA2520" w:rsidP="006C099E">
            <w:r w:rsidRPr="00F1329F">
              <w:t>Gên</w:t>
            </w:r>
            <w:r>
              <w:t xml:space="preserve">eros </w:t>
            </w:r>
            <w:r w:rsidRPr="00F1329F">
              <w:rPr>
                <w:i/>
              </w:rPr>
              <w:t>Xiphinema</w:t>
            </w:r>
            <w:r>
              <w:t xml:space="preserve"> e </w:t>
            </w:r>
            <w:r w:rsidRPr="00F1329F">
              <w:rPr>
                <w:i/>
              </w:rPr>
              <w:t>Paratrichodorus</w:t>
            </w:r>
          </w:p>
          <w:p w:rsidR="00DA2520" w:rsidRPr="00F1329F" w:rsidRDefault="00DA2520" w:rsidP="006C099E">
            <w:r w:rsidRPr="00F1329F">
              <w:t>Viroses transmitidas por fitonematoides</w:t>
            </w:r>
          </w:p>
          <w:p w:rsidR="00DA2520" w:rsidRPr="00F1329F" w:rsidRDefault="00DA2520" w:rsidP="006C099E">
            <w:r w:rsidRPr="00F1329F">
              <w:t xml:space="preserve">Manejo </w:t>
            </w:r>
            <w:r w:rsidRPr="00F1329F">
              <w:rPr>
                <w:b/>
              </w:rPr>
              <w:t>Solarização</w:t>
            </w:r>
            <w:r w:rsidRPr="007D79A3">
              <w:t xml:space="preserve"> e</w:t>
            </w:r>
            <w:r w:rsidRPr="00F1329F">
              <w:rPr>
                <w:b/>
              </w:rPr>
              <w:t xml:space="preserve"> vapor</w:t>
            </w:r>
          </w:p>
          <w:p w:rsidR="00DA2520" w:rsidRDefault="00DA2520" w:rsidP="006C099E">
            <w:r w:rsidRPr="00F1329F">
              <w:t xml:space="preserve">Cultura </w:t>
            </w:r>
            <w:r w:rsidRPr="00F1329F">
              <w:rPr>
                <w:b/>
              </w:rPr>
              <w:t>Ornamentais</w:t>
            </w:r>
            <w:r w:rsidR="005E75B4" w:rsidRPr="005E75B4">
              <w:t xml:space="preserve"> (Claudio Marcelo Oliveira)</w:t>
            </w:r>
          </w:p>
        </w:tc>
      </w:tr>
      <w:tr w:rsidR="00DA2520" w:rsidTr="00DA2520">
        <w:tc>
          <w:tcPr>
            <w:tcW w:w="1060" w:type="dxa"/>
            <w:shd w:val="clear" w:color="auto" w:fill="auto"/>
          </w:tcPr>
          <w:p w:rsidR="00DA2520" w:rsidRPr="0002766D" w:rsidRDefault="007C562E" w:rsidP="00111CA3">
            <w:r>
              <w:t>15</w:t>
            </w:r>
          </w:p>
        </w:tc>
        <w:tc>
          <w:tcPr>
            <w:tcW w:w="962" w:type="dxa"/>
            <w:shd w:val="clear" w:color="auto" w:fill="auto"/>
          </w:tcPr>
          <w:p w:rsidR="00DA2520" w:rsidRPr="0002766D" w:rsidRDefault="008A3233" w:rsidP="0065602F">
            <w:pPr>
              <w:rPr>
                <w:b/>
              </w:rPr>
            </w:pPr>
            <w:r>
              <w:rPr>
                <w:b/>
              </w:rPr>
              <w:t>1</w:t>
            </w:r>
            <w:bookmarkStart w:id="0" w:name="_GoBack"/>
            <w:bookmarkEnd w:id="0"/>
            <w:r w:rsidR="00DA2520" w:rsidRPr="0002766D">
              <w:rPr>
                <w:b/>
              </w:rPr>
              <w:t>dez</w:t>
            </w:r>
          </w:p>
        </w:tc>
        <w:tc>
          <w:tcPr>
            <w:tcW w:w="7158" w:type="dxa"/>
          </w:tcPr>
          <w:p w:rsidR="00DA2520" w:rsidRDefault="00DA2520" w:rsidP="0065602F">
            <w:r>
              <w:rPr>
                <w:b/>
              </w:rPr>
              <w:t>Prova 4 (8:00-8:50h)</w:t>
            </w:r>
          </w:p>
        </w:tc>
      </w:tr>
      <w:tr w:rsidR="00DA2520" w:rsidTr="00DA2520">
        <w:tc>
          <w:tcPr>
            <w:tcW w:w="1060" w:type="dxa"/>
            <w:shd w:val="clear" w:color="auto" w:fill="auto"/>
          </w:tcPr>
          <w:p w:rsidR="00DA2520" w:rsidRDefault="007C562E" w:rsidP="00111CA3">
            <w:r>
              <w:t>16</w:t>
            </w:r>
          </w:p>
        </w:tc>
        <w:tc>
          <w:tcPr>
            <w:tcW w:w="962" w:type="dxa"/>
            <w:shd w:val="clear" w:color="auto" w:fill="auto"/>
          </w:tcPr>
          <w:p w:rsidR="00DA2520" w:rsidRDefault="00DA2520" w:rsidP="0065602F">
            <w:pPr>
              <w:rPr>
                <w:b/>
              </w:rPr>
            </w:pPr>
            <w:r>
              <w:rPr>
                <w:b/>
              </w:rPr>
              <w:t>15dez</w:t>
            </w:r>
          </w:p>
        </w:tc>
        <w:tc>
          <w:tcPr>
            <w:tcW w:w="7158" w:type="dxa"/>
          </w:tcPr>
          <w:p w:rsidR="00DA2520" w:rsidRDefault="00DA2520" w:rsidP="0065602F">
            <w:pPr>
              <w:rPr>
                <w:b/>
              </w:rPr>
            </w:pPr>
            <w:r>
              <w:rPr>
                <w:b/>
              </w:rPr>
              <w:t>Prova Repositiva (8:00-8:50h)</w:t>
            </w:r>
          </w:p>
        </w:tc>
      </w:tr>
    </w:tbl>
    <w:p w:rsidR="002C09EF" w:rsidRPr="00757CCF" w:rsidRDefault="00842F62" w:rsidP="00757CCF">
      <w:pPr>
        <w:spacing w:line="192" w:lineRule="auto"/>
      </w:pPr>
      <w:r w:rsidRPr="00757CCF">
        <w:rPr>
          <w:b/>
        </w:rPr>
        <w:t>Docentes</w:t>
      </w:r>
      <w:r w:rsidR="0018697A" w:rsidRPr="00757CCF">
        <w:t xml:space="preserve"> </w:t>
      </w:r>
      <w:r w:rsidR="004A192E" w:rsidRPr="00757CCF">
        <w:t>Luiz Carlo</w:t>
      </w:r>
      <w:r w:rsidR="0018697A" w:rsidRPr="00757CCF">
        <w:t>s C</w:t>
      </w:r>
      <w:r w:rsidR="002C09EF" w:rsidRPr="00757CCF">
        <w:t>B</w:t>
      </w:r>
      <w:r w:rsidR="0018697A" w:rsidRPr="00757CCF">
        <w:t xml:space="preserve"> Ferraz</w:t>
      </w:r>
      <w:r w:rsidR="002C09EF" w:rsidRPr="00757CCF">
        <w:t xml:space="preserve"> (</w:t>
      </w:r>
      <w:hyperlink r:id="rId6" w:history="1">
        <w:r w:rsidR="002C09EF" w:rsidRPr="00757CCF">
          <w:rPr>
            <w:rStyle w:val="Hyperlink"/>
          </w:rPr>
          <w:t>lcferraz@usp.br</w:t>
        </w:r>
      </w:hyperlink>
      <w:r w:rsidR="00CC62D2" w:rsidRPr="00757CCF">
        <w:t xml:space="preserve">), </w:t>
      </w:r>
      <w:r w:rsidR="002C09EF" w:rsidRPr="00757CCF">
        <w:t xml:space="preserve">Mário </w:t>
      </w:r>
      <w:r w:rsidRPr="00757CCF">
        <w:t xml:space="preserve">M </w:t>
      </w:r>
      <w:r w:rsidR="002C09EF" w:rsidRPr="00757CCF">
        <w:t>Inomoto (</w:t>
      </w:r>
      <w:hyperlink r:id="rId7" w:history="1">
        <w:r w:rsidR="00CC62D2" w:rsidRPr="00757CCF">
          <w:rPr>
            <w:rStyle w:val="Hyperlink"/>
          </w:rPr>
          <w:t>inomoto@usp.br</w:t>
        </w:r>
      </w:hyperlink>
      <w:r w:rsidR="008411E3" w:rsidRPr="00757CCF">
        <w:t>)</w:t>
      </w:r>
      <w:r w:rsidR="00CC62D2" w:rsidRPr="00757CCF">
        <w:t xml:space="preserve"> e Cláudio MG Oliveira (marcelo</w:t>
      </w:r>
      <w:r w:rsidRPr="00757CCF">
        <w:t>@biologico.sp.gov.br</w:t>
      </w:r>
      <w:r w:rsidR="00CC62D2" w:rsidRPr="00757CCF">
        <w:t>)</w:t>
      </w:r>
    </w:p>
    <w:p w:rsidR="00511D3F" w:rsidRPr="00757CCF" w:rsidRDefault="00842F62" w:rsidP="00757CCF">
      <w:pPr>
        <w:spacing w:line="192" w:lineRule="auto"/>
      </w:pPr>
      <w:r w:rsidRPr="00757CCF">
        <w:rPr>
          <w:b/>
        </w:rPr>
        <w:t>Material de apoio</w:t>
      </w:r>
      <w:r w:rsidR="007D79A3">
        <w:t xml:space="preserve"> Stoa</w:t>
      </w:r>
    </w:p>
    <w:p w:rsidR="008411E3" w:rsidRPr="00757CCF" w:rsidRDefault="008411E3" w:rsidP="00757CCF">
      <w:pPr>
        <w:spacing w:line="192" w:lineRule="auto"/>
        <w:rPr>
          <w:b/>
        </w:rPr>
      </w:pPr>
      <w:r w:rsidRPr="00757CCF">
        <w:rPr>
          <w:b/>
        </w:rPr>
        <w:t>Frequência</w:t>
      </w:r>
      <w:r w:rsidR="00842F62" w:rsidRPr="00757CCF">
        <w:t xml:space="preserve"> Mínimo 70% = 12 aulas</w:t>
      </w:r>
    </w:p>
    <w:p w:rsidR="003C5490" w:rsidRPr="00757CCF" w:rsidRDefault="00842F62" w:rsidP="00757CCF">
      <w:pPr>
        <w:spacing w:line="192" w:lineRule="auto"/>
      </w:pPr>
      <w:r w:rsidRPr="00757CCF">
        <w:rPr>
          <w:b/>
        </w:rPr>
        <w:t>Avaliação</w:t>
      </w:r>
      <w:r w:rsidR="008411E3" w:rsidRPr="00757CCF">
        <w:rPr>
          <w:b/>
        </w:rPr>
        <w:t xml:space="preserve"> </w:t>
      </w:r>
      <w:r w:rsidRPr="00757CCF">
        <w:t>P</w:t>
      </w:r>
      <w:r w:rsidR="008411E3" w:rsidRPr="00757CCF">
        <w:t>r</w:t>
      </w:r>
      <w:r w:rsidRPr="00757CCF">
        <w:t xml:space="preserve">ovas mensais </w:t>
      </w:r>
      <w:r w:rsidR="004A192E" w:rsidRPr="00757CCF">
        <w:rPr>
          <w:b/>
        </w:rPr>
        <w:t>P1</w:t>
      </w:r>
      <w:r w:rsidRPr="00757CCF">
        <w:t xml:space="preserve"> A</w:t>
      </w:r>
      <w:r w:rsidR="008411E3" w:rsidRPr="00757CCF">
        <w:t>ulas 1-3</w:t>
      </w:r>
      <w:r w:rsidR="004A192E" w:rsidRPr="00757CCF">
        <w:t xml:space="preserve">, </w:t>
      </w:r>
      <w:r w:rsidR="004A192E" w:rsidRPr="00757CCF">
        <w:rPr>
          <w:b/>
        </w:rPr>
        <w:t>P2</w:t>
      </w:r>
      <w:r w:rsidR="008411E3" w:rsidRPr="00757CCF">
        <w:t xml:space="preserve"> </w:t>
      </w:r>
      <w:r w:rsidRPr="00757CCF">
        <w:t>A</w:t>
      </w:r>
      <w:r w:rsidR="008411E3" w:rsidRPr="00757CCF">
        <w:t xml:space="preserve">ulas </w:t>
      </w:r>
      <w:r w:rsidR="007D79A3">
        <w:t>4-7</w:t>
      </w:r>
      <w:r w:rsidR="004A192E" w:rsidRPr="00757CCF">
        <w:t xml:space="preserve">, </w:t>
      </w:r>
      <w:r w:rsidR="004A192E" w:rsidRPr="00757CCF">
        <w:rPr>
          <w:b/>
        </w:rPr>
        <w:t>P3</w:t>
      </w:r>
      <w:r w:rsidR="00FF497F" w:rsidRPr="00757CCF">
        <w:t xml:space="preserve"> </w:t>
      </w:r>
      <w:r w:rsidRPr="00757CCF">
        <w:t>A</w:t>
      </w:r>
      <w:r w:rsidR="00FF497F" w:rsidRPr="00757CCF">
        <w:t>ulas 8-11</w:t>
      </w:r>
      <w:r w:rsidRPr="00757CCF">
        <w:t>,</w:t>
      </w:r>
      <w:r w:rsidR="004A192E" w:rsidRPr="00757CCF">
        <w:t xml:space="preserve"> e </w:t>
      </w:r>
      <w:r w:rsidR="004A192E" w:rsidRPr="00757CCF">
        <w:rPr>
          <w:b/>
        </w:rPr>
        <w:t>P4</w:t>
      </w:r>
      <w:r w:rsidR="00FF497F" w:rsidRPr="00757CCF">
        <w:t xml:space="preserve"> </w:t>
      </w:r>
      <w:r w:rsidRPr="00757CCF">
        <w:t>A</w:t>
      </w:r>
      <w:r w:rsidR="007C562E">
        <w:t>ulas 12-14</w:t>
      </w:r>
    </w:p>
    <w:p w:rsidR="002C09EF" w:rsidRPr="00757CCF" w:rsidRDefault="001E32DE" w:rsidP="00757CCF">
      <w:pPr>
        <w:spacing w:line="192" w:lineRule="auto"/>
      </w:pPr>
      <w:r w:rsidRPr="00757CCF">
        <w:rPr>
          <w:b/>
        </w:rPr>
        <w:lastRenderedPageBreak/>
        <w:t>Prova repositiva única</w:t>
      </w:r>
      <w:r w:rsidR="007D79A3">
        <w:t xml:space="preserve"> (15dez17 ou data anterior a ser combinada</w:t>
      </w:r>
      <w:r w:rsidR="003C5490" w:rsidRPr="00757CCF">
        <w:t>) para alunos que faltaram a uma das provas, mas alunos que apresentarem justificativa até uma semana depois da prova podem fazer repositiva antecipada</w:t>
      </w:r>
      <w:r w:rsidR="00BA16AE" w:rsidRPr="00757CCF">
        <w:t>.</w:t>
      </w:r>
    </w:p>
    <w:p w:rsidR="004A192E" w:rsidRPr="00757CCF" w:rsidRDefault="00842F62" w:rsidP="00757CCF">
      <w:pPr>
        <w:spacing w:line="192" w:lineRule="auto"/>
      </w:pPr>
      <w:r w:rsidRPr="00757CCF">
        <w:rPr>
          <w:b/>
        </w:rPr>
        <w:t>Nota final</w:t>
      </w:r>
      <w:r w:rsidR="004A192E" w:rsidRPr="00757CCF">
        <w:t xml:space="preserve"> </w:t>
      </w:r>
      <w:r w:rsidR="00C5176A" w:rsidRPr="00757CCF">
        <w:t>(</w:t>
      </w:r>
      <w:r w:rsidR="002C09EF" w:rsidRPr="00757CCF">
        <w:t>P1 + 2P2 + 2P3 +</w:t>
      </w:r>
      <w:r w:rsidR="008411E3" w:rsidRPr="00757CCF">
        <w:t xml:space="preserve"> 2P4) / 7</w:t>
      </w:r>
    </w:p>
    <w:sectPr w:rsidR="004A192E" w:rsidRPr="00757CCF" w:rsidSect="00DA252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138"/>
    <w:rsid w:val="00011972"/>
    <w:rsid w:val="0002766D"/>
    <w:rsid w:val="00030582"/>
    <w:rsid w:val="00045941"/>
    <w:rsid w:val="00053D38"/>
    <w:rsid w:val="00075ECC"/>
    <w:rsid w:val="00077E1B"/>
    <w:rsid w:val="000B1126"/>
    <w:rsid w:val="000E7F9C"/>
    <w:rsid w:val="000F42BF"/>
    <w:rsid w:val="00111CA3"/>
    <w:rsid w:val="00116E91"/>
    <w:rsid w:val="00133BBA"/>
    <w:rsid w:val="00133FE4"/>
    <w:rsid w:val="001441F4"/>
    <w:rsid w:val="0018697A"/>
    <w:rsid w:val="00193E1A"/>
    <w:rsid w:val="001B393F"/>
    <w:rsid w:val="001C2441"/>
    <w:rsid w:val="001C37DE"/>
    <w:rsid w:val="001C7A9D"/>
    <w:rsid w:val="001E32DE"/>
    <w:rsid w:val="00203238"/>
    <w:rsid w:val="002662A7"/>
    <w:rsid w:val="00287F96"/>
    <w:rsid w:val="0029712B"/>
    <w:rsid w:val="002A1045"/>
    <w:rsid w:val="002C09EF"/>
    <w:rsid w:val="002F1BD6"/>
    <w:rsid w:val="00306391"/>
    <w:rsid w:val="00372C9E"/>
    <w:rsid w:val="00385347"/>
    <w:rsid w:val="00385ED0"/>
    <w:rsid w:val="003C221A"/>
    <w:rsid w:val="003C26C7"/>
    <w:rsid w:val="003C5490"/>
    <w:rsid w:val="0040004F"/>
    <w:rsid w:val="00413308"/>
    <w:rsid w:val="0047480A"/>
    <w:rsid w:val="004A192E"/>
    <w:rsid w:val="004B39DF"/>
    <w:rsid w:val="004D6656"/>
    <w:rsid w:val="004D734C"/>
    <w:rsid w:val="00511D3F"/>
    <w:rsid w:val="00522941"/>
    <w:rsid w:val="0054785C"/>
    <w:rsid w:val="005A54FB"/>
    <w:rsid w:val="005B4CD0"/>
    <w:rsid w:val="005E75B4"/>
    <w:rsid w:val="00620665"/>
    <w:rsid w:val="00623D15"/>
    <w:rsid w:val="00632B7C"/>
    <w:rsid w:val="006C099E"/>
    <w:rsid w:val="006F2326"/>
    <w:rsid w:val="007335F1"/>
    <w:rsid w:val="00757A55"/>
    <w:rsid w:val="00757CCF"/>
    <w:rsid w:val="00773FEC"/>
    <w:rsid w:val="007C562E"/>
    <w:rsid w:val="007D385A"/>
    <w:rsid w:val="007D79A3"/>
    <w:rsid w:val="007E4B81"/>
    <w:rsid w:val="008069D7"/>
    <w:rsid w:val="00814288"/>
    <w:rsid w:val="00822A6A"/>
    <w:rsid w:val="008411E3"/>
    <w:rsid w:val="00842F62"/>
    <w:rsid w:val="008621D4"/>
    <w:rsid w:val="008830F2"/>
    <w:rsid w:val="008A3233"/>
    <w:rsid w:val="008A723E"/>
    <w:rsid w:val="008E6703"/>
    <w:rsid w:val="00906348"/>
    <w:rsid w:val="00906B47"/>
    <w:rsid w:val="00911D96"/>
    <w:rsid w:val="00927421"/>
    <w:rsid w:val="00956306"/>
    <w:rsid w:val="009973B9"/>
    <w:rsid w:val="009B238A"/>
    <w:rsid w:val="009C0025"/>
    <w:rsid w:val="009C0B5A"/>
    <w:rsid w:val="009C5BA7"/>
    <w:rsid w:val="009D7A77"/>
    <w:rsid w:val="009E6EA0"/>
    <w:rsid w:val="009F0B08"/>
    <w:rsid w:val="009F1601"/>
    <w:rsid w:val="009F49A7"/>
    <w:rsid w:val="00A14A99"/>
    <w:rsid w:val="00A24834"/>
    <w:rsid w:val="00A53064"/>
    <w:rsid w:val="00AA1B9B"/>
    <w:rsid w:val="00AF632D"/>
    <w:rsid w:val="00B36972"/>
    <w:rsid w:val="00B65A2F"/>
    <w:rsid w:val="00BA16AE"/>
    <w:rsid w:val="00BA1C70"/>
    <w:rsid w:val="00C0735E"/>
    <w:rsid w:val="00C13138"/>
    <w:rsid w:val="00C31157"/>
    <w:rsid w:val="00C5176A"/>
    <w:rsid w:val="00C545C3"/>
    <w:rsid w:val="00C560FC"/>
    <w:rsid w:val="00C81372"/>
    <w:rsid w:val="00C8789A"/>
    <w:rsid w:val="00CA35E2"/>
    <w:rsid w:val="00CC5B12"/>
    <w:rsid w:val="00CC62D2"/>
    <w:rsid w:val="00CE379B"/>
    <w:rsid w:val="00D26845"/>
    <w:rsid w:val="00D302A5"/>
    <w:rsid w:val="00D33686"/>
    <w:rsid w:val="00D4416E"/>
    <w:rsid w:val="00D665E9"/>
    <w:rsid w:val="00DA2520"/>
    <w:rsid w:val="00DA64ED"/>
    <w:rsid w:val="00E1185D"/>
    <w:rsid w:val="00E30926"/>
    <w:rsid w:val="00E5476F"/>
    <w:rsid w:val="00E620A9"/>
    <w:rsid w:val="00E6418E"/>
    <w:rsid w:val="00E86091"/>
    <w:rsid w:val="00EC3F2E"/>
    <w:rsid w:val="00EE08A9"/>
    <w:rsid w:val="00EE3BE7"/>
    <w:rsid w:val="00EE7047"/>
    <w:rsid w:val="00F030E1"/>
    <w:rsid w:val="00F1329F"/>
    <w:rsid w:val="00F22A75"/>
    <w:rsid w:val="00F41CB8"/>
    <w:rsid w:val="00F62BF0"/>
    <w:rsid w:val="00F77A7A"/>
    <w:rsid w:val="00F83EA5"/>
    <w:rsid w:val="00FC4C21"/>
    <w:rsid w:val="00FF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13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00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004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830F2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830F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13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00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004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830F2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830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omoto@usp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cferraz@usp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4EDDD-BD95-4FDB-97F8-AB6CF66D1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Computador</cp:lastModifiedBy>
  <cp:revision>4</cp:revision>
  <cp:lastPrinted>2017-08-08T15:15:00Z</cp:lastPrinted>
  <dcterms:created xsi:type="dcterms:W3CDTF">2017-08-08T15:16:00Z</dcterms:created>
  <dcterms:modified xsi:type="dcterms:W3CDTF">2017-08-11T17:23:00Z</dcterms:modified>
</cp:coreProperties>
</file>