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4" w:rsidRDefault="007827F4" w:rsidP="00CF153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F153A">
        <w:rPr>
          <w:rFonts w:ascii="Arial" w:hAnsi="Arial" w:cs="Arial"/>
          <w:b/>
        </w:rPr>
        <w:t>UNIVERSIDADE DE SÃO PAULO</w:t>
      </w:r>
      <w:r w:rsidR="00D502E4" w:rsidRPr="00CF153A">
        <w:rPr>
          <w:rFonts w:ascii="Arial" w:hAnsi="Arial" w:cs="Arial"/>
          <w:b/>
        </w:rPr>
        <w:t xml:space="preserve"> - </w:t>
      </w:r>
      <w:r w:rsidRPr="00CF153A">
        <w:rPr>
          <w:rFonts w:ascii="Arial" w:hAnsi="Arial" w:cs="Arial"/>
          <w:b/>
        </w:rPr>
        <w:t>FACULDADE DE DIREITO</w:t>
      </w:r>
    </w:p>
    <w:p w:rsidR="00CF153A" w:rsidRPr="00CF153A" w:rsidRDefault="00CF153A" w:rsidP="00CF153A">
      <w:pPr>
        <w:jc w:val="center"/>
        <w:rPr>
          <w:rFonts w:ascii="Arial" w:hAnsi="Arial" w:cs="Arial"/>
        </w:rPr>
      </w:pPr>
    </w:p>
    <w:p w:rsidR="00CF153A" w:rsidRPr="00CF153A" w:rsidRDefault="00CF153A" w:rsidP="00CF153A">
      <w:pPr>
        <w:jc w:val="center"/>
        <w:rPr>
          <w:rFonts w:ascii="Arial" w:hAnsi="Arial" w:cs="Arial"/>
        </w:rPr>
      </w:pPr>
    </w:p>
    <w:p w:rsidR="007827F4" w:rsidRDefault="007827F4" w:rsidP="00CF153A">
      <w:pPr>
        <w:jc w:val="center"/>
        <w:rPr>
          <w:rFonts w:ascii="Arial" w:hAnsi="Arial" w:cs="Arial"/>
          <w:b/>
        </w:rPr>
      </w:pPr>
      <w:r w:rsidRPr="00CF153A">
        <w:rPr>
          <w:rFonts w:ascii="Arial" w:hAnsi="Arial" w:cs="Arial"/>
          <w:b/>
        </w:rPr>
        <w:t xml:space="preserve">CURSO </w:t>
      </w:r>
      <w:r w:rsidR="00B101C2" w:rsidRPr="00CF153A">
        <w:rPr>
          <w:rFonts w:ascii="Arial" w:hAnsi="Arial" w:cs="Arial"/>
          <w:b/>
        </w:rPr>
        <w:t>ADMINISTRAÇÃO PÚBLICA INDIRETA</w:t>
      </w:r>
    </w:p>
    <w:p w:rsidR="00CF153A" w:rsidRPr="00CF153A" w:rsidRDefault="00CF153A" w:rsidP="00CF153A">
      <w:pPr>
        <w:jc w:val="center"/>
        <w:rPr>
          <w:rFonts w:ascii="Arial" w:hAnsi="Arial" w:cs="Arial"/>
        </w:rPr>
      </w:pPr>
    </w:p>
    <w:p w:rsidR="00CF153A" w:rsidRPr="00CF153A" w:rsidRDefault="00CF153A" w:rsidP="00CF153A">
      <w:pPr>
        <w:jc w:val="center"/>
        <w:rPr>
          <w:rFonts w:ascii="Arial" w:hAnsi="Arial" w:cs="Arial"/>
        </w:rPr>
      </w:pPr>
    </w:p>
    <w:p w:rsidR="007827F4" w:rsidRPr="00CF153A" w:rsidRDefault="007827F4" w:rsidP="00CF153A">
      <w:pPr>
        <w:jc w:val="center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Docente</w:t>
      </w:r>
      <w:r w:rsidR="00D502E4" w:rsidRPr="00CF153A">
        <w:rPr>
          <w:rFonts w:ascii="Arial" w:hAnsi="Arial" w:cs="Arial"/>
          <w:b/>
        </w:rPr>
        <w:t xml:space="preserve">: </w:t>
      </w:r>
      <w:r w:rsidRPr="00CF153A">
        <w:rPr>
          <w:rFonts w:ascii="Arial" w:hAnsi="Arial" w:cs="Arial"/>
        </w:rPr>
        <w:t>Professor Floriano de Azevedo Marques Neto</w:t>
      </w:r>
    </w:p>
    <w:p w:rsidR="00D502E4" w:rsidRPr="00CF153A" w:rsidRDefault="00D502E4" w:rsidP="00CF153A">
      <w:pPr>
        <w:jc w:val="center"/>
        <w:rPr>
          <w:rFonts w:ascii="Arial" w:hAnsi="Arial" w:cs="Arial"/>
          <w:iCs/>
        </w:rPr>
      </w:pPr>
    </w:p>
    <w:p w:rsidR="00CF153A" w:rsidRPr="00CF153A" w:rsidRDefault="00CF153A" w:rsidP="00CF153A">
      <w:pPr>
        <w:jc w:val="center"/>
        <w:rPr>
          <w:rFonts w:ascii="Arial" w:hAnsi="Arial" w:cs="Arial"/>
          <w:iCs/>
        </w:rPr>
      </w:pPr>
    </w:p>
    <w:p w:rsidR="00CF153A" w:rsidRDefault="004A49DF" w:rsidP="00CF153A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SEMINÁRIO </w:t>
      </w:r>
      <w:proofErr w:type="gramStart"/>
      <w:r>
        <w:rPr>
          <w:rFonts w:ascii="Arial" w:hAnsi="Arial" w:cs="Arial"/>
          <w:b/>
          <w:i/>
          <w:iCs/>
        </w:rPr>
        <w:t>1</w:t>
      </w:r>
      <w:proofErr w:type="gramEnd"/>
    </w:p>
    <w:p w:rsidR="007827F4" w:rsidRPr="00CF153A" w:rsidRDefault="00CF153A" w:rsidP="00CF153A">
      <w:pPr>
        <w:jc w:val="center"/>
        <w:rPr>
          <w:rFonts w:ascii="Arial" w:hAnsi="Arial" w:cs="Arial"/>
          <w:b/>
          <w:i/>
        </w:rPr>
      </w:pPr>
      <w:r w:rsidRPr="00CF153A">
        <w:rPr>
          <w:rFonts w:ascii="Arial" w:hAnsi="Arial" w:cs="Arial"/>
          <w:b/>
          <w:i/>
          <w:iCs/>
        </w:rPr>
        <w:t>ESTRUTURA HIERÁRQUICA OU PLURICÊNTRICA DA ADMINISTRAÇÃO PÚBLICA</w:t>
      </w:r>
    </w:p>
    <w:p w:rsidR="00D502E4" w:rsidRDefault="00D502E4" w:rsidP="00CF153A">
      <w:pPr>
        <w:rPr>
          <w:rFonts w:ascii="Arial" w:hAnsi="Arial" w:cs="Arial"/>
        </w:rPr>
      </w:pPr>
    </w:p>
    <w:p w:rsidR="00CF153A" w:rsidRPr="00CF153A" w:rsidRDefault="00CF153A" w:rsidP="00CF153A">
      <w:pPr>
        <w:rPr>
          <w:rFonts w:ascii="Arial" w:hAnsi="Arial" w:cs="Arial"/>
        </w:rPr>
      </w:pPr>
    </w:p>
    <w:p w:rsidR="00712716" w:rsidRPr="00987908" w:rsidRDefault="00712716" w:rsidP="0071271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</w:rPr>
      </w:pPr>
    </w:p>
    <w:p w:rsidR="00F376BD" w:rsidRPr="00987908" w:rsidRDefault="00D502E4" w:rsidP="0071271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</w:rPr>
      </w:pPr>
      <w:r w:rsidRPr="00987908">
        <w:rPr>
          <w:rFonts w:ascii="Arial" w:hAnsi="Arial" w:cs="Arial"/>
          <w:b/>
        </w:rPr>
        <w:t>Leitura obrigatória:</w:t>
      </w:r>
    </w:p>
    <w:p w:rsidR="00FB5E57" w:rsidRPr="00987908" w:rsidRDefault="00FB5E57" w:rsidP="0071271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</w:rPr>
      </w:pPr>
    </w:p>
    <w:p w:rsidR="00987908" w:rsidRPr="00987908" w:rsidRDefault="008F76F0" w:rsidP="00987908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</w:rPr>
      </w:pPr>
      <w:r w:rsidRPr="00987908">
        <w:rPr>
          <w:rFonts w:ascii="Arial" w:hAnsi="Arial" w:cs="Arial"/>
        </w:rPr>
        <w:t xml:space="preserve">BINENBOJM, Gustavo. </w:t>
      </w:r>
      <w:r w:rsidRPr="00987908">
        <w:rPr>
          <w:rFonts w:ascii="Arial" w:hAnsi="Arial" w:cs="Arial"/>
          <w:i/>
        </w:rPr>
        <w:t>Uma Teoria do Direito Administrativo. Direitos Fundamentais, Democracia e Constitucionalização</w:t>
      </w:r>
      <w:r w:rsidRPr="00987908">
        <w:rPr>
          <w:rFonts w:ascii="Arial" w:hAnsi="Arial" w:cs="Arial"/>
        </w:rPr>
        <w:t xml:space="preserve">, 2ª edição, Rio de Janeiro, Renovar, 2008. Capítulo IV - </w:t>
      </w:r>
      <w:r w:rsidRPr="00987908">
        <w:rPr>
          <w:rFonts w:ascii="Arial" w:hAnsi="Arial" w:cs="Arial"/>
          <w:i/>
        </w:rPr>
        <w:t xml:space="preserve">Do Executivo Unitário à Administração Pública </w:t>
      </w:r>
      <w:proofErr w:type="spellStart"/>
      <w:r w:rsidRPr="00987908">
        <w:rPr>
          <w:rFonts w:ascii="Arial" w:hAnsi="Arial" w:cs="Arial"/>
          <w:i/>
        </w:rPr>
        <w:t>Policêntrica</w:t>
      </w:r>
      <w:proofErr w:type="spellEnd"/>
      <w:r w:rsidRPr="00987908">
        <w:rPr>
          <w:rFonts w:ascii="Arial" w:hAnsi="Arial" w:cs="Arial"/>
        </w:rPr>
        <w:t>, páginas 239 a 299</w:t>
      </w:r>
      <w:r w:rsidR="00D502E4" w:rsidRPr="00987908">
        <w:rPr>
          <w:rFonts w:ascii="Arial" w:hAnsi="Arial" w:cs="Arial"/>
        </w:rPr>
        <w:t xml:space="preserve"> (</w:t>
      </w:r>
      <w:r w:rsidR="00D502E4" w:rsidRPr="00987908">
        <w:rPr>
          <w:rFonts w:ascii="Arial" w:hAnsi="Arial" w:cs="Arial"/>
          <w:b/>
        </w:rPr>
        <w:t>especial</w:t>
      </w:r>
      <w:r w:rsidR="00CF153A" w:rsidRPr="00987908">
        <w:rPr>
          <w:rFonts w:ascii="Arial" w:hAnsi="Arial" w:cs="Arial"/>
          <w:b/>
        </w:rPr>
        <w:t>mente páginas</w:t>
      </w:r>
      <w:r w:rsidR="00D502E4" w:rsidRPr="00987908">
        <w:rPr>
          <w:rFonts w:ascii="Arial" w:hAnsi="Arial" w:cs="Arial"/>
          <w:b/>
        </w:rPr>
        <w:t xml:space="preserve"> 239 a 270</w:t>
      </w:r>
      <w:r w:rsidR="00D502E4" w:rsidRPr="00987908">
        <w:rPr>
          <w:rFonts w:ascii="Arial" w:hAnsi="Arial" w:cs="Arial"/>
        </w:rPr>
        <w:t>).</w:t>
      </w:r>
    </w:p>
    <w:p w:rsidR="00987908" w:rsidRPr="00987908" w:rsidRDefault="00987908" w:rsidP="00987908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</w:rPr>
      </w:pPr>
    </w:p>
    <w:p w:rsidR="00987908" w:rsidRPr="00987908" w:rsidRDefault="00987908" w:rsidP="00987908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</w:rPr>
      </w:pPr>
    </w:p>
    <w:p w:rsidR="00987908" w:rsidRPr="00987908" w:rsidRDefault="00987908" w:rsidP="00987908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  <w:b/>
        </w:rPr>
      </w:pPr>
      <w:r w:rsidRPr="00987908">
        <w:rPr>
          <w:rFonts w:ascii="Arial" w:hAnsi="Arial" w:cs="Arial"/>
          <w:b/>
        </w:rPr>
        <w:t>Leitura complementar:</w:t>
      </w:r>
    </w:p>
    <w:p w:rsidR="00987908" w:rsidRPr="00987908" w:rsidRDefault="00987908" w:rsidP="00987908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</w:rPr>
      </w:pPr>
    </w:p>
    <w:p w:rsidR="00987908" w:rsidRPr="00987908" w:rsidRDefault="00987908" w:rsidP="00987908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</w:rPr>
      </w:pPr>
      <w:r w:rsidRPr="00987908">
        <w:rPr>
          <w:rFonts w:ascii="Arial" w:hAnsi="Arial" w:cs="Arial"/>
        </w:rPr>
        <w:t xml:space="preserve">ARAGÃO, Alexandre Santos de. </w:t>
      </w:r>
      <w:r w:rsidRPr="00987908">
        <w:rPr>
          <w:rFonts w:ascii="Arial" w:hAnsi="Arial" w:cs="Arial"/>
          <w:i/>
        </w:rPr>
        <w:t>Descentralização Administrativa - Sua Evolução face às Reformas à Constituição de 1988</w:t>
      </w:r>
      <w:r w:rsidRPr="00987908">
        <w:rPr>
          <w:rFonts w:ascii="Arial" w:hAnsi="Arial" w:cs="Arial"/>
        </w:rPr>
        <w:t xml:space="preserve">, in </w:t>
      </w:r>
      <w:r w:rsidRPr="00987908">
        <w:rPr>
          <w:rFonts w:ascii="Arial" w:hAnsi="Arial" w:cs="Arial"/>
          <w:i/>
        </w:rPr>
        <w:t>A&amp;C - Revista de Direito Administrativo e Constitucional</w:t>
      </w:r>
      <w:r w:rsidRPr="00987908">
        <w:rPr>
          <w:rFonts w:ascii="Arial" w:hAnsi="Arial" w:cs="Arial"/>
        </w:rPr>
        <w:t xml:space="preserve">, Belo Horizonte, nº 11, ano </w:t>
      </w:r>
      <w:proofErr w:type="gramStart"/>
      <w:r w:rsidRPr="00987908">
        <w:rPr>
          <w:rFonts w:ascii="Arial" w:hAnsi="Arial" w:cs="Arial"/>
        </w:rPr>
        <w:t>3</w:t>
      </w:r>
      <w:proofErr w:type="gramEnd"/>
      <w:r w:rsidRPr="00987908">
        <w:rPr>
          <w:rFonts w:ascii="Arial" w:hAnsi="Arial" w:cs="Arial"/>
        </w:rPr>
        <w:t>, janeiro a março de 2003.</w:t>
      </w:r>
    </w:p>
    <w:p w:rsidR="00712716" w:rsidRPr="008F76F0" w:rsidRDefault="00712716" w:rsidP="0071271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 w:cs="Arial"/>
        </w:rPr>
      </w:pPr>
    </w:p>
    <w:p w:rsidR="00D502E4" w:rsidRDefault="00D502E4" w:rsidP="00CF153A">
      <w:pPr>
        <w:jc w:val="both"/>
        <w:rPr>
          <w:rFonts w:ascii="Arial" w:hAnsi="Arial" w:cs="Arial"/>
        </w:rPr>
      </w:pPr>
    </w:p>
    <w:p w:rsidR="00CF153A" w:rsidRDefault="00CF153A" w:rsidP="00CF153A">
      <w:pPr>
        <w:jc w:val="both"/>
        <w:rPr>
          <w:rFonts w:ascii="Arial" w:hAnsi="Arial" w:cs="Arial"/>
        </w:rPr>
      </w:pPr>
    </w:p>
    <w:p w:rsidR="00B7191B" w:rsidRDefault="00B7191B" w:rsidP="00CF153A">
      <w:pPr>
        <w:jc w:val="both"/>
        <w:rPr>
          <w:rFonts w:ascii="Arial" w:hAnsi="Arial" w:cs="Arial"/>
        </w:rPr>
      </w:pPr>
      <w:r w:rsidRPr="00CF153A">
        <w:rPr>
          <w:rFonts w:ascii="Arial" w:hAnsi="Arial" w:cs="Arial"/>
        </w:rPr>
        <w:t xml:space="preserve">O tema da organização administrativa, que figura dentre as mais tradicionais pautas de debate da teoria do Direito Administrativo, dispõe de </w:t>
      </w:r>
      <w:r w:rsidR="006709B3" w:rsidRPr="00CF153A">
        <w:rPr>
          <w:rFonts w:ascii="Arial" w:hAnsi="Arial" w:cs="Arial"/>
        </w:rPr>
        <w:t>relevante</w:t>
      </w:r>
      <w:r w:rsidRPr="00CF153A">
        <w:rPr>
          <w:rFonts w:ascii="Arial" w:hAnsi="Arial" w:cs="Arial"/>
        </w:rPr>
        <w:t xml:space="preserve"> pauta de discussão orientada </w:t>
      </w:r>
      <w:r w:rsidR="00B112A0" w:rsidRPr="00CF153A">
        <w:rPr>
          <w:rFonts w:ascii="Arial" w:hAnsi="Arial" w:cs="Arial"/>
        </w:rPr>
        <w:t>por</w:t>
      </w:r>
      <w:r w:rsidRPr="00CF153A">
        <w:rPr>
          <w:rFonts w:ascii="Arial" w:hAnsi="Arial" w:cs="Arial"/>
        </w:rPr>
        <w:t xml:space="preserve"> </w:t>
      </w:r>
      <w:r w:rsidRPr="00CF153A">
        <w:rPr>
          <w:rFonts w:ascii="Arial" w:hAnsi="Arial" w:cs="Arial"/>
          <w:i/>
        </w:rPr>
        <w:t>visões</w:t>
      </w:r>
      <w:r w:rsidRPr="00CF153A">
        <w:rPr>
          <w:rFonts w:ascii="Arial" w:hAnsi="Arial" w:cs="Arial"/>
        </w:rPr>
        <w:t xml:space="preserve"> sobre a </w:t>
      </w:r>
      <w:r w:rsidR="00B112A0" w:rsidRPr="00CF153A">
        <w:rPr>
          <w:rFonts w:ascii="Arial" w:hAnsi="Arial" w:cs="Arial"/>
          <w:i/>
        </w:rPr>
        <w:t>estrutura</w:t>
      </w:r>
      <w:r w:rsidRPr="00CF153A">
        <w:rPr>
          <w:rFonts w:ascii="Arial" w:hAnsi="Arial" w:cs="Arial"/>
          <w:i/>
        </w:rPr>
        <w:t xml:space="preserve"> da máquina burocrática</w:t>
      </w:r>
      <w:r w:rsidRPr="00CF153A">
        <w:rPr>
          <w:rFonts w:ascii="Arial" w:hAnsi="Arial" w:cs="Arial"/>
        </w:rPr>
        <w:t xml:space="preserve"> </w:t>
      </w:r>
      <w:r w:rsidRPr="00CF153A">
        <w:rPr>
          <w:rFonts w:ascii="Arial" w:hAnsi="Arial" w:cs="Arial"/>
          <w:i/>
        </w:rPr>
        <w:t>do Estado</w:t>
      </w:r>
      <w:r w:rsidR="00B112A0" w:rsidRPr="00CF153A">
        <w:rPr>
          <w:rFonts w:ascii="Arial" w:hAnsi="Arial" w:cs="Arial"/>
        </w:rPr>
        <w:t>.</w:t>
      </w:r>
    </w:p>
    <w:p w:rsidR="00CF153A" w:rsidRPr="00CF153A" w:rsidRDefault="00CF153A" w:rsidP="00CF153A">
      <w:pPr>
        <w:jc w:val="both"/>
        <w:rPr>
          <w:rFonts w:ascii="Arial" w:hAnsi="Arial" w:cs="Arial"/>
        </w:rPr>
      </w:pPr>
    </w:p>
    <w:p w:rsidR="00B112A0" w:rsidRDefault="00B112A0" w:rsidP="00CF153A">
      <w:pPr>
        <w:jc w:val="both"/>
        <w:rPr>
          <w:rFonts w:ascii="Arial" w:hAnsi="Arial" w:cs="Arial"/>
        </w:rPr>
      </w:pPr>
      <w:r w:rsidRPr="00CF153A">
        <w:rPr>
          <w:rFonts w:ascii="Arial" w:hAnsi="Arial" w:cs="Arial"/>
        </w:rPr>
        <w:t>Há</w:t>
      </w:r>
      <w:r w:rsidR="00D502E4" w:rsidRPr="00CF153A">
        <w:rPr>
          <w:rFonts w:ascii="Arial" w:hAnsi="Arial" w:cs="Arial"/>
        </w:rPr>
        <w:t>,</w:t>
      </w:r>
      <w:r w:rsidRPr="00CF153A">
        <w:rPr>
          <w:rFonts w:ascii="Arial" w:hAnsi="Arial" w:cs="Arial"/>
        </w:rPr>
        <w:t xml:space="preserve"> no Direito Administrativo</w:t>
      </w:r>
      <w:r w:rsidR="00D502E4" w:rsidRPr="00CF153A">
        <w:rPr>
          <w:rFonts w:ascii="Arial" w:hAnsi="Arial" w:cs="Arial"/>
        </w:rPr>
        <w:t>,</w:t>
      </w:r>
      <w:r w:rsidRPr="00CF153A">
        <w:rPr>
          <w:rFonts w:ascii="Arial" w:hAnsi="Arial" w:cs="Arial"/>
        </w:rPr>
        <w:t xml:space="preserve"> uma visualização clássica da Administração Pública, de conformação oitocentista, corresp</w:t>
      </w:r>
      <w:r w:rsidR="006709B3" w:rsidRPr="00CF153A">
        <w:rPr>
          <w:rFonts w:ascii="Arial" w:hAnsi="Arial" w:cs="Arial"/>
        </w:rPr>
        <w:t>ondente a uma pirâmide estática e</w:t>
      </w:r>
      <w:r w:rsidRPr="00CF153A">
        <w:rPr>
          <w:rFonts w:ascii="Arial" w:hAnsi="Arial" w:cs="Arial"/>
        </w:rPr>
        <w:t xml:space="preserve"> hierarquizada na figura do chefe do Poder Executivo</w:t>
      </w:r>
      <w:r w:rsidR="006709B3" w:rsidRPr="00CF153A">
        <w:rPr>
          <w:rFonts w:ascii="Arial" w:hAnsi="Arial" w:cs="Arial"/>
        </w:rPr>
        <w:t>,</w:t>
      </w:r>
      <w:r w:rsidRPr="00CF153A">
        <w:rPr>
          <w:rFonts w:ascii="Arial" w:hAnsi="Arial" w:cs="Arial"/>
        </w:rPr>
        <w:t xml:space="preserve"> que deteria amplo poder de controle sobre as esferas de competência subordinadas. Por essa razão, características como centralização, subordinação hierárquica, </w:t>
      </w:r>
      <w:r w:rsidR="00AC0549" w:rsidRPr="00CF153A">
        <w:rPr>
          <w:rFonts w:ascii="Arial" w:hAnsi="Arial" w:cs="Arial"/>
        </w:rPr>
        <w:t>concentração</w:t>
      </w:r>
      <w:r w:rsidRPr="00CF153A">
        <w:rPr>
          <w:rFonts w:ascii="Arial" w:hAnsi="Arial" w:cs="Arial"/>
        </w:rPr>
        <w:t xml:space="preserve"> </w:t>
      </w:r>
      <w:r w:rsidR="00AC0549" w:rsidRPr="00CF153A">
        <w:rPr>
          <w:rFonts w:ascii="Arial" w:hAnsi="Arial" w:cs="Arial"/>
        </w:rPr>
        <w:t>do poder</w:t>
      </w:r>
      <w:r w:rsidRPr="00CF153A">
        <w:rPr>
          <w:rFonts w:ascii="Arial" w:hAnsi="Arial" w:cs="Arial"/>
        </w:rPr>
        <w:t xml:space="preserve">, amplitude de controle interno e força do chefe do Poder Executivo comporiam o imaginário clássico do </w:t>
      </w:r>
      <w:r w:rsidR="00AC0549" w:rsidRPr="00CF153A">
        <w:rPr>
          <w:rFonts w:ascii="Arial" w:hAnsi="Arial" w:cs="Arial"/>
        </w:rPr>
        <w:t>modelo estrutural da Administração Pública</w:t>
      </w:r>
      <w:r w:rsidRPr="00CF153A">
        <w:rPr>
          <w:rFonts w:ascii="Arial" w:hAnsi="Arial" w:cs="Arial"/>
        </w:rPr>
        <w:t>.</w:t>
      </w:r>
    </w:p>
    <w:p w:rsidR="00CF153A" w:rsidRPr="00CF153A" w:rsidRDefault="00CF153A" w:rsidP="00CF153A">
      <w:pPr>
        <w:jc w:val="both"/>
        <w:rPr>
          <w:rFonts w:ascii="Arial" w:hAnsi="Arial" w:cs="Arial"/>
        </w:rPr>
      </w:pPr>
    </w:p>
    <w:p w:rsidR="00B112A0" w:rsidRPr="00CF153A" w:rsidRDefault="00B112A0" w:rsidP="00CF153A">
      <w:pPr>
        <w:jc w:val="both"/>
        <w:rPr>
          <w:rFonts w:ascii="Arial" w:hAnsi="Arial" w:cs="Arial"/>
          <w:i/>
        </w:rPr>
      </w:pPr>
      <w:r w:rsidRPr="00CF153A">
        <w:rPr>
          <w:rFonts w:ascii="Arial" w:hAnsi="Arial" w:cs="Arial"/>
        </w:rPr>
        <w:t xml:space="preserve">Contudo, </w:t>
      </w:r>
      <w:r w:rsidRPr="00CF153A">
        <w:rPr>
          <w:rFonts w:ascii="Arial" w:hAnsi="Arial" w:cs="Arial"/>
          <w:i/>
        </w:rPr>
        <w:t>seria essa visão de Administração Pública a mais representativa da atual conformação da máquina administrativa estatal?</w:t>
      </w:r>
    </w:p>
    <w:p w:rsidR="00CF153A" w:rsidRDefault="00CF153A" w:rsidP="00CF153A">
      <w:pPr>
        <w:jc w:val="both"/>
        <w:rPr>
          <w:rFonts w:ascii="Arial" w:hAnsi="Arial" w:cs="Arial"/>
        </w:rPr>
      </w:pPr>
    </w:p>
    <w:p w:rsidR="00B112A0" w:rsidRDefault="00B112A0" w:rsidP="00CF153A">
      <w:pPr>
        <w:jc w:val="both"/>
        <w:rPr>
          <w:rFonts w:ascii="Arial" w:hAnsi="Arial" w:cs="Arial"/>
        </w:rPr>
      </w:pPr>
      <w:r w:rsidRPr="00CF153A">
        <w:rPr>
          <w:rFonts w:ascii="Arial" w:hAnsi="Arial" w:cs="Arial"/>
        </w:rPr>
        <w:t xml:space="preserve">A proposta deste primeiro seminário é </w:t>
      </w:r>
      <w:r w:rsidR="00C0009C" w:rsidRPr="00CF153A">
        <w:rPr>
          <w:rFonts w:ascii="Arial" w:hAnsi="Arial" w:cs="Arial"/>
        </w:rPr>
        <w:t xml:space="preserve">debater os modelos de estrutura da Administração Pública, tendo em vista suas missões, o atual cenário na qual se contextualiza e </w:t>
      </w:r>
      <w:r w:rsidR="009C33B5" w:rsidRPr="00CF153A">
        <w:rPr>
          <w:rFonts w:ascii="Arial" w:hAnsi="Arial" w:cs="Arial"/>
        </w:rPr>
        <w:t>seus regimes jurídicos.</w:t>
      </w:r>
      <w:r w:rsidR="009F1CBF" w:rsidRPr="00CF153A">
        <w:rPr>
          <w:rFonts w:ascii="Arial" w:hAnsi="Arial" w:cs="Arial"/>
        </w:rPr>
        <w:t xml:space="preserve"> Pretende-se verificar em que medida os elementos caracterizadores do modelo clássico de Administração Pública ainda se mostram condizentes com a prática atual da gestão pública – e de sua indissociável estrutura – e, assim, situar a Administração Indireta nesse quadro a ser trabalhado. </w:t>
      </w:r>
      <w:r w:rsidRPr="00CF153A">
        <w:rPr>
          <w:rFonts w:ascii="Arial" w:hAnsi="Arial" w:cs="Arial"/>
        </w:rPr>
        <w:lastRenderedPageBreak/>
        <w:t>Nessa medida, conseguiremos também estabelecer as diretrizes a partir da qual o programa de seminários se desenvolverá</w:t>
      </w:r>
      <w:r w:rsidR="009F1CBF" w:rsidRPr="00CF153A">
        <w:rPr>
          <w:rFonts w:ascii="Arial" w:hAnsi="Arial" w:cs="Arial"/>
        </w:rPr>
        <w:t>.</w:t>
      </w:r>
    </w:p>
    <w:p w:rsidR="00CF153A" w:rsidRPr="00CF153A" w:rsidRDefault="00CF153A" w:rsidP="00CF153A">
      <w:pPr>
        <w:jc w:val="both"/>
        <w:rPr>
          <w:rFonts w:ascii="Arial" w:hAnsi="Arial" w:cs="Arial"/>
        </w:rPr>
      </w:pPr>
    </w:p>
    <w:p w:rsidR="009C33B5" w:rsidRDefault="009C33B5" w:rsidP="00CF153A">
      <w:pPr>
        <w:jc w:val="both"/>
        <w:rPr>
          <w:rFonts w:ascii="Arial" w:hAnsi="Arial" w:cs="Arial"/>
        </w:rPr>
      </w:pPr>
      <w:r w:rsidRPr="00CF153A">
        <w:rPr>
          <w:rFonts w:ascii="Arial" w:hAnsi="Arial" w:cs="Arial"/>
        </w:rPr>
        <w:t>Para tanto, foi selecionado</w:t>
      </w:r>
      <w:r w:rsidR="00E12BD0" w:rsidRPr="00CF153A">
        <w:rPr>
          <w:rFonts w:ascii="Arial" w:hAnsi="Arial" w:cs="Arial"/>
        </w:rPr>
        <w:t xml:space="preserve"> como texto de leitura obrigatória o Capítulo IV do livro </w:t>
      </w:r>
      <w:r w:rsidR="00E12BD0" w:rsidRPr="00CF153A">
        <w:rPr>
          <w:rFonts w:ascii="Arial" w:hAnsi="Arial" w:cs="Arial"/>
          <w:i/>
        </w:rPr>
        <w:t>“Uma Teoria do Direito Administrativo”</w:t>
      </w:r>
      <w:r w:rsidR="00E12BD0" w:rsidRPr="00CF153A">
        <w:rPr>
          <w:rFonts w:ascii="Arial" w:hAnsi="Arial" w:cs="Arial"/>
        </w:rPr>
        <w:t xml:space="preserve">, de Gustavo </w:t>
      </w:r>
      <w:proofErr w:type="spellStart"/>
      <w:r w:rsidR="00E12BD0" w:rsidRPr="00CF153A">
        <w:rPr>
          <w:rFonts w:ascii="Arial" w:hAnsi="Arial" w:cs="Arial"/>
        </w:rPr>
        <w:t>Binenbojm</w:t>
      </w:r>
      <w:proofErr w:type="spellEnd"/>
      <w:r w:rsidR="00E12BD0" w:rsidRPr="00CF153A">
        <w:rPr>
          <w:rFonts w:ascii="Arial" w:hAnsi="Arial" w:cs="Arial"/>
        </w:rPr>
        <w:t xml:space="preserve">, intitulado </w:t>
      </w:r>
      <w:r w:rsidR="00E12BD0" w:rsidRPr="00CF153A">
        <w:rPr>
          <w:rFonts w:ascii="Arial" w:hAnsi="Arial" w:cs="Arial"/>
          <w:i/>
        </w:rPr>
        <w:t xml:space="preserve">“Do Executivo Unitário à Administração </w:t>
      </w:r>
      <w:proofErr w:type="spellStart"/>
      <w:r w:rsidR="00E12BD0" w:rsidRPr="00CF153A">
        <w:rPr>
          <w:rFonts w:ascii="Arial" w:hAnsi="Arial" w:cs="Arial"/>
          <w:i/>
        </w:rPr>
        <w:t>Policêntrica</w:t>
      </w:r>
      <w:proofErr w:type="spellEnd"/>
      <w:r w:rsidR="00E12BD0" w:rsidRPr="00CF153A">
        <w:rPr>
          <w:rFonts w:ascii="Arial" w:hAnsi="Arial" w:cs="Arial"/>
          <w:i/>
        </w:rPr>
        <w:t>”</w:t>
      </w:r>
      <w:r w:rsidR="00E12BD0" w:rsidRPr="00CF153A">
        <w:rPr>
          <w:rFonts w:ascii="Arial" w:hAnsi="Arial" w:cs="Arial"/>
        </w:rPr>
        <w:t>. O texto será objeto de análise em sala de aula, razão pela qual sua atenta leitura é imprescindível. Abaixo, indicamos algumas questões que podem auxiliá-lo a melhor compreender os principais pontos do autor e algumas de suas contribuições ao debate sobre a conformação da Administração Pública.</w:t>
      </w:r>
    </w:p>
    <w:p w:rsidR="00F376BD" w:rsidRDefault="00F376BD" w:rsidP="00CF153A">
      <w:pPr>
        <w:jc w:val="both"/>
        <w:rPr>
          <w:rFonts w:ascii="Arial" w:hAnsi="Arial" w:cs="Arial"/>
        </w:rPr>
      </w:pPr>
    </w:p>
    <w:p w:rsidR="00F376BD" w:rsidRPr="00CF153A" w:rsidRDefault="00F376BD" w:rsidP="00CF153A">
      <w:pPr>
        <w:jc w:val="both"/>
        <w:rPr>
          <w:rFonts w:ascii="Arial" w:hAnsi="Arial" w:cs="Arial"/>
        </w:rPr>
      </w:pPr>
    </w:p>
    <w:p w:rsidR="007827F4" w:rsidRPr="00CF153A" w:rsidRDefault="00D502E4" w:rsidP="00CF153A">
      <w:pPr>
        <w:jc w:val="both"/>
        <w:rPr>
          <w:rFonts w:ascii="Arial" w:hAnsi="Arial" w:cs="Arial"/>
          <w:b/>
        </w:rPr>
      </w:pPr>
      <w:r w:rsidRPr="00CF153A">
        <w:rPr>
          <w:rFonts w:ascii="Arial" w:hAnsi="Arial" w:cs="Arial"/>
          <w:b/>
        </w:rPr>
        <w:t>Questões para Debate</w:t>
      </w:r>
    </w:p>
    <w:p w:rsidR="00CF153A" w:rsidRDefault="00CF153A" w:rsidP="00CF153A">
      <w:pPr>
        <w:ind w:left="567" w:hanging="567"/>
        <w:jc w:val="both"/>
        <w:rPr>
          <w:rFonts w:ascii="Arial" w:hAnsi="Arial" w:cs="Arial"/>
        </w:rPr>
      </w:pPr>
    </w:p>
    <w:p w:rsidR="007827F4" w:rsidRDefault="00CF153A" w:rsidP="00712716">
      <w:pPr>
        <w:ind w:left="567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E12BD0" w:rsidRPr="00CF153A">
        <w:rPr>
          <w:rFonts w:ascii="Arial" w:hAnsi="Arial" w:cs="Arial"/>
        </w:rPr>
        <w:t>Quais são as grandes preocupações do autor com relação ao tema da organização administrativa que o levaram a redigir o texto</w:t>
      </w:r>
      <w:r w:rsidR="007827F4" w:rsidRPr="00CF153A">
        <w:rPr>
          <w:rFonts w:ascii="Arial" w:hAnsi="Arial" w:cs="Arial"/>
        </w:rPr>
        <w:t>?</w:t>
      </w:r>
    </w:p>
    <w:p w:rsidR="00CF153A" w:rsidRPr="00CF153A" w:rsidRDefault="00CF153A" w:rsidP="00712716">
      <w:pPr>
        <w:ind w:left="567" w:hanging="567"/>
        <w:jc w:val="both"/>
        <w:rPr>
          <w:rFonts w:ascii="Arial" w:hAnsi="Arial" w:cs="Arial"/>
        </w:rPr>
      </w:pPr>
    </w:p>
    <w:p w:rsidR="007827F4" w:rsidRDefault="00CF153A" w:rsidP="00712716">
      <w:pPr>
        <w:ind w:left="567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E12BD0" w:rsidRPr="00CF153A">
        <w:rPr>
          <w:rFonts w:ascii="Arial" w:hAnsi="Arial" w:cs="Arial"/>
        </w:rPr>
        <w:t>Quais são as premissas de análise adotadas pelo autor e como se apresenta o paradigma de análise tomado para estudar a atual conformação da Administração Pública brasileira?</w:t>
      </w:r>
    </w:p>
    <w:p w:rsidR="00CF153A" w:rsidRPr="00CF153A" w:rsidRDefault="00CF153A" w:rsidP="00712716">
      <w:pPr>
        <w:ind w:left="567" w:hanging="567"/>
        <w:jc w:val="both"/>
        <w:rPr>
          <w:rFonts w:ascii="Arial" w:hAnsi="Arial" w:cs="Arial"/>
        </w:rPr>
      </w:pPr>
    </w:p>
    <w:p w:rsidR="007827F4" w:rsidRDefault="00CF153A" w:rsidP="00712716">
      <w:pPr>
        <w:ind w:left="567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proofErr w:type="gramStart"/>
      <w:r w:rsidR="00E64FDF" w:rsidRPr="00CF153A">
        <w:rPr>
          <w:rFonts w:ascii="Arial" w:hAnsi="Arial" w:cs="Arial"/>
        </w:rPr>
        <w:t>Na sua opinião</w:t>
      </w:r>
      <w:proofErr w:type="gramEnd"/>
      <w:r w:rsidR="00E64FDF" w:rsidRPr="00CF153A">
        <w:rPr>
          <w:rFonts w:ascii="Arial" w:hAnsi="Arial" w:cs="Arial"/>
        </w:rPr>
        <w:t>, qual seria a principal tese do autor</w:t>
      </w:r>
      <w:r w:rsidR="007827F4" w:rsidRPr="00CF153A">
        <w:rPr>
          <w:rFonts w:ascii="Arial" w:hAnsi="Arial" w:cs="Arial"/>
        </w:rPr>
        <w:t>?</w:t>
      </w:r>
      <w:r w:rsidR="00E64FDF" w:rsidRPr="00CF153A">
        <w:rPr>
          <w:rFonts w:ascii="Arial" w:hAnsi="Arial" w:cs="Arial"/>
        </w:rPr>
        <w:t xml:space="preserve"> Tal tese desafiaria alguma leitura da teoria do Direito Administrativo?</w:t>
      </w:r>
    </w:p>
    <w:p w:rsidR="00CF153A" w:rsidRPr="00CF153A" w:rsidRDefault="00CF153A" w:rsidP="00712716">
      <w:pPr>
        <w:ind w:left="567" w:hanging="567"/>
        <w:jc w:val="both"/>
        <w:rPr>
          <w:rFonts w:ascii="Arial" w:hAnsi="Arial" w:cs="Arial"/>
        </w:rPr>
      </w:pPr>
    </w:p>
    <w:p w:rsidR="007827F4" w:rsidRDefault="00CF153A" w:rsidP="00712716">
      <w:pPr>
        <w:ind w:left="567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E64FDF" w:rsidRPr="00CF153A">
        <w:rPr>
          <w:rFonts w:ascii="Arial" w:hAnsi="Arial" w:cs="Arial"/>
        </w:rPr>
        <w:t>Paralelamente à tese principal, quais seriam os mais relevantes achados de pesquisa alcançados?</w:t>
      </w:r>
    </w:p>
    <w:p w:rsidR="00CF153A" w:rsidRPr="00CF153A" w:rsidRDefault="00CF153A" w:rsidP="00712716">
      <w:pPr>
        <w:ind w:left="567" w:hanging="567"/>
        <w:jc w:val="both"/>
        <w:rPr>
          <w:rFonts w:ascii="Arial" w:hAnsi="Arial" w:cs="Arial"/>
        </w:rPr>
      </w:pPr>
    </w:p>
    <w:p w:rsidR="00E64FDF" w:rsidRPr="00CF153A" w:rsidRDefault="00CF153A" w:rsidP="00712716">
      <w:pPr>
        <w:ind w:left="567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E64FDF" w:rsidRPr="00CF153A">
        <w:rPr>
          <w:rFonts w:ascii="Arial" w:hAnsi="Arial" w:cs="Arial"/>
        </w:rPr>
        <w:t xml:space="preserve">Sobre a Administração Pública </w:t>
      </w:r>
      <w:proofErr w:type="spellStart"/>
      <w:r w:rsidR="00E64FDF" w:rsidRPr="00CF153A">
        <w:rPr>
          <w:rFonts w:ascii="Arial" w:hAnsi="Arial" w:cs="Arial"/>
        </w:rPr>
        <w:t>policêntrica</w:t>
      </w:r>
      <w:proofErr w:type="spellEnd"/>
      <w:r w:rsidR="00E64FDF" w:rsidRPr="00CF153A">
        <w:rPr>
          <w:rFonts w:ascii="Arial" w:hAnsi="Arial" w:cs="Arial"/>
        </w:rPr>
        <w:t>:</w:t>
      </w:r>
    </w:p>
    <w:p w:rsidR="00E64FDF" w:rsidRPr="00CF153A" w:rsidRDefault="00CF153A" w:rsidP="00712716">
      <w:pPr>
        <w:ind w:left="1134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▬</w:t>
      </w:r>
      <w:r>
        <w:rPr>
          <w:rFonts w:ascii="Arial" w:hAnsi="Arial" w:cs="Arial"/>
          <w:b/>
        </w:rPr>
        <w:tab/>
      </w:r>
      <w:r w:rsidR="00E64FDF" w:rsidRPr="00CF153A">
        <w:rPr>
          <w:rFonts w:ascii="Arial" w:hAnsi="Arial" w:cs="Arial"/>
        </w:rPr>
        <w:t>Quais são os seus elementos de caracterização?</w:t>
      </w:r>
    </w:p>
    <w:p w:rsidR="00E64FDF" w:rsidRPr="00CF153A" w:rsidRDefault="00CF153A" w:rsidP="00712716">
      <w:pPr>
        <w:ind w:left="1134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▬</w:t>
      </w:r>
      <w:r>
        <w:rPr>
          <w:rFonts w:ascii="Arial" w:hAnsi="Arial" w:cs="Arial"/>
          <w:b/>
        </w:rPr>
        <w:tab/>
      </w:r>
      <w:r w:rsidR="00E64FDF" w:rsidRPr="00CF153A">
        <w:rPr>
          <w:rFonts w:ascii="Arial" w:hAnsi="Arial" w:cs="Arial"/>
        </w:rPr>
        <w:t>Em que medida esta conformação da Administração Pública se diferencia da tradicional forma de compreensão da Administração Pública?</w:t>
      </w:r>
    </w:p>
    <w:p w:rsidR="00E64FDF" w:rsidRPr="00CF153A" w:rsidRDefault="00CF153A" w:rsidP="00712716">
      <w:pPr>
        <w:ind w:left="1134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▬</w:t>
      </w:r>
      <w:r>
        <w:rPr>
          <w:rFonts w:ascii="Arial" w:hAnsi="Arial" w:cs="Arial"/>
          <w:b/>
        </w:rPr>
        <w:tab/>
      </w:r>
      <w:r w:rsidR="00E64FDF" w:rsidRPr="00CF153A">
        <w:rPr>
          <w:rFonts w:ascii="Arial" w:hAnsi="Arial" w:cs="Arial"/>
        </w:rPr>
        <w:t>A que necessidades – funcionais e de gestão – este modelo de Administração Pública veio a endereçar?</w:t>
      </w:r>
    </w:p>
    <w:p w:rsidR="00E64FDF" w:rsidRPr="00CF153A" w:rsidRDefault="00CF153A" w:rsidP="00712716">
      <w:pPr>
        <w:ind w:left="1134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▬</w:t>
      </w:r>
      <w:r>
        <w:rPr>
          <w:rFonts w:ascii="Arial" w:hAnsi="Arial" w:cs="Arial"/>
          <w:b/>
        </w:rPr>
        <w:tab/>
      </w:r>
      <w:r w:rsidR="00E64FDF" w:rsidRPr="00CF153A">
        <w:rPr>
          <w:rFonts w:ascii="Arial" w:hAnsi="Arial" w:cs="Arial"/>
        </w:rPr>
        <w:t>Trata-se de um modelo vigente? Ele foi capaz de superar por completo a tradicional conformação do Poder Público?</w:t>
      </w:r>
    </w:p>
    <w:p w:rsidR="00E64FDF" w:rsidRDefault="00CF153A" w:rsidP="00712716">
      <w:pPr>
        <w:ind w:left="1134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▬</w:t>
      </w:r>
      <w:r>
        <w:rPr>
          <w:rFonts w:ascii="Arial" w:hAnsi="Arial" w:cs="Arial"/>
          <w:b/>
        </w:rPr>
        <w:tab/>
      </w:r>
      <w:r w:rsidR="00E64FDF" w:rsidRPr="00CF153A">
        <w:rPr>
          <w:rFonts w:ascii="Arial" w:hAnsi="Arial" w:cs="Arial"/>
        </w:rPr>
        <w:t xml:space="preserve">Quais são os mais relevantes argumentos de resistência à Administração Pública </w:t>
      </w:r>
      <w:proofErr w:type="spellStart"/>
      <w:r w:rsidR="00E64FDF" w:rsidRPr="00CF153A">
        <w:rPr>
          <w:rFonts w:ascii="Arial" w:hAnsi="Arial" w:cs="Arial"/>
        </w:rPr>
        <w:t>policêntrica</w:t>
      </w:r>
      <w:proofErr w:type="spellEnd"/>
      <w:r w:rsidR="00E64FDF" w:rsidRPr="00CF153A">
        <w:rPr>
          <w:rFonts w:ascii="Arial" w:hAnsi="Arial" w:cs="Arial"/>
        </w:rPr>
        <w:t>? Você está de acordo com eles?</w:t>
      </w:r>
    </w:p>
    <w:p w:rsidR="00CF153A" w:rsidRPr="00CF153A" w:rsidRDefault="00CF153A" w:rsidP="00712716">
      <w:pPr>
        <w:ind w:left="567" w:hanging="567"/>
        <w:jc w:val="both"/>
        <w:rPr>
          <w:rFonts w:ascii="Arial" w:hAnsi="Arial" w:cs="Arial"/>
        </w:rPr>
      </w:pPr>
    </w:p>
    <w:p w:rsidR="00E64FDF" w:rsidRDefault="00CF153A" w:rsidP="00712716">
      <w:pPr>
        <w:ind w:left="567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E64FDF" w:rsidRPr="00CF153A">
        <w:rPr>
          <w:rFonts w:ascii="Arial" w:hAnsi="Arial" w:cs="Arial"/>
        </w:rPr>
        <w:t xml:space="preserve">Como o texto analisado contribui </w:t>
      </w:r>
      <w:r w:rsidR="00D502E4" w:rsidRPr="00CF153A">
        <w:rPr>
          <w:rFonts w:ascii="Arial" w:hAnsi="Arial" w:cs="Arial"/>
        </w:rPr>
        <w:t xml:space="preserve">para </w:t>
      </w:r>
      <w:r w:rsidR="00E64FDF" w:rsidRPr="00CF153A">
        <w:rPr>
          <w:rFonts w:ascii="Arial" w:hAnsi="Arial" w:cs="Arial"/>
        </w:rPr>
        <w:t>os debates sobre a transformação do Direito Administrativo brasileiro?</w:t>
      </w:r>
    </w:p>
    <w:p w:rsidR="00CF153A" w:rsidRPr="00CF153A" w:rsidRDefault="00CF153A" w:rsidP="00712716">
      <w:pPr>
        <w:ind w:left="567" w:hanging="567"/>
        <w:jc w:val="both"/>
        <w:rPr>
          <w:rFonts w:ascii="Arial" w:hAnsi="Arial" w:cs="Arial"/>
        </w:rPr>
      </w:pPr>
    </w:p>
    <w:p w:rsidR="007827F4" w:rsidRPr="00CF153A" w:rsidRDefault="00CF153A" w:rsidP="00712716">
      <w:pPr>
        <w:ind w:left="567" w:hanging="567"/>
        <w:jc w:val="both"/>
        <w:rPr>
          <w:rFonts w:ascii="Arial" w:hAnsi="Arial" w:cs="Arial"/>
        </w:rPr>
      </w:pPr>
      <w:r w:rsidRPr="00CF153A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E64FDF" w:rsidRPr="00CF153A">
        <w:rPr>
          <w:rFonts w:ascii="Arial" w:hAnsi="Arial" w:cs="Arial"/>
        </w:rPr>
        <w:t>Indique a sua avaliação crítica sobre o texto.</w:t>
      </w:r>
    </w:p>
    <w:sectPr w:rsidR="007827F4" w:rsidRPr="00CF153A" w:rsidSect="00FD0F4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AC" w:rsidRDefault="00151AAC">
      <w:r>
        <w:separator/>
      </w:r>
    </w:p>
  </w:endnote>
  <w:endnote w:type="continuationSeparator" w:id="0">
    <w:p w:rsidR="00151AAC" w:rsidRDefault="0015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8675"/>
      <w:docPartObj>
        <w:docPartGallery w:val="Page Numbers (Bottom of Page)"/>
        <w:docPartUnique/>
      </w:docPartObj>
    </w:sdtPr>
    <w:sdtContent>
      <w:p w:rsidR="003F1607" w:rsidRDefault="003F160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1607" w:rsidRDefault="003F16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AC" w:rsidRDefault="00151AAC">
      <w:r>
        <w:separator/>
      </w:r>
    </w:p>
  </w:footnote>
  <w:footnote w:type="continuationSeparator" w:id="0">
    <w:p w:rsidR="00151AAC" w:rsidRDefault="0015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361E"/>
    <w:multiLevelType w:val="hybridMultilevel"/>
    <w:tmpl w:val="DA78E3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4F237F"/>
    <w:multiLevelType w:val="hybridMultilevel"/>
    <w:tmpl w:val="E3A4A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A3"/>
    <w:rsid w:val="001263F7"/>
    <w:rsid w:val="00151AAC"/>
    <w:rsid w:val="002114A3"/>
    <w:rsid w:val="003F1607"/>
    <w:rsid w:val="00424EED"/>
    <w:rsid w:val="004A4119"/>
    <w:rsid w:val="004A49DF"/>
    <w:rsid w:val="006709B3"/>
    <w:rsid w:val="00712716"/>
    <w:rsid w:val="007827F4"/>
    <w:rsid w:val="008F76F0"/>
    <w:rsid w:val="00987908"/>
    <w:rsid w:val="009C33B5"/>
    <w:rsid w:val="009F1CBF"/>
    <w:rsid w:val="00AC0549"/>
    <w:rsid w:val="00B101C2"/>
    <w:rsid w:val="00B112A0"/>
    <w:rsid w:val="00B7191B"/>
    <w:rsid w:val="00C0009C"/>
    <w:rsid w:val="00CF153A"/>
    <w:rsid w:val="00D502E4"/>
    <w:rsid w:val="00E12BD0"/>
    <w:rsid w:val="00E64FDF"/>
    <w:rsid w:val="00F376BD"/>
    <w:rsid w:val="00FB1428"/>
    <w:rsid w:val="00FB5E57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114A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1D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41D00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unhideWhenUsed/>
    <w:rsid w:val="00D502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502E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502E4"/>
    <w:rPr>
      <w:rFonts w:ascii="Calibri" w:eastAsia="Calibri" w:hAnsi="Calibri"/>
      <w:lang w:val="x-none" w:eastAsia="en-US"/>
    </w:rPr>
  </w:style>
  <w:style w:type="paragraph" w:styleId="Textodebalo">
    <w:name w:val="Balloon Text"/>
    <w:basedOn w:val="Normal"/>
    <w:link w:val="TextodebaloChar"/>
    <w:rsid w:val="00D502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02E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3F1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114A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1D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41D00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unhideWhenUsed/>
    <w:rsid w:val="00D502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502E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502E4"/>
    <w:rPr>
      <w:rFonts w:ascii="Calibri" w:eastAsia="Calibri" w:hAnsi="Calibri"/>
      <w:lang w:val="x-none" w:eastAsia="en-US"/>
    </w:rPr>
  </w:style>
  <w:style w:type="paragraph" w:styleId="Textodebalo">
    <w:name w:val="Balloon Text"/>
    <w:basedOn w:val="Normal"/>
    <w:link w:val="TextodebaloChar"/>
    <w:rsid w:val="00D502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02E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3F1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manesco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vrs</dc:creator>
  <cp:lastModifiedBy>Isabel Cristina Fernandes Bossato</cp:lastModifiedBy>
  <cp:revision>8</cp:revision>
  <cp:lastPrinted>2017-08-04T18:38:00Z</cp:lastPrinted>
  <dcterms:created xsi:type="dcterms:W3CDTF">2017-08-04T18:38:00Z</dcterms:created>
  <dcterms:modified xsi:type="dcterms:W3CDTF">2017-08-07T18:43:00Z</dcterms:modified>
</cp:coreProperties>
</file>