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BE" w:rsidRDefault="00FE04BE" w:rsidP="00FE04BE">
      <w:pPr>
        <w:rPr>
          <w:b/>
        </w:rPr>
      </w:pPr>
      <w:r>
        <w:rPr>
          <w:b/>
        </w:rPr>
        <w:t xml:space="preserve">Daniela Alves </w:t>
      </w:r>
      <w:proofErr w:type="spellStart"/>
      <w:r>
        <w:rPr>
          <w:b/>
        </w:rPr>
        <w:t>Malzone</w:t>
      </w:r>
      <w:proofErr w:type="spellEnd"/>
      <w:r>
        <w:rPr>
          <w:b/>
        </w:rPr>
        <w:t xml:space="preserve"> Lott</w:t>
      </w:r>
      <w:r w:rsidR="002B3A30">
        <w:rPr>
          <w:b/>
        </w:rPr>
        <w:t xml:space="preserve"> – Resumo do Artigo 6.</w:t>
      </w:r>
    </w:p>
    <w:p w:rsidR="00FE04BE" w:rsidRDefault="00FE04BE" w:rsidP="00FE04BE">
      <w:pPr>
        <w:jc w:val="center"/>
        <w:rPr>
          <w:b/>
        </w:rPr>
      </w:pPr>
    </w:p>
    <w:p w:rsidR="00A80401" w:rsidRPr="00FE04BE" w:rsidRDefault="00FE04BE" w:rsidP="00FE04BE">
      <w:pPr>
        <w:jc w:val="center"/>
        <w:rPr>
          <w:b/>
        </w:rPr>
      </w:pPr>
      <w:r w:rsidRPr="00FE04BE">
        <w:rPr>
          <w:b/>
        </w:rPr>
        <w:t xml:space="preserve">Modulação da inflamação durante anemia aguda </w:t>
      </w:r>
      <w:proofErr w:type="spellStart"/>
      <w:r w:rsidRPr="00FE04BE">
        <w:rPr>
          <w:b/>
        </w:rPr>
        <w:t>normovolêmica</w:t>
      </w:r>
      <w:proofErr w:type="spellEnd"/>
      <w:r w:rsidRPr="00FE04BE">
        <w:rPr>
          <w:b/>
        </w:rPr>
        <w:t xml:space="preserve"> com reposição de diferentes tipos de </w:t>
      </w:r>
      <w:proofErr w:type="spellStart"/>
      <w:r w:rsidRPr="00FE04BE">
        <w:rPr>
          <w:b/>
        </w:rPr>
        <w:t>fuidos</w:t>
      </w:r>
      <w:proofErr w:type="spellEnd"/>
    </w:p>
    <w:p w:rsidR="00FE04BE" w:rsidRDefault="00FE04BE"/>
    <w:p w:rsidR="00961C47" w:rsidRDefault="00FE04BE">
      <w:r>
        <w:t xml:space="preserve">A anemia aguda </w:t>
      </w:r>
      <w:proofErr w:type="spellStart"/>
      <w:r>
        <w:t>normovolêmica</w:t>
      </w:r>
      <w:proofErr w:type="spellEnd"/>
      <w:r>
        <w:t xml:space="preserve"> (ANA) foi introduzida na prática cirúrgica há alguns anos e, até recentemente, é mais utilizada em cirurgias de by-pass cardiopulmonar</w:t>
      </w:r>
      <w:r w:rsidR="002B3A30">
        <w:t xml:space="preserve"> e outras cirurgias de grande porte</w:t>
      </w:r>
      <w:r>
        <w:t xml:space="preserve">. Com as evidências de resultados negativos de transfusões </w:t>
      </w:r>
      <w:proofErr w:type="spellStart"/>
      <w:r>
        <w:t>alogênicas</w:t>
      </w:r>
      <w:proofErr w:type="spellEnd"/>
      <w:r>
        <w:t xml:space="preserve"> de sangue, a aceitação da transfusão </w:t>
      </w:r>
      <w:proofErr w:type="spellStart"/>
      <w:r>
        <w:t>perioperatória</w:t>
      </w:r>
      <w:proofErr w:type="spellEnd"/>
      <w:r>
        <w:t xml:space="preserve"> vem diminuindo. Nestas situações, fluidos acelulares como cristaloides, </w:t>
      </w:r>
      <w:proofErr w:type="spellStart"/>
      <w:r>
        <w:t>colóides</w:t>
      </w:r>
      <w:proofErr w:type="spellEnd"/>
      <w:r>
        <w:t xml:space="preserve"> ou uma mistura de ambos, se tornam necessários para garantir uma volemia adequada. No trabalho, foi investigado se estes fluidos util</w:t>
      </w:r>
      <w:r w:rsidR="002B3A30">
        <w:t>izados para substituir o sangue</w:t>
      </w:r>
      <w:r>
        <w:t xml:space="preserve"> estimulam algum grau de resposta inflamatória sistêmica ou pulmonar. Num estudo prévio foram investigados os efeitos cardíaco e pulmonar dos fluidos com componentes distintos durante o processo de ANA. A resposta inflamatória induzida por estes fluidos precisa ser esclarecida.</w:t>
      </w:r>
    </w:p>
    <w:p w:rsidR="00961C47" w:rsidRDefault="00961C47">
      <w:r>
        <w:t>Os grupos de animais testados foram:</w:t>
      </w:r>
    </w:p>
    <w:p w:rsidR="00961C47" w:rsidRDefault="00961C47" w:rsidP="00961C47">
      <w:pPr>
        <w:pStyle w:val="PargrafodaLista"/>
        <w:numPr>
          <w:ilvl w:val="0"/>
          <w:numId w:val="1"/>
        </w:numPr>
      </w:pPr>
      <w:r>
        <w:t>Controle: onde foi apenas realizada anestesia;</w:t>
      </w:r>
    </w:p>
    <w:p w:rsidR="00961C47" w:rsidRDefault="00961C47" w:rsidP="00961C47">
      <w:pPr>
        <w:pStyle w:val="PargrafodaLista"/>
        <w:numPr>
          <w:ilvl w:val="0"/>
          <w:numId w:val="1"/>
        </w:numPr>
      </w:pPr>
      <w:r>
        <w:t>SS: onde foi utilizada solução salina;</w:t>
      </w:r>
    </w:p>
    <w:p w:rsidR="00961C47" w:rsidRDefault="00961C47" w:rsidP="00961C47">
      <w:pPr>
        <w:pStyle w:val="PargrafodaLista"/>
        <w:numPr>
          <w:ilvl w:val="0"/>
          <w:numId w:val="1"/>
        </w:numPr>
      </w:pPr>
      <w:r>
        <w:t xml:space="preserve">HES: utilizado </w:t>
      </w:r>
      <w:proofErr w:type="spellStart"/>
      <w:r>
        <w:t>hidroxietil</w:t>
      </w:r>
      <w:proofErr w:type="spellEnd"/>
      <w:r>
        <w:t xml:space="preserve"> amido;</w:t>
      </w:r>
    </w:p>
    <w:p w:rsidR="00961C47" w:rsidRDefault="00961C47" w:rsidP="00961C47">
      <w:pPr>
        <w:pStyle w:val="PargrafodaLista"/>
        <w:numPr>
          <w:ilvl w:val="0"/>
          <w:numId w:val="1"/>
        </w:numPr>
      </w:pPr>
      <w:r>
        <w:t>GEL: utilizado fluido de gelatina modificado.</w:t>
      </w:r>
    </w:p>
    <w:p w:rsidR="00961C47" w:rsidRDefault="00961C47" w:rsidP="00961C47">
      <w:r>
        <w:t xml:space="preserve">O sangue foi removido e após 30 minutos foi simultaneamente </w:t>
      </w:r>
      <w:r w:rsidR="00DB652D">
        <w:t>substituído por SS, HES ou GEL.</w:t>
      </w:r>
    </w:p>
    <w:p w:rsidR="00961C47" w:rsidRDefault="00D53E4C" w:rsidP="00961C47">
      <w:r>
        <w:t xml:space="preserve">Todos os grupos submetidos a ANA e tratados mostraram um aumento significativo na resposta </w:t>
      </w:r>
      <w:r w:rsidRPr="00D53E4C">
        <w:t xml:space="preserve">espontânea </w:t>
      </w:r>
      <w:r>
        <w:t xml:space="preserve">de liberação de neutrófilos </w:t>
      </w:r>
      <w:proofErr w:type="spellStart"/>
      <w:r>
        <w:t>oxidativos</w:t>
      </w:r>
      <w:proofErr w:type="spellEnd"/>
      <w:r>
        <w:t xml:space="preserve"> no sangue periférico quando comparados ao grupo controle. A liberação de neutrófilos </w:t>
      </w:r>
      <w:proofErr w:type="spellStart"/>
      <w:r>
        <w:t>oxidativos</w:t>
      </w:r>
      <w:proofErr w:type="spellEnd"/>
      <w:r>
        <w:t xml:space="preserve"> estimulada aumentou significativamente apenas no grupo GEL.</w:t>
      </w:r>
    </w:p>
    <w:p w:rsidR="00D53E4C" w:rsidRDefault="00D53E4C" w:rsidP="00961C47">
      <w:r>
        <w:t>O TNF-α aumentou significativamente no grupo</w:t>
      </w:r>
      <w:r w:rsidR="00DB652D">
        <w:t xml:space="preserve"> </w:t>
      </w:r>
      <w:r>
        <w:t>GEL</w:t>
      </w:r>
      <w:r w:rsidR="00DB652D">
        <w:t>. A IL-1β aumentou significativamente nos grupos GEL quando comparada ao controle e HES. A IL-6 aumentou significativamente nos grupos GEL e SS. A IL-10 aumentou no grupo SS e GEL quando comparados com o grupo controle.</w:t>
      </w:r>
    </w:p>
    <w:p w:rsidR="008A7199" w:rsidRDefault="006D0E80" w:rsidP="00961C47">
      <w:r>
        <w:t>Quanto a res</w:t>
      </w:r>
      <w:r w:rsidR="00BA18D3">
        <w:t xml:space="preserve">posta inflamatória pulmonar, o grupo GEL apresentou aumento da </w:t>
      </w:r>
      <w:proofErr w:type="spellStart"/>
      <w:r w:rsidR="00BA18D3">
        <w:t>celularidade</w:t>
      </w:r>
      <w:proofErr w:type="spellEnd"/>
      <w:r w:rsidR="00BA18D3">
        <w:t xml:space="preserve"> e uma moderada congestão vascular. O grupo SS mostrou um espessamento moderado da parede alveolar/me</w:t>
      </w:r>
      <w:r w:rsidR="002B3A30">
        <w:t>mbrana hialina quando comparado</w:t>
      </w:r>
      <w:r w:rsidR="00BA18D3">
        <w:t xml:space="preserve"> aos grupos controle e GEL. Uma hemorragia alveolar </w:t>
      </w:r>
      <w:r w:rsidR="008A7199">
        <w:t>mínima foi observada nos grupos HES, SS e GEL.</w:t>
      </w:r>
    </w:p>
    <w:p w:rsidR="00DB652D" w:rsidRDefault="008A7199" w:rsidP="00961C47">
      <w:r>
        <w:t>Na análise</w:t>
      </w:r>
      <w:bookmarkStart w:id="0" w:name="_GoBack"/>
      <w:bookmarkEnd w:id="0"/>
      <w:r>
        <w:t xml:space="preserve"> </w:t>
      </w:r>
      <w:proofErr w:type="spellStart"/>
      <w:r>
        <w:t>imunohistoquímica</w:t>
      </w:r>
      <w:proofErr w:type="spellEnd"/>
      <w:r>
        <w:t xml:space="preserve">, o grupo GEL mostrou uma intensa expressão </w:t>
      </w:r>
      <w:r>
        <w:t xml:space="preserve">intravascular </w:t>
      </w:r>
      <w:r>
        <w:t>de leucócitos COX-2 quando comparado aos grupos controle, HES e SS. E, nos grupos HES e SS esta expressão foi moderada quando comparada ao grupo controle.</w:t>
      </w:r>
    </w:p>
    <w:p w:rsidR="008A7199" w:rsidRDefault="008A7199" w:rsidP="00961C47">
      <w:r>
        <w:t>A reposição de fluidos se tomou um papel crucial no manejo dos pacientes</w:t>
      </w:r>
      <w:r w:rsidR="002B3A30">
        <w:t xml:space="preserve"> porque se mostraram efetivos na substituição do sangue durante a ANA</w:t>
      </w:r>
      <w:r>
        <w:t>. Porém, a escolha do fl</w:t>
      </w:r>
      <w:r w:rsidR="002B3A30">
        <w:t>uido ideal ainda é controversa.</w:t>
      </w:r>
      <w:r>
        <w:t xml:space="preserve"> Os fluidos utilizados para repor o sangue durante a ANA podem influenciar a resposta inflamatória, alterando a liberação de </w:t>
      </w:r>
      <w:proofErr w:type="spellStart"/>
      <w:r>
        <w:t>citocinas</w:t>
      </w:r>
      <w:proofErr w:type="spellEnd"/>
      <w:r>
        <w:t xml:space="preserve">, modulando a liberação de leucócitos </w:t>
      </w:r>
      <w:proofErr w:type="spellStart"/>
      <w:r>
        <w:t>oxidativos</w:t>
      </w:r>
      <w:proofErr w:type="spellEnd"/>
      <w:r>
        <w:t xml:space="preserve"> e promovendo alterações histopatológicas pulmonares.</w:t>
      </w:r>
    </w:p>
    <w:p w:rsidR="006D0E80" w:rsidRDefault="006D0E80" w:rsidP="00961C47">
      <w:r>
        <w:lastRenderedPageBreak/>
        <w:t xml:space="preserve">Não há uma diferença sistêmica causada pela reposição com fluidos com HES, SS ou GEL nos níveis de </w:t>
      </w:r>
      <w:proofErr w:type="spellStart"/>
      <w:r>
        <w:t>citocinas</w:t>
      </w:r>
      <w:proofErr w:type="spellEnd"/>
      <w:r>
        <w:t xml:space="preserve"> ou liberação </w:t>
      </w:r>
      <w:proofErr w:type="spellStart"/>
      <w:r>
        <w:t>oxidativa</w:t>
      </w:r>
      <w:proofErr w:type="spellEnd"/>
      <w:r>
        <w:t xml:space="preserve">. Alterações pulmonares são mais severas com GEL e SS, com grande infiltração leucocitária e alta expressão da COX-2 no grupo GEL e edema pulmonar no grupo SS. Os resultados mostraram que o HES pode ser uma opção nesta situação porque promove uma resposta inflamatória menos intensa. Porém, não se pode confirmar a influência destas respostas na evolução clínica, o que reforça a necessidade </w:t>
      </w:r>
      <w:r w:rsidR="002B3A30">
        <w:t>de análises mais profundas do uso de reposição intravascular de agentes em cenários clínicos e experimentais.</w:t>
      </w:r>
    </w:p>
    <w:sectPr w:rsidR="006D0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A18E8"/>
    <w:multiLevelType w:val="hybridMultilevel"/>
    <w:tmpl w:val="409A9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BE"/>
    <w:rsid w:val="002B3A30"/>
    <w:rsid w:val="003156F2"/>
    <w:rsid w:val="00330D3B"/>
    <w:rsid w:val="006D0E80"/>
    <w:rsid w:val="008A7199"/>
    <w:rsid w:val="00961C47"/>
    <w:rsid w:val="00BA18D3"/>
    <w:rsid w:val="00D53E4C"/>
    <w:rsid w:val="00DB652D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AD4BE-2870-4EEA-86CA-79940D56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Lott</dc:creator>
  <cp:keywords/>
  <dc:description/>
  <cp:lastModifiedBy>Andre Lott</cp:lastModifiedBy>
  <cp:revision>1</cp:revision>
  <dcterms:created xsi:type="dcterms:W3CDTF">2015-05-07T00:08:00Z</dcterms:created>
  <dcterms:modified xsi:type="dcterms:W3CDTF">2015-05-07T01:33:00Z</dcterms:modified>
</cp:coreProperties>
</file>