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94" w:rsidRPr="00D85894" w:rsidRDefault="00D85894" w:rsidP="00D858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85894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D85894" w:rsidRPr="00D85894" w:rsidRDefault="00D85894" w:rsidP="00D858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85894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4125"/>
      </w:tblGrid>
      <w:tr w:rsidR="00D85894" w:rsidRPr="00D85894" w:rsidTr="00D8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894" w:rsidRPr="00D85894" w:rsidRDefault="00D85894" w:rsidP="00D8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8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58EA23B6" wp14:editId="2968E68C">
                      <wp:extent cx="304800" cy="304800"/>
                      <wp:effectExtent l="0" t="0" r="0" b="0"/>
                      <wp:docPr id="2" name="Retângulo 2" descr="http://disciplinas.stoa.usp.br/theme/image.php/stoa14/core/1429653000/i/twow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FF487" id="Retângulo 2" o:spid="_x0000_s1026" alt="http://disciplinas.stoa.usp.br/theme/image.php/stoa14/core/1429653000/i/twow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6yWLfgC&#10;AAAPBgAADgAAAAAAAAAAAAAAAAAuAgAAZHJzL2Uyb0RvYy54bWxQSwECLQAUAAYACAAAACEATKDp&#10;LNgAAAADAQAADwAAAAAAAAAAAAAAAABS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85894" w:rsidRPr="00D85894" w:rsidRDefault="00D85894" w:rsidP="00D8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89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86142C8" wp14:editId="064BB5CC">
                  <wp:extent cx="952500" cy="952500"/>
                  <wp:effectExtent l="0" t="0" r="0" b="0"/>
                  <wp:docPr id="1" name="Imagem 1" descr="Edison.Santos_ppgc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dison.Santos_ppgc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894" w:rsidRPr="00D85894" w:rsidRDefault="00D85894" w:rsidP="00D8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8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Edison Luís dos Santos</w:t>
            </w:r>
          </w:p>
          <w:p w:rsidR="00D85894" w:rsidRPr="00D85894" w:rsidRDefault="00D85894" w:rsidP="00D8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ooltip="Acrescentar Contato" w:history="1">
              <w:r w:rsidRPr="00D858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Acrescentar Contato</w:t>
              </w:r>
            </w:hyperlink>
            <w:r w:rsidRPr="00D858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| </w:t>
            </w:r>
            <w:hyperlink r:id="rId7" w:tooltip="Bloquear contato" w:history="1">
              <w:r w:rsidRPr="00D858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Bloquear contato</w:t>
              </w:r>
            </w:hyperlink>
          </w:p>
        </w:tc>
      </w:tr>
    </w:tbl>
    <w:p w:rsidR="00D85894" w:rsidRPr="00D85894" w:rsidRDefault="00D85894" w:rsidP="00D858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quarta</w:t>
      </w:r>
      <w:proofErr w:type="gramEnd"/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13 maio 2015</w:t>
      </w:r>
    </w:p>
    <w:p w:rsidR="00D85894" w:rsidRPr="00D85894" w:rsidRDefault="00D85894" w:rsidP="00D8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2015513"/>
      <w:bookmarkStart w:id="1" w:name="m4477215"/>
      <w:bookmarkEnd w:id="0"/>
      <w:bookmarkEnd w:id="1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15:52: </w:t>
      </w:r>
      <w:bookmarkStart w:id="2" w:name="_GoBack"/>
      <w:bookmarkEnd w:id="2"/>
    </w:p>
    <w:p w:rsidR="00D85894" w:rsidRPr="00D85894" w:rsidRDefault="00D85894" w:rsidP="00D8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 amigos do grupo Ontologias!</w:t>
      </w:r>
    </w:p>
    <w:p w:rsidR="00D85894" w:rsidRPr="00D85894" w:rsidRDefault="00D85894" w:rsidP="00D8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avisá-los que no dia 13 de </w:t>
      </w:r>
      <w:proofErr w:type="gram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proofErr w:type="gram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adicionei o Texto "Regras para um parque humano" para estudo em grupo.</w:t>
      </w:r>
    </w:p>
    <w:p w:rsidR="00D85894" w:rsidRPr="00D85894" w:rsidRDefault="00D85894" w:rsidP="00D8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compartilhei alguns trechos em Word sobre a questão da perspectiva das redes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sociotécnicas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segue: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#### PERSPECTIVA SOCIOTÉCNICA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perspectiva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sociotécnica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Bruno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Latour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 de explicitar os vínculos entre ciência e o social mostrando como o trabalho, seja experimental, de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conceitualização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deterioração do cientista, não funciona sem o trabalho de aspectos como a negociação entrepares, a articulação com elementos humanos e não-humanos. De maneira resumida, o esquema de interação, proposto em </w:t>
      </w:r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esperança de Pandora,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comporta 5 (cinco) características, a saber:</w:t>
      </w:r>
    </w:p>
    <w:p w:rsidR="00D85894" w:rsidRPr="00D85894" w:rsidRDefault="00D85894" w:rsidP="00D85894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Mobilização do mundo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fazemos com a utilização de nossos instrumentos e ferramentas.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Autonomização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aquele no qual o cientista encontra seus colegas, e trata do modo pela qual uma disciplina, profissão ou grupo de pesquisa se torna independente e engendra seus próprios critérios de avaliação e relevância, ou seja, como uma área se torna uma escola.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As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alianças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qual se busca inserir/apoiar práticas especializadas num contexto suficientemente amplo para lhe garantir sua sobrevivência e continuidade. Trata-se da capacidade de atrair o interesse alheio.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4.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Representação pública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envolve o trabalho de socialização de entidades, instrumentos, especializações, alianças, de forma a serem incluídas como possibilidades interessantes ao sistema normal de crenças e opiniões.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Vínculos e nós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dos conceitos e teorias, que na tradição historiográfica costuma ser pensado como a essência da atividade científica, aquilo que a diferencia e mantém certa autonomia das outras atividades sociais.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ilustrar estes conceitos, Bruno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Latour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 a metáfora da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rede </w:t>
      </w:r>
      <w:proofErr w:type="spellStart"/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sociotécnica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, cuja principal característica é ter, não um centro, mas um conjunto de ligações que dão sustentação e força aos fios interligados. Nesse conjunto, nem todos os pontos ou nós estão diretamente ligados com todos os outros, mas que dependem das ligações, ainda que indiretas e mediadas, que cada um tem com todos outros pontos. Não faz mais sentido a ideia de um centro de produção de conhecimento, a partir do qual o conhecimento seria aplicado, difundido ou consumido. Todos os pontos interagem, todos têm inter-relações e, para se sustentar, todos precisam delas assim como das mediações dos outros nós.</w:t>
      </w:r>
    </w:p>
    <w:p w:rsidR="00D85894" w:rsidRPr="00D85894" w:rsidRDefault="00D85894" w:rsidP="00D85894">
      <w:pPr>
        <w:shd w:val="clear" w:color="auto" w:fill="DBE5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</w:t>
      </w:r>
      <w:r w:rsidRPr="00D85894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: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LATOUR, B.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esperança de Pandora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: ensaios sobre a realidade dos estudos científicos. Bauru: EDUSC, 2001.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### rede sociotécnica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tensão é constitutiva do mundo moderno. [...] A noção de 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rede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sociotécnica</w:t>
      </w:r>
      <w:proofErr w:type="spellEnd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tem uma vantagem considerável. Ela permite sair desse dilema sem por isso escorregar para uma dialética duvidosa. A rede permite passar, sem solução de continuidade, do local ao global, do micro ao macro. [...] Pode-se valorizar um patrimônio regional e, no mesmo movimento, participar da construção de uma rede </w:t>
      </w:r>
      <w:proofErr w:type="gramStart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mundial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  <w:proofErr w:type="gram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(CALLON, 2004: 77)</w:t>
      </w:r>
    </w:p>
    <w:p w:rsidR="00D85894" w:rsidRPr="00D85894" w:rsidRDefault="00D85894" w:rsidP="00D85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força é um acúmulo de fraquezas. O que faz com que uma rede seja forte é o fato de cada ponto da rede se apoiar nos outros pontos da rede, e é porque a rede local adiciona, junta essas fraquezas umas </w:t>
      </w:r>
      <w:proofErr w:type="spellStart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</w:t>
      </w:r>
      <w:proofErr w:type="spellEnd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outras, que ela engendra </w:t>
      </w:r>
      <w:proofErr w:type="gramStart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força.[...]</w:t>
      </w:r>
      <w:proofErr w:type="gramEnd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Trata-se de fazer alianças, de criar relações. Política é isso: a arte de compor redes, de ligar pontos uns com outros, de tal maneira que o coletivo tira sua grandeza da adição das fraquezas </w:t>
      </w:r>
      <w:proofErr w:type="gramStart"/>
      <w:r w:rsidRPr="00D858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singulares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  <w:proofErr w:type="gram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(CALLON, 2004: 78)</w:t>
      </w:r>
    </w:p>
    <w:p w:rsidR="00D85894" w:rsidRPr="00D85894" w:rsidRDefault="00D85894" w:rsidP="00D85894">
      <w:pPr>
        <w:shd w:val="clear" w:color="auto" w:fill="DBE5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Fonte</w:t>
      </w:r>
      <w:r w:rsidRPr="00D858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: 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CALLON, Michel. "Por uma nova abordagem da ciência, da inovação e do mercado - o papel das redes </w:t>
      </w:r>
      <w:proofErr w:type="spellStart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sociotécnicas</w:t>
      </w:r>
      <w:proofErr w:type="spellEnd"/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In: PARENTE, André. (Org.) </w:t>
      </w:r>
      <w:r w:rsidRPr="00D85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Tramas da rede</w:t>
      </w:r>
      <w:r w:rsidRPr="00D85894">
        <w:rPr>
          <w:rFonts w:ascii="Times New Roman" w:eastAsia="Times New Roman" w:hAnsi="Times New Roman" w:cs="Times New Roman"/>
          <w:sz w:val="24"/>
          <w:szCs w:val="24"/>
          <w:lang w:eastAsia="pt-BR"/>
        </w:rPr>
        <w:t>. Porto Alegre: Sulina, 2004, p. 64-79.</w:t>
      </w:r>
    </w:p>
    <w:p w:rsidR="0026010D" w:rsidRPr="00D85894" w:rsidRDefault="0026010D" w:rsidP="00D85894"/>
    <w:sectPr w:rsidR="0026010D" w:rsidRPr="00D8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4"/>
    <w:rsid w:val="0026010D"/>
    <w:rsid w:val="00D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2BEF-C935-4F2A-9D86-1475F39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85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85894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D858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85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85894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85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85894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589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5894"/>
    <w:rPr>
      <w:b/>
      <w:bCs/>
    </w:rPr>
  </w:style>
  <w:style w:type="character" w:customStyle="1" w:styleId="removecontact">
    <w:name w:val="removecontact"/>
    <w:basedOn w:val="Fontepargpadro"/>
    <w:rsid w:val="00D85894"/>
  </w:style>
  <w:style w:type="character" w:customStyle="1" w:styleId="blockcontact">
    <w:name w:val="blockcontact"/>
    <w:basedOn w:val="Fontepargpadro"/>
    <w:rsid w:val="00D85894"/>
  </w:style>
  <w:style w:type="character" w:customStyle="1" w:styleId="history">
    <w:name w:val="history"/>
    <w:basedOn w:val="Fontepargpadro"/>
    <w:rsid w:val="00D85894"/>
  </w:style>
  <w:style w:type="character" w:customStyle="1" w:styleId="addcontact">
    <w:name w:val="addcontact"/>
    <w:basedOn w:val="Fontepargpadro"/>
    <w:rsid w:val="00D85894"/>
  </w:style>
  <w:style w:type="character" w:customStyle="1" w:styleId="time">
    <w:name w:val="time"/>
    <w:basedOn w:val="Fontepargpadro"/>
    <w:rsid w:val="00D85894"/>
  </w:style>
  <w:style w:type="character" w:customStyle="1" w:styleId="text">
    <w:name w:val="text"/>
    <w:basedOn w:val="Fontepargpadro"/>
    <w:rsid w:val="00D85894"/>
  </w:style>
  <w:style w:type="paragraph" w:styleId="NormalWeb">
    <w:name w:val="Normal (Web)"/>
    <w:basedOn w:val="Normal"/>
    <w:uiPriority w:val="99"/>
    <w:semiHidden/>
    <w:unhideWhenUsed/>
    <w:rsid w:val="00D8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D85894"/>
  </w:style>
  <w:style w:type="character" w:customStyle="1" w:styleId="l6">
    <w:name w:val="l6"/>
    <w:basedOn w:val="Fontepargpadro"/>
    <w:rsid w:val="00D85894"/>
  </w:style>
  <w:style w:type="character" w:customStyle="1" w:styleId="l8">
    <w:name w:val="l8"/>
    <w:basedOn w:val="Fontepargpadro"/>
    <w:rsid w:val="00D85894"/>
  </w:style>
  <w:style w:type="character" w:customStyle="1" w:styleId="l7">
    <w:name w:val="l7"/>
    <w:basedOn w:val="Fontepargpadro"/>
    <w:rsid w:val="00D8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sciplinas.stoa.usp.br/message/index.php?user1=31137&amp;user2=13464&amp;blockcontact=13464&amp;sesskey=TPDfLdol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iplinas.stoa.usp.br/message/index.php?user1=31137&amp;user2=13464&amp;addcontact=13464&amp;sesskey=TPDfLdol0D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disciplinas.stoa.usp.br/user/profile.php?id=134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1</cp:revision>
  <dcterms:created xsi:type="dcterms:W3CDTF">2015-05-15T10:49:00Z</dcterms:created>
  <dcterms:modified xsi:type="dcterms:W3CDTF">2015-05-15T10:59:00Z</dcterms:modified>
</cp:coreProperties>
</file>