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EB" w:rsidRDefault="00A951A1">
      <w:r>
        <w:rPr>
          <w:noProof/>
          <w:lang w:val="en-US"/>
        </w:rPr>
        <w:drawing>
          <wp:inline distT="0" distB="0" distL="0" distR="0">
            <wp:extent cx="5270500" cy="9385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A1" w:rsidRDefault="00A951A1"/>
    <w:p w:rsidR="00A951A1" w:rsidRDefault="00A951A1">
      <w:r>
        <w:tab/>
        <w:t xml:space="preserve">Aluno Enrico Salomão Ioriatti </w:t>
      </w:r>
    </w:p>
    <w:p w:rsidR="00A951A1" w:rsidRDefault="00A951A1">
      <w:r>
        <w:tab/>
      </w:r>
      <w:r>
        <w:tab/>
      </w:r>
    </w:p>
    <w:p w:rsidR="00A951A1" w:rsidRDefault="00A951A1"/>
    <w:p w:rsidR="00A951A1" w:rsidRDefault="00A951A1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Introdução: </w:t>
      </w:r>
    </w:p>
    <w:p w:rsidR="00A951A1" w:rsidRDefault="00A951A1">
      <w:pPr>
        <w:rPr>
          <w:sz w:val="20"/>
          <w:szCs w:val="20"/>
        </w:rPr>
      </w:pPr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No tratamento cirúrgico dos </w:t>
      </w:r>
      <w:proofErr w:type="spellStart"/>
      <w:r>
        <w:rPr>
          <w:sz w:val="20"/>
          <w:szCs w:val="20"/>
        </w:rPr>
        <w:t>meningiomas</w:t>
      </w:r>
      <w:proofErr w:type="spellEnd"/>
      <w:r>
        <w:rPr>
          <w:sz w:val="20"/>
          <w:szCs w:val="20"/>
        </w:rPr>
        <w:t xml:space="preserve"> ha frequentemente grandes perdas sanguíneas, muitas vezes necessitando de </w:t>
      </w:r>
      <w:proofErr w:type="spellStart"/>
      <w:r>
        <w:rPr>
          <w:sz w:val="20"/>
          <w:szCs w:val="20"/>
        </w:rPr>
        <w:t>hemotransfusão</w:t>
      </w:r>
      <w:proofErr w:type="spellEnd"/>
      <w:r>
        <w:rPr>
          <w:sz w:val="20"/>
          <w:szCs w:val="20"/>
        </w:rPr>
        <w:t xml:space="preserve">. Entretanto a </w:t>
      </w:r>
      <w:proofErr w:type="spellStart"/>
      <w:r>
        <w:rPr>
          <w:sz w:val="20"/>
          <w:szCs w:val="20"/>
        </w:rPr>
        <w:t>hemotransfusao</w:t>
      </w:r>
      <w:proofErr w:type="spellEnd"/>
      <w:r>
        <w:rPr>
          <w:sz w:val="20"/>
          <w:szCs w:val="20"/>
        </w:rPr>
        <w:t xml:space="preserve"> de sangue </w:t>
      </w:r>
      <w:proofErr w:type="spellStart"/>
      <w:r>
        <w:rPr>
          <w:sz w:val="20"/>
          <w:szCs w:val="20"/>
        </w:rPr>
        <w:t>heterologo</w:t>
      </w:r>
      <w:proofErr w:type="spellEnd"/>
      <w:r>
        <w:rPr>
          <w:sz w:val="20"/>
          <w:szCs w:val="20"/>
        </w:rPr>
        <w:t xml:space="preserve"> pode estar associada a diversos riscos ao receptor, como reações hemolíticas, transmissão de infecções, distúrbios metabólicos e de coagulação e imuno</w:t>
      </w:r>
      <w:r w:rsidR="00087DCF">
        <w:rPr>
          <w:sz w:val="20"/>
          <w:szCs w:val="20"/>
        </w:rPr>
        <w:t>s</w:t>
      </w:r>
      <w:r>
        <w:rPr>
          <w:sz w:val="20"/>
          <w:szCs w:val="20"/>
        </w:rPr>
        <w:t xml:space="preserve">supressão. Nesse sentido tem se buscado alternativas para se evitar a </w:t>
      </w:r>
      <w:proofErr w:type="spellStart"/>
      <w:r>
        <w:rPr>
          <w:sz w:val="20"/>
          <w:szCs w:val="20"/>
        </w:rPr>
        <w:t>hemotransfusao</w:t>
      </w:r>
      <w:proofErr w:type="spellEnd"/>
      <w:r>
        <w:rPr>
          <w:sz w:val="20"/>
          <w:szCs w:val="20"/>
        </w:rPr>
        <w:t xml:space="preserve"> de sangue </w:t>
      </w:r>
      <w:proofErr w:type="spellStart"/>
      <w:r>
        <w:rPr>
          <w:sz w:val="20"/>
          <w:szCs w:val="20"/>
        </w:rPr>
        <w:t>heterólogo</w:t>
      </w:r>
      <w:proofErr w:type="spellEnd"/>
      <w:r>
        <w:rPr>
          <w:sz w:val="20"/>
          <w:szCs w:val="20"/>
        </w:rPr>
        <w:t xml:space="preserve">. </w:t>
      </w:r>
    </w:p>
    <w:p w:rsidR="00A951A1" w:rsidRDefault="00A951A1" w:rsidP="00A951A1">
      <w:pPr>
        <w:jc w:val="both"/>
        <w:rPr>
          <w:sz w:val="20"/>
          <w:szCs w:val="20"/>
        </w:rPr>
      </w:pPr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Objetivo: </w:t>
      </w:r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bookmarkStart w:id="0" w:name="_GoBack"/>
      <w:bookmarkEnd w:id="0"/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O presente estudo visa avaliar a segurança da </w:t>
      </w:r>
      <w:proofErr w:type="spellStart"/>
      <w:r>
        <w:rPr>
          <w:sz w:val="20"/>
          <w:szCs w:val="20"/>
        </w:rPr>
        <w:t>hemodiluicao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normovolemica</w:t>
      </w:r>
      <w:proofErr w:type="spellEnd"/>
      <w:r>
        <w:rPr>
          <w:sz w:val="20"/>
          <w:szCs w:val="20"/>
        </w:rPr>
        <w:t xml:space="preserve"> aguda e sua eficácia em reduzir a necessidade de </w:t>
      </w:r>
      <w:proofErr w:type="spellStart"/>
      <w:r>
        <w:rPr>
          <w:sz w:val="20"/>
          <w:szCs w:val="20"/>
        </w:rPr>
        <w:t>hemotransfusao</w:t>
      </w:r>
      <w:proofErr w:type="spellEnd"/>
      <w:r>
        <w:rPr>
          <w:sz w:val="20"/>
          <w:szCs w:val="20"/>
        </w:rPr>
        <w:t xml:space="preserve"> durante a cirurgia para exérese de </w:t>
      </w:r>
      <w:proofErr w:type="spellStart"/>
      <w:r>
        <w:rPr>
          <w:sz w:val="20"/>
          <w:szCs w:val="20"/>
        </w:rPr>
        <w:t>menigiomas</w:t>
      </w:r>
      <w:proofErr w:type="spellEnd"/>
      <w:r>
        <w:rPr>
          <w:sz w:val="20"/>
          <w:szCs w:val="20"/>
        </w:rPr>
        <w:t xml:space="preserve">. </w:t>
      </w:r>
    </w:p>
    <w:p w:rsidR="00A951A1" w:rsidRDefault="00A951A1" w:rsidP="00A951A1">
      <w:pPr>
        <w:jc w:val="both"/>
        <w:rPr>
          <w:sz w:val="20"/>
          <w:szCs w:val="20"/>
        </w:rPr>
      </w:pPr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Pacientes e métodos: </w:t>
      </w:r>
    </w:p>
    <w:p w:rsidR="00A951A1" w:rsidRDefault="00A951A1" w:rsidP="00A951A1">
      <w:pPr>
        <w:jc w:val="both"/>
        <w:rPr>
          <w:sz w:val="20"/>
          <w:szCs w:val="20"/>
        </w:rPr>
      </w:pPr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Trata se de um estudo prospectivo e randomizado. 40 pacientes portadores de </w:t>
      </w:r>
      <w:proofErr w:type="spellStart"/>
      <w:r>
        <w:rPr>
          <w:sz w:val="20"/>
          <w:szCs w:val="20"/>
        </w:rPr>
        <w:t>meningiomas</w:t>
      </w:r>
      <w:proofErr w:type="spellEnd"/>
      <w:r>
        <w:rPr>
          <w:sz w:val="20"/>
          <w:szCs w:val="20"/>
        </w:rPr>
        <w:t xml:space="preserve"> sem </w:t>
      </w:r>
      <w:proofErr w:type="spellStart"/>
      <w:r>
        <w:rPr>
          <w:sz w:val="20"/>
          <w:szCs w:val="20"/>
        </w:rPr>
        <w:t>comorbidades</w:t>
      </w:r>
      <w:proofErr w:type="spellEnd"/>
      <w:r>
        <w:rPr>
          <w:sz w:val="20"/>
          <w:szCs w:val="20"/>
        </w:rPr>
        <w:t xml:space="preserve"> graves que seriam submetidos a tratamento cirúrgico foram randomizados em 2 grupos: </w:t>
      </w:r>
    </w:p>
    <w:p w:rsidR="00A951A1" w:rsidRDefault="00A951A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Grupo I: </w:t>
      </w:r>
      <w:r w:rsidR="008A4B11">
        <w:rPr>
          <w:sz w:val="20"/>
          <w:szCs w:val="20"/>
        </w:rPr>
        <w:t xml:space="preserve">submetidos ao tratamento convencional e submetidos a </w:t>
      </w:r>
      <w:proofErr w:type="spellStart"/>
      <w:r w:rsidR="008A4B11">
        <w:rPr>
          <w:sz w:val="20"/>
          <w:szCs w:val="20"/>
        </w:rPr>
        <w:t>hemotransfusao</w:t>
      </w:r>
      <w:proofErr w:type="spellEnd"/>
      <w:r w:rsidR="008A4B11">
        <w:rPr>
          <w:sz w:val="20"/>
          <w:szCs w:val="20"/>
        </w:rPr>
        <w:t xml:space="preserve"> de acordo com a perda volêmica no </w:t>
      </w:r>
      <w:proofErr w:type="spellStart"/>
      <w:r w:rsidR="008A4B11">
        <w:rPr>
          <w:sz w:val="20"/>
          <w:szCs w:val="20"/>
        </w:rPr>
        <w:t>intraoperatorio</w:t>
      </w:r>
      <w:proofErr w:type="spellEnd"/>
      <w:r w:rsidR="008A4B11">
        <w:rPr>
          <w:sz w:val="20"/>
          <w:szCs w:val="20"/>
        </w:rPr>
        <w:t xml:space="preserve">. </w:t>
      </w:r>
    </w:p>
    <w:p w:rsidR="008A4B11" w:rsidRDefault="008A4B1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Grupo II: apos a indução anestésica os pacientes foram submetidos ha uma </w:t>
      </w:r>
      <w:proofErr w:type="spellStart"/>
      <w:r>
        <w:rPr>
          <w:sz w:val="20"/>
          <w:szCs w:val="20"/>
        </w:rPr>
        <w:t>hemodiluicao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normovolemica</w:t>
      </w:r>
      <w:proofErr w:type="spellEnd"/>
      <w:r>
        <w:rPr>
          <w:sz w:val="20"/>
          <w:szCs w:val="20"/>
        </w:rPr>
        <w:t xml:space="preserve"> visando um </w:t>
      </w:r>
      <w:proofErr w:type="spellStart"/>
      <w:r>
        <w:rPr>
          <w:sz w:val="20"/>
          <w:szCs w:val="20"/>
        </w:rPr>
        <w:t>Ht</w:t>
      </w:r>
      <w:proofErr w:type="spellEnd"/>
      <w:r>
        <w:rPr>
          <w:sz w:val="20"/>
          <w:szCs w:val="20"/>
        </w:rPr>
        <w:t xml:space="preserve"> de 30% e o sangue coletado armazenado para uma </w:t>
      </w:r>
      <w:proofErr w:type="spellStart"/>
      <w:r>
        <w:rPr>
          <w:sz w:val="20"/>
          <w:szCs w:val="20"/>
        </w:rPr>
        <w:t>retransfusão</w:t>
      </w:r>
      <w:proofErr w:type="spellEnd"/>
      <w:r>
        <w:rPr>
          <w:sz w:val="20"/>
          <w:szCs w:val="20"/>
        </w:rPr>
        <w:t xml:space="preserve"> futura. Caso o sangue autólogo não fosse suficiente seria dado sangue </w:t>
      </w:r>
      <w:proofErr w:type="spellStart"/>
      <w:r>
        <w:rPr>
          <w:sz w:val="20"/>
          <w:szCs w:val="20"/>
        </w:rPr>
        <w:t>heterologo</w:t>
      </w:r>
      <w:proofErr w:type="spellEnd"/>
      <w:r>
        <w:rPr>
          <w:sz w:val="20"/>
          <w:szCs w:val="20"/>
        </w:rPr>
        <w:t xml:space="preserve">. </w:t>
      </w:r>
    </w:p>
    <w:p w:rsidR="00590BBE" w:rsidRDefault="00590BBE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Os resultados foram avaliados utilizando se os teste de t </w:t>
      </w:r>
      <w:proofErr w:type="spellStart"/>
      <w:r>
        <w:rPr>
          <w:sz w:val="20"/>
          <w:szCs w:val="20"/>
        </w:rPr>
        <w:t>student</w:t>
      </w:r>
      <w:proofErr w:type="spellEnd"/>
      <w:r>
        <w:rPr>
          <w:sz w:val="20"/>
          <w:szCs w:val="20"/>
        </w:rPr>
        <w:t xml:space="preserve"> e analise de variância (ANOVA)</w:t>
      </w:r>
    </w:p>
    <w:p w:rsidR="008A4B11" w:rsidRDefault="008A4B11" w:rsidP="00A951A1">
      <w:pPr>
        <w:jc w:val="both"/>
        <w:rPr>
          <w:sz w:val="20"/>
          <w:szCs w:val="20"/>
        </w:rPr>
      </w:pPr>
    </w:p>
    <w:p w:rsidR="008A4B11" w:rsidRDefault="008A4B1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Resultados e </w:t>
      </w:r>
      <w:proofErr w:type="spellStart"/>
      <w:r>
        <w:rPr>
          <w:sz w:val="20"/>
          <w:szCs w:val="20"/>
        </w:rPr>
        <w:t>Discussao</w:t>
      </w:r>
      <w:proofErr w:type="spellEnd"/>
      <w:r>
        <w:rPr>
          <w:sz w:val="20"/>
          <w:szCs w:val="20"/>
        </w:rPr>
        <w:t xml:space="preserve">: </w:t>
      </w:r>
    </w:p>
    <w:p w:rsidR="008A4B11" w:rsidRDefault="008A4B1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8A4B11" w:rsidRDefault="008A4B11" w:rsidP="00A95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590BBE">
        <w:rPr>
          <w:sz w:val="20"/>
          <w:szCs w:val="20"/>
        </w:rPr>
        <w:t xml:space="preserve">Não houve diferença estatística com relação aos parâmetros hemodinâmicos entre os grupos conforme as duas tabelas abaixo: </w:t>
      </w:r>
    </w:p>
    <w:p w:rsidR="00590BBE" w:rsidRDefault="00590BBE" w:rsidP="00A951A1">
      <w:pPr>
        <w:jc w:val="both"/>
        <w:rPr>
          <w:sz w:val="20"/>
          <w:szCs w:val="20"/>
        </w:rPr>
      </w:pPr>
    </w:p>
    <w:p w:rsidR="00A951A1" w:rsidRDefault="00A951A1">
      <w:pPr>
        <w:rPr>
          <w:sz w:val="20"/>
          <w:szCs w:val="20"/>
        </w:rPr>
      </w:pPr>
    </w:p>
    <w:p w:rsidR="00A951A1" w:rsidRDefault="00590BBE" w:rsidP="00590BB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2327553" cy="143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53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2ACC7DB7" wp14:editId="01FF8F1B">
            <wp:extent cx="2106453" cy="1592580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57" cy="15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BE" w:rsidRDefault="00590BBE" w:rsidP="00590BBE">
      <w:pPr>
        <w:jc w:val="center"/>
        <w:rPr>
          <w:sz w:val="20"/>
          <w:szCs w:val="20"/>
        </w:rPr>
      </w:pPr>
    </w:p>
    <w:p w:rsidR="00590BBE" w:rsidRDefault="00590BBE" w:rsidP="00590BBE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Os grupos não apresentaram divergências estatísticas quanto a idade, peso sexo e duração da cirurgia.  O volume médio de perda sanguínea entre os grupos também </w:t>
      </w:r>
      <w:proofErr w:type="spellStart"/>
      <w:r>
        <w:rPr>
          <w:sz w:val="20"/>
          <w:szCs w:val="20"/>
        </w:rPr>
        <w:t>nao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lastRenderedPageBreak/>
        <w:t xml:space="preserve">apresentou diferença estatística. </w:t>
      </w:r>
      <w:r w:rsidR="00DE51C4">
        <w:rPr>
          <w:sz w:val="20"/>
          <w:szCs w:val="20"/>
        </w:rPr>
        <w:t xml:space="preserve"> O volume médio de transfusão foi estatisticamente menor no grupo II em relação ao grupo I. Esses dados estão ilustrados na figura abaixo: </w:t>
      </w:r>
    </w:p>
    <w:p w:rsidR="00DE51C4" w:rsidRDefault="00DE51C4" w:rsidP="00590BBE">
      <w:pPr>
        <w:rPr>
          <w:sz w:val="20"/>
          <w:szCs w:val="20"/>
        </w:rPr>
      </w:pPr>
    </w:p>
    <w:p w:rsidR="00DE51C4" w:rsidRDefault="00DE51C4" w:rsidP="00590BB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3020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C4" w:rsidRDefault="00DE51C4" w:rsidP="00590BBE">
      <w:pPr>
        <w:rPr>
          <w:sz w:val="20"/>
          <w:szCs w:val="20"/>
        </w:rPr>
      </w:pPr>
    </w:p>
    <w:p w:rsidR="00DE51C4" w:rsidRDefault="00DE51C4" w:rsidP="00590BBE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100% dos pacientes do grupo I receberam </w:t>
      </w:r>
      <w:proofErr w:type="spellStart"/>
      <w:r>
        <w:rPr>
          <w:sz w:val="20"/>
          <w:szCs w:val="20"/>
        </w:rPr>
        <w:t>hemotransfusao</w:t>
      </w:r>
      <w:proofErr w:type="spellEnd"/>
      <w:r>
        <w:rPr>
          <w:sz w:val="20"/>
          <w:szCs w:val="20"/>
        </w:rPr>
        <w:t xml:space="preserve"> de sangue </w:t>
      </w:r>
      <w:proofErr w:type="spellStart"/>
      <w:r>
        <w:rPr>
          <w:sz w:val="20"/>
          <w:szCs w:val="20"/>
        </w:rPr>
        <w:t>heterologo</w:t>
      </w:r>
      <w:proofErr w:type="spellEnd"/>
      <w:r>
        <w:rPr>
          <w:sz w:val="20"/>
          <w:szCs w:val="20"/>
        </w:rPr>
        <w:t xml:space="preserve"> ao passo que no grupo II apenas 65%. </w:t>
      </w:r>
    </w:p>
    <w:p w:rsidR="00DE51C4" w:rsidRDefault="00DE51C4" w:rsidP="00590BBE">
      <w:pPr>
        <w:rPr>
          <w:sz w:val="20"/>
          <w:szCs w:val="20"/>
        </w:rPr>
      </w:pPr>
    </w:p>
    <w:p w:rsidR="00DE51C4" w:rsidRDefault="00DE51C4" w:rsidP="00590BBE">
      <w:pPr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Conclusao</w:t>
      </w:r>
      <w:proofErr w:type="spellEnd"/>
      <w:r>
        <w:rPr>
          <w:sz w:val="20"/>
          <w:szCs w:val="20"/>
        </w:rPr>
        <w:t xml:space="preserve">: </w:t>
      </w:r>
    </w:p>
    <w:p w:rsidR="00DE51C4" w:rsidRDefault="00DE51C4" w:rsidP="00590BBE">
      <w:pPr>
        <w:rPr>
          <w:sz w:val="20"/>
          <w:szCs w:val="20"/>
        </w:rPr>
      </w:pPr>
    </w:p>
    <w:p w:rsidR="00DE51C4" w:rsidRDefault="00DE51C4" w:rsidP="00590BBE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A </w:t>
      </w:r>
      <w:proofErr w:type="spellStart"/>
      <w:r>
        <w:rPr>
          <w:sz w:val="20"/>
          <w:szCs w:val="20"/>
        </w:rPr>
        <w:t>hemodiluicao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normovolemica</w:t>
      </w:r>
      <w:proofErr w:type="spellEnd"/>
      <w:r>
        <w:rPr>
          <w:sz w:val="20"/>
          <w:szCs w:val="20"/>
        </w:rPr>
        <w:t xml:space="preserve"> e segura e pode contribuir para reduzir a transfusão sanguínea em cirurgias de </w:t>
      </w:r>
      <w:proofErr w:type="spellStart"/>
      <w:r>
        <w:rPr>
          <w:sz w:val="20"/>
          <w:szCs w:val="20"/>
        </w:rPr>
        <w:t>meningiomas</w:t>
      </w:r>
      <w:proofErr w:type="spellEnd"/>
      <w:r>
        <w:rPr>
          <w:sz w:val="20"/>
          <w:szCs w:val="20"/>
        </w:rPr>
        <w:t xml:space="preserve">. </w:t>
      </w:r>
    </w:p>
    <w:p w:rsidR="00DE51C4" w:rsidRDefault="00087DCF" w:rsidP="00590BBE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:rsidR="00DE51C4" w:rsidRPr="00A951A1" w:rsidRDefault="00DE51C4" w:rsidP="00590BBE">
      <w:pPr>
        <w:rPr>
          <w:sz w:val="20"/>
          <w:szCs w:val="20"/>
        </w:rPr>
      </w:pPr>
    </w:p>
    <w:sectPr w:rsidR="00DE51C4" w:rsidRPr="00A951A1" w:rsidSect="00E319E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1A1"/>
    <w:rsid w:val="00087DCF"/>
    <w:rsid w:val="00590BBE"/>
    <w:rsid w:val="008A4B11"/>
    <w:rsid w:val="00A951A1"/>
    <w:rsid w:val="00DE51C4"/>
    <w:rsid w:val="00E3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3D4E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1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1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321</Words>
  <Characters>1834</Characters>
  <Application>Microsoft Macintosh Word</Application>
  <DocSecurity>0</DocSecurity>
  <Lines>15</Lines>
  <Paragraphs>4</Paragraphs>
  <ScaleCrop>false</ScaleCrop>
  <Company>HCRP USP</Company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Ioriatti</dc:creator>
  <cp:keywords/>
  <dc:description/>
  <cp:lastModifiedBy>Enrico Ioriatti</cp:lastModifiedBy>
  <cp:revision>1</cp:revision>
  <dcterms:created xsi:type="dcterms:W3CDTF">2015-05-11T00:43:00Z</dcterms:created>
  <dcterms:modified xsi:type="dcterms:W3CDTF">2015-05-11T01:30:00Z</dcterms:modified>
</cp:coreProperties>
</file>