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432"/>
      </w:tblGrid>
      <w:tr w:rsidR="0031386E" w:rsidRPr="0031386E" w14:paraId="4FCCB58D" w14:textId="77777777" w:rsidTr="004C7DE3">
        <w:trPr>
          <w:trHeight w:val="1843"/>
        </w:trPr>
        <w:tc>
          <w:tcPr>
            <w:tcW w:w="1771" w:type="dxa"/>
          </w:tcPr>
          <w:p w14:paraId="6AFB288E" w14:textId="36E9B9D5" w:rsidR="0031386E" w:rsidRPr="0031386E" w:rsidRDefault="0031386E" w:rsidP="004C7DE3">
            <w:pPr>
              <w:rPr>
                <w:rFonts w:ascii="Arial" w:hAnsi="Arial"/>
                <w:sz w:val="22"/>
                <w:szCs w:val="22"/>
              </w:rPr>
            </w:pPr>
            <w:r w:rsidRPr="0031386E">
              <w:rPr>
                <w:rFonts w:ascii="Arial" w:hAnsi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0CDBE55F" wp14:editId="3E2A337B">
                  <wp:extent cx="1028700" cy="956945"/>
                  <wp:effectExtent l="0" t="0" r="1270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FAE85" w14:textId="77777777" w:rsidR="0031386E" w:rsidRPr="0031386E" w:rsidRDefault="0031386E" w:rsidP="004C7DE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4BE7038D" w14:textId="77777777" w:rsidR="0031386E" w:rsidRPr="0031386E" w:rsidRDefault="0031386E" w:rsidP="004C7DE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8800CE3" w14:textId="77777777" w:rsidR="0031386E" w:rsidRPr="0031386E" w:rsidRDefault="0031386E" w:rsidP="0031386E">
            <w:pPr>
              <w:spacing w:before="120"/>
              <w:ind w:left="-113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1386E">
              <w:rPr>
                <w:rFonts w:ascii="Arial" w:hAnsi="Arial"/>
                <w:b/>
                <w:sz w:val="22"/>
                <w:szCs w:val="22"/>
              </w:rPr>
              <w:t>UNIVERSIDADE DE SÃO PAULO</w:t>
            </w:r>
          </w:p>
          <w:p w14:paraId="637B6A68" w14:textId="77777777" w:rsidR="0031386E" w:rsidRPr="0031386E" w:rsidRDefault="0031386E" w:rsidP="0031386E">
            <w:pPr>
              <w:ind w:left="-113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1386E">
              <w:rPr>
                <w:rFonts w:ascii="Arial" w:hAnsi="Arial"/>
                <w:b/>
                <w:sz w:val="22"/>
                <w:szCs w:val="22"/>
              </w:rPr>
              <w:t>ESCOLA DE ENFERMAGEM</w:t>
            </w:r>
          </w:p>
          <w:p w14:paraId="10AE010F" w14:textId="515065AA" w:rsidR="0031386E" w:rsidRPr="0031386E" w:rsidRDefault="0031386E" w:rsidP="0031386E">
            <w:pPr>
              <w:ind w:left="-1134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Programa de Pós-graduação em E</w:t>
            </w:r>
            <w:r w:rsidRPr="0031386E">
              <w:rPr>
                <w:rFonts w:ascii="Arial" w:hAnsi="Arial"/>
                <w:b/>
                <w:sz w:val="22"/>
                <w:szCs w:val="22"/>
              </w:rPr>
              <w:t>nfermagem</w:t>
            </w:r>
          </w:p>
          <w:p w14:paraId="7E6B57CA" w14:textId="553C61E0" w:rsidR="0031386E" w:rsidRPr="0031386E" w:rsidRDefault="0031386E" w:rsidP="003138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Pr="0031386E">
              <w:rPr>
                <w:rFonts w:asciiTheme="majorHAnsi" w:hAnsiTheme="majorHAnsi"/>
                <w:b/>
                <w:sz w:val="22"/>
                <w:szCs w:val="22"/>
              </w:rPr>
              <w:t>Disciplina Enfermagem em Saúde Coletiva II</w:t>
            </w:r>
          </w:p>
        </w:tc>
        <w:tc>
          <w:tcPr>
            <w:tcW w:w="432" w:type="dxa"/>
          </w:tcPr>
          <w:p w14:paraId="7713DB30" w14:textId="77777777" w:rsidR="0031386E" w:rsidRPr="0031386E" w:rsidRDefault="0031386E" w:rsidP="004C7DE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DDD948F" w14:textId="2E5C169B" w:rsidR="003823D4" w:rsidRPr="003823D4" w:rsidRDefault="003823D4" w:rsidP="003823D4">
      <w:pPr>
        <w:tabs>
          <w:tab w:val="left" w:pos="1027"/>
          <w:tab w:val="center" w:pos="4150"/>
        </w:tabs>
        <w:rPr>
          <w:rFonts w:ascii="Arial" w:hAnsi="Arial" w:cs="Arial"/>
          <w:b/>
        </w:rPr>
      </w:pPr>
      <w:bookmarkStart w:id="0" w:name="_GoBack"/>
      <w:bookmarkEnd w:id="0"/>
    </w:p>
    <w:p w14:paraId="68992530" w14:textId="77777777" w:rsidR="003823D4" w:rsidRPr="003823D4" w:rsidRDefault="003823D4">
      <w:pPr>
        <w:rPr>
          <w:rFonts w:ascii="Arial" w:hAnsi="Arial" w:cs="Arial"/>
        </w:rPr>
      </w:pPr>
    </w:p>
    <w:p w14:paraId="56348A5D" w14:textId="27768618" w:rsidR="003823D4" w:rsidRPr="0031386E" w:rsidRDefault="0031386E" w:rsidP="0031386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Seminário “</w:t>
      </w:r>
      <w:r w:rsidR="003823D4" w:rsidRPr="0031386E">
        <w:rPr>
          <w:rFonts w:ascii="Arial" w:hAnsi="Arial" w:cs="Arial"/>
          <w:b/>
        </w:rPr>
        <w:t>As múltiplas faces das necessidades em saúde do idoso: as vulnerabilidades em destaque</w:t>
      </w:r>
      <w:r>
        <w:rPr>
          <w:rFonts w:ascii="Arial" w:hAnsi="Arial" w:cs="Arial"/>
          <w:b/>
        </w:rPr>
        <w:t>”</w:t>
      </w:r>
    </w:p>
    <w:p w14:paraId="38ACE927" w14:textId="77777777" w:rsidR="003823D4" w:rsidRPr="003823D4" w:rsidRDefault="003823D4">
      <w:pPr>
        <w:rPr>
          <w:rFonts w:ascii="Arial" w:hAnsi="Arial" w:cs="Arial"/>
        </w:rPr>
      </w:pPr>
    </w:p>
    <w:p w14:paraId="7B85A438" w14:textId="30EFC87C" w:rsidR="0031386E" w:rsidRDefault="0031386E" w:rsidP="00BA2D43">
      <w:pPr>
        <w:spacing w:before="240" w:after="240"/>
        <w:rPr>
          <w:rFonts w:ascii="Arial" w:hAnsi="Arial" w:cs="Arial"/>
        </w:rPr>
      </w:pPr>
      <w:r w:rsidRPr="003823D4">
        <w:rPr>
          <w:rFonts w:ascii="Arial" w:hAnsi="Arial" w:cs="Arial"/>
          <w:b/>
        </w:rPr>
        <w:t>Bibliografia recomendada</w:t>
      </w:r>
      <w:r>
        <w:rPr>
          <w:rFonts w:ascii="Arial" w:hAnsi="Arial" w:cs="Arial"/>
          <w:b/>
        </w:rPr>
        <w:t>:</w:t>
      </w:r>
    </w:p>
    <w:p w14:paraId="34DB071C" w14:textId="77777777" w:rsidR="00BA2D43" w:rsidRPr="00B21BC7" w:rsidRDefault="00BA2D43" w:rsidP="00BA2D43">
      <w:pPr>
        <w:spacing w:before="240" w:after="240"/>
        <w:rPr>
          <w:rFonts w:ascii="Arial" w:hAnsi="Arial" w:cs="Arial"/>
        </w:rPr>
      </w:pPr>
      <w:r w:rsidRPr="00B21BC7">
        <w:rPr>
          <w:rFonts w:ascii="Arial" w:hAnsi="Arial" w:cs="Arial"/>
        </w:rPr>
        <w:t xml:space="preserve">BRASIL. Lei nº 10.741, de 1º de outubro de 2003. Dispõe sobre o Estatuto do Idoso e dá outras providências. </w:t>
      </w:r>
      <w:r w:rsidRPr="00B21BC7">
        <w:rPr>
          <w:rFonts w:ascii="Arial" w:hAnsi="Arial" w:cs="Arial"/>
          <w:b/>
        </w:rPr>
        <w:t>Diário Oficial da União</w:t>
      </w:r>
      <w:r w:rsidRPr="00B21BC7">
        <w:rPr>
          <w:rFonts w:ascii="Arial" w:hAnsi="Arial" w:cs="Arial"/>
        </w:rPr>
        <w:t xml:space="preserve">, Poder Executivo, Brasília, DF, 2003. </w:t>
      </w:r>
    </w:p>
    <w:p w14:paraId="51AC7F08" w14:textId="77777777" w:rsidR="00BA2D43" w:rsidRPr="00B21BC7" w:rsidRDefault="00BA2D43" w:rsidP="00BA2D43">
      <w:pPr>
        <w:autoSpaceDE w:val="0"/>
        <w:autoSpaceDN w:val="0"/>
        <w:adjustRightInd w:val="0"/>
        <w:spacing w:before="240" w:after="240"/>
        <w:rPr>
          <w:rFonts w:ascii="Arial" w:hAnsi="Arial" w:cs="Arial"/>
          <w:spacing w:val="3"/>
          <w:shd w:val="clear" w:color="auto" w:fill="FFFFFF"/>
        </w:rPr>
      </w:pPr>
      <w:r w:rsidRPr="00B21BC7">
        <w:rPr>
          <w:rFonts w:ascii="Arial" w:hAnsi="Arial" w:cs="Arial"/>
        </w:rPr>
        <w:t xml:space="preserve">BRASIL. Ministério da Saúde. Lei n. 8.842, de 4 de janeiro de 1994. Dispõe sobre a Política Nacional do Idoso, cria o Conselho Nacional do Idoso e dá outras providências. </w:t>
      </w:r>
      <w:r w:rsidRPr="00B21BC7">
        <w:rPr>
          <w:rFonts w:ascii="Arial" w:hAnsi="Arial" w:cs="Arial"/>
          <w:b/>
        </w:rPr>
        <w:t>Diário Oficial da União</w:t>
      </w:r>
      <w:r w:rsidRPr="00B21BC7">
        <w:rPr>
          <w:rFonts w:ascii="Arial" w:hAnsi="Arial" w:cs="Arial"/>
        </w:rPr>
        <w:t>, Poder Executivo, Brasília, DF, 5 jan. 1994. Disponível em: &lt;</w:t>
      </w:r>
      <w:r w:rsidRPr="00B21BC7">
        <w:rPr>
          <w:rFonts w:ascii="Arial" w:hAnsi="Arial" w:cs="Arial"/>
          <w:spacing w:val="3"/>
          <w:shd w:val="clear" w:color="auto" w:fill="FFFFFF"/>
        </w:rPr>
        <w:t>http://presrepublica.jusbrasil.com.br/legislacao/110060/politica-nacional-do-idoso-lei-8842-94&gt;. Acesso em: 10 nov. 2012.</w:t>
      </w:r>
    </w:p>
    <w:p w14:paraId="61924925" w14:textId="77777777" w:rsidR="00BA2D43" w:rsidRPr="00B21BC7" w:rsidRDefault="00BA2D43" w:rsidP="00BA2D43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B21BC7">
        <w:rPr>
          <w:rFonts w:ascii="Arial" w:hAnsi="Arial" w:cs="Arial"/>
        </w:rPr>
        <w:t xml:space="preserve">______. Decreto nº 1.948, de 3 de julho de 1996. Regulamenta a Lei n° 8.842, de 4 de janeiro de 1994, que dispõe sobre a Política Nacional do Idoso, e dá outras providências. </w:t>
      </w:r>
      <w:r w:rsidRPr="00B21BC7">
        <w:rPr>
          <w:rFonts w:ascii="Arial" w:hAnsi="Arial" w:cs="Arial"/>
          <w:b/>
          <w:bCs/>
        </w:rPr>
        <w:t xml:space="preserve">Diário Oficial da União.  </w:t>
      </w:r>
      <w:r w:rsidRPr="00B21BC7">
        <w:rPr>
          <w:rFonts w:ascii="Arial" w:hAnsi="Arial" w:cs="Arial"/>
          <w:bCs/>
        </w:rPr>
        <w:t xml:space="preserve">Poder Executivo. </w:t>
      </w:r>
      <w:r w:rsidRPr="00B21BC7">
        <w:rPr>
          <w:rFonts w:ascii="Arial" w:hAnsi="Arial" w:cs="Arial"/>
        </w:rPr>
        <w:t xml:space="preserve">Brasília, DF, 1996a. </w:t>
      </w:r>
    </w:p>
    <w:p w14:paraId="440CF838" w14:textId="77777777" w:rsidR="00BA2D43" w:rsidRPr="00B21BC7" w:rsidRDefault="00BA2D43" w:rsidP="00BA2D43">
      <w:pPr>
        <w:autoSpaceDE w:val="0"/>
        <w:autoSpaceDN w:val="0"/>
        <w:adjustRightInd w:val="0"/>
        <w:spacing w:before="240" w:after="240"/>
        <w:rPr>
          <w:rFonts w:ascii="Arial" w:hAnsi="Arial" w:cs="Arial"/>
          <w:spacing w:val="3"/>
          <w:shd w:val="clear" w:color="auto" w:fill="FFFFFF"/>
        </w:rPr>
      </w:pPr>
      <w:r w:rsidRPr="00B21BC7">
        <w:rPr>
          <w:rFonts w:ascii="Arial" w:hAnsi="Arial" w:cs="Arial"/>
          <w:spacing w:val="3"/>
          <w:shd w:val="clear" w:color="auto" w:fill="FFFFFF"/>
        </w:rPr>
        <w:t xml:space="preserve">______. Decreto nº 5.109, de 17 de junho de 2004. Dispõe sobre a composição, estruturação, competências e funcionamento do Conselho Nacional de Direitos do Idoso – CNDI, e dá outras providências. </w:t>
      </w:r>
      <w:r w:rsidRPr="00B21BC7">
        <w:rPr>
          <w:rFonts w:ascii="Arial" w:hAnsi="Arial" w:cs="Arial"/>
          <w:b/>
          <w:spacing w:val="3"/>
          <w:shd w:val="clear" w:color="auto" w:fill="FFFFFF"/>
        </w:rPr>
        <w:t>Diário Oficial da União</w:t>
      </w:r>
      <w:r w:rsidRPr="00B21BC7">
        <w:rPr>
          <w:rFonts w:ascii="Arial" w:hAnsi="Arial" w:cs="Arial"/>
          <w:spacing w:val="3"/>
          <w:shd w:val="clear" w:color="auto" w:fill="FFFFFF"/>
        </w:rPr>
        <w:t>. Poder Executivo. Brasília, DF, 2004.</w:t>
      </w:r>
    </w:p>
    <w:p w14:paraId="409B45C6" w14:textId="77777777" w:rsidR="008D3ABB" w:rsidRPr="00B21BC7" w:rsidRDefault="008D3ABB" w:rsidP="008D3ABB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B21BC7">
        <w:rPr>
          <w:rFonts w:ascii="Arial" w:hAnsi="Arial" w:cs="Arial"/>
        </w:rPr>
        <w:t xml:space="preserve">_______. Ministério da Saúde. Secretaria de Atenção à Saúde. Departamento de Ações Programáticas e Estratégicas. Área Técnica Saúde do Idoso. </w:t>
      </w:r>
      <w:r w:rsidRPr="00B21BC7">
        <w:rPr>
          <w:rFonts w:ascii="Arial" w:hAnsi="Arial" w:cs="Arial"/>
          <w:b/>
        </w:rPr>
        <w:t>Atenção a Saúde da Pessoa Idosa e Envelhecimento</w:t>
      </w:r>
      <w:r w:rsidRPr="00B21BC7">
        <w:rPr>
          <w:rFonts w:ascii="Arial" w:hAnsi="Arial" w:cs="Arial"/>
        </w:rPr>
        <w:t>. In: Série Pactos pela Saúde 2006, v. 12, Brasília, 2010, p. 44.</w:t>
      </w:r>
    </w:p>
    <w:p w14:paraId="1FD09712" w14:textId="77777777" w:rsidR="008D3ABB" w:rsidRPr="00B21BC7" w:rsidRDefault="008D3ABB" w:rsidP="008D3ABB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B21BC7">
        <w:rPr>
          <w:rFonts w:ascii="Arial" w:hAnsi="Arial" w:cs="Arial"/>
        </w:rPr>
        <w:t xml:space="preserve">CARVALHO, C. J. A.; ASSUNÇÃO, R. C.; BOCCHI, S. C. M. Percepção dos profissionais que atuam na </w:t>
      </w:r>
      <w:r w:rsidRPr="00B21BC7">
        <w:rPr>
          <w:rFonts w:ascii="Arial" w:eastAsia="AGaramond-Regular" w:hAnsi="Arial" w:cs="Arial"/>
        </w:rPr>
        <w:t xml:space="preserve">Estratégia de Saúde da Família quanto a assistência prestada aos idosos: revisão integrativa da literatura. </w:t>
      </w:r>
      <w:proofErr w:type="spellStart"/>
      <w:r w:rsidRPr="00B21BC7">
        <w:rPr>
          <w:rFonts w:ascii="Arial" w:hAnsi="Arial" w:cs="Arial"/>
          <w:b/>
          <w:bCs/>
        </w:rPr>
        <w:t>Physis</w:t>
      </w:r>
      <w:proofErr w:type="spellEnd"/>
      <w:r w:rsidRPr="00B21BC7">
        <w:rPr>
          <w:rFonts w:ascii="Arial" w:hAnsi="Arial" w:cs="Arial"/>
          <w:b/>
          <w:bCs/>
        </w:rPr>
        <w:t xml:space="preserve"> Revista de Saúde Coletiva</w:t>
      </w:r>
      <w:r w:rsidRPr="00B21BC7">
        <w:rPr>
          <w:rFonts w:ascii="Arial" w:eastAsia="AGaramond-Regular" w:hAnsi="Arial" w:cs="Arial"/>
        </w:rPr>
        <w:t xml:space="preserve">, Rio de Janeiro, v. </w:t>
      </w:r>
      <w:r w:rsidRPr="00B21BC7">
        <w:rPr>
          <w:rFonts w:ascii="Arial" w:hAnsi="Arial" w:cs="Arial"/>
        </w:rPr>
        <w:t>20, n. 4, p. 1307-1324, 2010.</w:t>
      </w:r>
    </w:p>
    <w:p w14:paraId="204054B9" w14:textId="77777777" w:rsidR="008D3ABB" w:rsidRPr="00B21BC7" w:rsidRDefault="008D3ABB" w:rsidP="008D3AB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21BC7">
        <w:rPr>
          <w:rFonts w:ascii="Arial" w:hAnsi="Arial" w:cs="Arial"/>
          <w:bCs/>
        </w:rPr>
        <w:t xml:space="preserve">EGRY, E. Y. (Org.) </w:t>
      </w:r>
      <w:r w:rsidRPr="00B21BC7">
        <w:rPr>
          <w:rFonts w:ascii="Arial" w:hAnsi="Arial" w:cs="Arial"/>
          <w:b/>
          <w:bCs/>
        </w:rPr>
        <w:t>Necessidades em saúde na perspectiva da atenção básica</w:t>
      </w:r>
      <w:r w:rsidRPr="00B21BC7">
        <w:rPr>
          <w:rFonts w:ascii="Arial" w:hAnsi="Arial" w:cs="Arial"/>
          <w:bCs/>
        </w:rPr>
        <w:t>. Guia para Pesquisadores. São Paulo: EEUSP, 2008. 96 p.</w:t>
      </w:r>
    </w:p>
    <w:p w14:paraId="5EFF061C" w14:textId="77777777" w:rsidR="008D3ABB" w:rsidRPr="00B21BC7" w:rsidRDefault="008D3ABB" w:rsidP="008D3ABB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C24AC0">
        <w:rPr>
          <w:rFonts w:ascii="Arial" w:hAnsi="Arial" w:cs="Arial"/>
          <w:bCs/>
        </w:rPr>
        <w:t xml:space="preserve">EGRY, E. Y. et al. </w:t>
      </w:r>
      <w:r w:rsidRPr="00B21BC7">
        <w:rPr>
          <w:rFonts w:ascii="Arial" w:hAnsi="Arial" w:cs="Arial"/>
          <w:bCs/>
        </w:rPr>
        <w:t xml:space="preserve">Instrumentos de avaliação de necessidades em saúde aplicáveis na Estratégia de Saúde da Família. </w:t>
      </w:r>
      <w:r w:rsidRPr="00B21BC7">
        <w:rPr>
          <w:rFonts w:ascii="Arial" w:hAnsi="Arial" w:cs="Arial"/>
          <w:b/>
          <w:bCs/>
        </w:rPr>
        <w:t>Revista da Escola de Enfermagem USP</w:t>
      </w:r>
      <w:r w:rsidRPr="00B21BC7">
        <w:rPr>
          <w:rFonts w:ascii="Arial" w:hAnsi="Arial" w:cs="Arial"/>
          <w:bCs/>
        </w:rPr>
        <w:t>, v. 43, n. (Esp2), p. 1181-1186, 2009.</w:t>
      </w:r>
    </w:p>
    <w:p w14:paraId="789A5641" w14:textId="77777777" w:rsidR="008D3ABB" w:rsidRPr="00B21BC7" w:rsidRDefault="008D3ABB" w:rsidP="008D3ABB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B21BC7">
        <w:rPr>
          <w:rFonts w:ascii="Arial" w:hAnsi="Arial" w:cs="Arial"/>
          <w:bCs/>
        </w:rPr>
        <w:lastRenderedPageBreak/>
        <w:t>GRAZIANO, A. P.; EGRY, E. Y. Micropolítica do trabalho dos profissionais de saúde na UBS: visão sobre necessidades de saúde das famílias.</w:t>
      </w:r>
      <w:r w:rsidRPr="00B21BC7">
        <w:rPr>
          <w:rFonts w:ascii="Arial" w:hAnsi="Arial" w:cs="Arial"/>
          <w:b/>
          <w:bCs/>
        </w:rPr>
        <w:t xml:space="preserve"> Revista Escola de Enfermagem USP</w:t>
      </w:r>
      <w:r w:rsidRPr="00B21BC7">
        <w:rPr>
          <w:rFonts w:ascii="Arial" w:hAnsi="Arial" w:cs="Arial"/>
          <w:bCs/>
        </w:rPr>
        <w:t>, São Paulo, v. 46, v. 3, p. 650-656, 2012.</w:t>
      </w:r>
    </w:p>
    <w:p w14:paraId="53EC0601" w14:textId="77777777" w:rsidR="003823D4" w:rsidRDefault="003823D4" w:rsidP="00BA2D43">
      <w:pPr>
        <w:spacing w:before="120"/>
        <w:jc w:val="both"/>
      </w:pPr>
    </w:p>
    <w:p w14:paraId="7E60B1F8" w14:textId="090307D6" w:rsidR="008D3ABB" w:rsidRPr="0031386E" w:rsidRDefault="008D3ABB" w:rsidP="0031386E">
      <w:pPr>
        <w:rPr>
          <w:rFonts w:ascii="Arial" w:hAnsi="Arial" w:cs="Arial"/>
          <w:bCs/>
        </w:rPr>
      </w:pPr>
      <w:r w:rsidRPr="0031386E">
        <w:rPr>
          <w:rFonts w:ascii="Arial" w:hAnsi="Arial" w:cs="Arial"/>
          <w:bCs/>
        </w:rPr>
        <w:t xml:space="preserve">Heller A. </w:t>
      </w:r>
      <w:proofErr w:type="spellStart"/>
      <w:r w:rsidRPr="0031386E">
        <w:rPr>
          <w:rFonts w:ascii="Arial" w:hAnsi="Arial" w:cs="Arial"/>
          <w:bCs/>
        </w:rPr>
        <w:t>Teoría</w:t>
      </w:r>
      <w:proofErr w:type="spellEnd"/>
      <w:r w:rsidRPr="0031386E">
        <w:rPr>
          <w:rFonts w:ascii="Arial" w:hAnsi="Arial" w:cs="Arial"/>
          <w:bCs/>
        </w:rPr>
        <w:t xml:space="preserve"> de </w:t>
      </w:r>
      <w:proofErr w:type="spellStart"/>
      <w:r w:rsidRPr="0031386E">
        <w:rPr>
          <w:rFonts w:ascii="Arial" w:hAnsi="Arial" w:cs="Arial"/>
          <w:bCs/>
        </w:rPr>
        <w:t>las</w:t>
      </w:r>
      <w:proofErr w:type="spellEnd"/>
      <w:r w:rsidRPr="0031386E">
        <w:rPr>
          <w:rFonts w:ascii="Arial" w:hAnsi="Arial" w:cs="Arial"/>
          <w:bCs/>
        </w:rPr>
        <w:t xml:space="preserve"> </w:t>
      </w:r>
      <w:proofErr w:type="spellStart"/>
      <w:r w:rsidRPr="0031386E">
        <w:rPr>
          <w:rFonts w:ascii="Arial" w:hAnsi="Arial" w:cs="Arial"/>
          <w:bCs/>
        </w:rPr>
        <w:t>necesidades</w:t>
      </w:r>
      <w:proofErr w:type="spellEnd"/>
      <w:r w:rsidRPr="0031386E">
        <w:rPr>
          <w:rFonts w:ascii="Arial" w:hAnsi="Arial" w:cs="Arial"/>
          <w:bCs/>
        </w:rPr>
        <w:t xml:space="preserve"> </w:t>
      </w:r>
      <w:proofErr w:type="spellStart"/>
      <w:r w:rsidRPr="0031386E">
        <w:rPr>
          <w:rFonts w:ascii="Arial" w:hAnsi="Arial" w:cs="Arial"/>
          <w:bCs/>
        </w:rPr>
        <w:t>en</w:t>
      </w:r>
      <w:proofErr w:type="spellEnd"/>
      <w:r w:rsidRPr="0031386E">
        <w:rPr>
          <w:rFonts w:ascii="Arial" w:hAnsi="Arial" w:cs="Arial"/>
          <w:bCs/>
        </w:rPr>
        <w:t xml:space="preserve"> Marx. Barcelona: Península; 1986.</w:t>
      </w:r>
    </w:p>
    <w:p w14:paraId="5E987426" w14:textId="77777777" w:rsidR="008D3ABB" w:rsidRPr="00B21BC7" w:rsidRDefault="008D3ABB" w:rsidP="008D3ABB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B21BC7">
        <w:rPr>
          <w:rFonts w:ascii="Arial" w:hAnsi="Arial" w:cs="Arial"/>
          <w:bCs/>
          <w:iCs/>
        </w:rPr>
        <w:t xml:space="preserve">SANTANA, J. A. Envelhecimento populacional e política de saúde: contribuições para a reflexão acerca dos desafios que o processo de envelhecimento populacional traz para a definição da agenda da política de saúde pública brasileira. </w:t>
      </w:r>
      <w:r w:rsidRPr="00B21BC7">
        <w:rPr>
          <w:rFonts w:ascii="Arial" w:hAnsi="Arial" w:cs="Arial"/>
          <w:b/>
        </w:rPr>
        <w:t>VÉRTICES</w:t>
      </w:r>
      <w:r w:rsidRPr="00B21BC7">
        <w:rPr>
          <w:rFonts w:ascii="Arial" w:hAnsi="Arial" w:cs="Arial"/>
        </w:rPr>
        <w:t>, Campos dos Goytacazes, v.14, n. 3, p. 85-101, set./dez. 2012.</w:t>
      </w:r>
    </w:p>
    <w:p w14:paraId="19ACB5CA" w14:textId="77777777" w:rsidR="008D3ABB" w:rsidRDefault="008D3ABB" w:rsidP="00BA2D43">
      <w:pPr>
        <w:spacing w:before="120"/>
        <w:jc w:val="both"/>
      </w:pPr>
    </w:p>
    <w:sectPr w:rsidR="008D3ABB" w:rsidSect="00DB7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aramond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C6C"/>
    <w:multiLevelType w:val="hybridMultilevel"/>
    <w:tmpl w:val="38FEE010"/>
    <w:lvl w:ilvl="0" w:tplc="B7FA81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D4"/>
    <w:rsid w:val="0031386E"/>
    <w:rsid w:val="003823D4"/>
    <w:rsid w:val="008D3ABB"/>
    <w:rsid w:val="008E14E0"/>
    <w:rsid w:val="00BA2D43"/>
    <w:rsid w:val="00D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03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BB"/>
    <w:pPr>
      <w:ind w:left="720"/>
      <w:contextualSpacing/>
    </w:pPr>
    <w:rPr>
      <w:rFonts w:ascii="Times New Roman" w:eastAsia="Times New Roman" w:hAnsi="Times New Roman" w:cs="Times New Roman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BB"/>
    <w:pPr>
      <w:ind w:left="720"/>
      <w:contextualSpacing/>
    </w:pPr>
    <w:rPr>
      <w:rFonts w:ascii="Times New Roman" w:eastAsia="Times New Roman" w:hAnsi="Times New Roman" w:cs="Times New Roman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Macintosh Word</Application>
  <DocSecurity>0</DocSecurity>
  <Lines>19</Lines>
  <Paragraphs>5</Paragraphs>
  <ScaleCrop>false</ScaleCrop>
  <Company>USP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 EGRY</dc:creator>
  <cp:keywords/>
  <dc:description/>
  <cp:lastModifiedBy>EMIKO EGRY</cp:lastModifiedBy>
  <cp:revision>4</cp:revision>
  <dcterms:created xsi:type="dcterms:W3CDTF">2015-05-07T08:03:00Z</dcterms:created>
  <dcterms:modified xsi:type="dcterms:W3CDTF">2015-05-07T08:35:00Z</dcterms:modified>
</cp:coreProperties>
</file>