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80" w:rsidRPr="000A1B4C" w:rsidRDefault="002773A5" w:rsidP="009A5B80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pt-BR"/>
        </w:rPr>
      </w:pPr>
      <w:bookmarkStart w:id="0" w:name="_GoBack"/>
      <w:bookmarkEnd w:id="0"/>
      <w:r w:rsidRPr="000A1B4C">
        <w:rPr>
          <w:rFonts w:ascii="Times New Roman" w:eastAsia="Times New Roman" w:hAnsi="Times New Roman"/>
          <w:b/>
          <w:i/>
          <w:sz w:val="28"/>
          <w:szCs w:val="28"/>
          <w:lang w:eastAsia="pt-BR"/>
        </w:rPr>
        <w:t xml:space="preserve"> </w:t>
      </w:r>
      <w:r w:rsidR="009A5B80" w:rsidRPr="000A1B4C">
        <w:rPr>
          <w:rFonts w:ascii="Times New Roman" w:eastAsia="Times New Roman" w:hAnsi="Times New Roman"/>
          <w:b/>
          <w:i/>
          <w:sz w:val="28"/>
          <w:szCs w:val="28"/>
          <w:lang w:eastAsia="pt-BR"/>
        </w:rPr>
        <w:t xml:space="preserve">Estudo Dirigido – Seminário </w:t>
      </w:r>
      <w:r w:rsidR="00EC4E99">
        <w:rPr>
          <w:rFonts w:ascii="Times New Roman" w:eastAsia="Times New Roman" w:hAnsi="Times New Roman"/>
          <w:b/>
          <w:i/>
          <w:sz w:val="28"/>
          <w:szCs w:val="28"/>
          <w:lang w:eastAsia="pt-BR"/>
        </w:rPr>
        <w:t>5</w:t>
      </w:r>
      <w:r w:rsidR="009A5B80" w:rsidRPr="000A1B4C">
        <w:rPr>
          <w:rFonts w:ascii="Times New Roman" w:eastAsia="Times New Roman" w:hAnsi="Times New Roman"/>
          <w:b/>
          <w:i/>
          <w:sz w:val="28"/>
          <w:szCs w:val="28"/>
          <w:lang w:eastAsia="pt-BR"/>
        </w:rPr>
        <w:t xml:space="preserve"> </w:t>
      </w:r>
    </w:p>
    <w:p w:rsidR="00BE0F5D" w:rsidRPr="00BE0F5D" w:rsidRDefault="00EC4E99" w:rsidP="00BE0F5D">
      <w:pPr>
        <w:spacing w:after="0" w:line="240" w:lineRule="auto"/>
        <w:ind w:left="3686" w:hanging="368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pt-BR"/>
        </w:rPr>
        <w:t>Desafetação tácita – é possível</w:t>
      </w:r>
      <w:r w:rsidR="00BE0F5D" w:rsidRPr="00BE0F5D">
        <w:rPr>
          <w:rFonts w:ascii="Times New Roman" w:eastAsia="Times New Roman" w:hAnsi="Times New Roman"/>
          <w:b/>
          <w:iCs/>
          <w:sz w:val="24"/>
          <w:szCs w:val="24"/>
          <w:lang w:eastAsia="pt-BR"/>
        </w:rPr>
        <w:t>?</w:t>
      </w:r>
    </w:p>
    <w:p w:rsidR="00BE0F5D" w:rsidRDefault="00BE0F5D" w:rsidP="00BE0F5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E0F5D" w:rsidRPr="004F071C" w:rsidRDefault="00BE0F5D" w:rsidP="00BE0F5D">
      <w:pPr>
        <w:spacing w:after="0" w:line="240" w:lineRule="auto"/>
        <w:jc w:val="both"/>
        <w:rPr>
          <w:rFonts w:ascii="Times New Roman" w:hAnsi="Times New Roman"/>
          <w:b/>
        </w:rPr>
      </w:pPr>
      <w:r w:rsidRPr="004F071C">
        <w:rPr>
          <w:rFonts w:ascii="Times New Roman" w:hAnsi="Times New Roman"/>
          <w:b/>
        </w:rPr>
        <w:t>Textos de leitura obrigatória:</w:t>
      </w:r>
    </w:p>
    <w:p w:rsidR="00EC4E99" w:rsidRPr="004F071C" w:rsidRDefault="00EC4E99" w:rsidP="00EC4E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 w:rsidRPr="004F071C">
        <w:rPr>
          <w:rFonts w:ascii="Times New Roman" w:eastAsia="Times New Roman" w:hAnsi="Times New Roman"/>
          <w:lang w:eastAsia="pt-BR"/>
        </w:rPr>
        <w:t>Acórdão STJ Recurso Especial 242.073/SC. Relator: Luis Felipe Salomão. Relator para acórdão: Carlos Fernando Mathias. Data de Julgamento 05/03/2009.</w:t>
      </w:r>
    </w:p>
    <w:p w:rsidR="00BE0F5D" w:rsidRPr="004F071C" w:rsidRDefault="00BE0F5D" w:rsidP="00BE0F5D">
      <w:pPr>
        <w:pStyle w:val="PargrafodaLista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</w:p>
    <w:p w:rsidR="00BE0F5D" w:rsidRPr="004F071C" w:rsidRDefault="00BE0F5D" w:rsidP="00BE0F5D">
      <w:pPr>
        <w:spacing w:after="0" w:line="240" w:lineRule="auto"/>
        <w:jc w:val="both"/>
        <w:rPr>
          <w:rFonts w:ascii="Times New Roman" w:eastAsia="Times New Roman" w:hAnsi="Times New Roman"/>
          <w:b/>
          <w:lang w:eastAsia="pt-BR"/>
        </w:rPr>
      </w:pPr>
      <w:r w:rsidRPr="004F071C">
        <w:rPr>
          <w:rFonts w:ascii="Times New Roman" w:eastAsia="Times New Roman" w:hAnsi="Times New Roman"/>
          <w:b/>
          <w:lang w:eastAsia="pt-BR"/>
        </w:rPr>
        <w:t>Leitura complementar:</w:t>
      </w:r>
    </w:p>
    <w:p w:rsidR="00EC4E99" w:rsidRPr="004F071C" w:rsidRDefault="00EC4E99" w:rsidP="00EC4E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 w:rsidRPr="004F071C">
        <w:rPr>
          <w:rFonts w:ascii="Times New Roman" w:eastAsia="Times New Roman" w:hAnsi="Times New Roman"/>
          <w:lang w:eastAsia="pt-BR"/>
        </w:rPr>
        <w:t>MARQUES NETO, Floriano de Azevedo. </w:t>
      </w:r>
      <w:r w:rsidRPr="004F071C">
        <w:rPr>
          <w:rFonts w:ascii="Times New Roman" w:eastAsia="Times New Roman" w:hAnsi="Times New Roman"/>
          <w:i/>
          <w:lang w:eastAsia="pt-BR"/>
        </w:rPr>
        <w:t>Bens públicos: função social e exploração econômica: o regime jurídico das utilidades públicas</w:t>
      </w:r>
      <w:r w:rsidRPr="004F071C">
        <w:rPr>
          <w:rFonts w:ascii="Times New Roman" w:eastAsia="Times New Roman" w:hAnsi="Times New Roman"/>
          <w:lang w:eastAsia="pt-BR"/>
        </w:rPr>
        <w:t>. Belo Horizonte: Fórum, 2009. Páginas 117 a 128 e 282 a 289.</w:t>
      </w:r>
    </w:p>
    <w:p w:rsidR="00EC4E99" w:rsidRPr="004F071C" w:rsidRDefault="00EC4E99" w:rsidP="00EC4E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 w:rsidRPr="004F071C">
        <w:rPr>
          <w:rFonts w:ascii="Times New Roman" w:eastAsia="Times New Roman" w:hAnsi="Times New Roman"/>
          <w:lang w:eastAsia="pt-BR"/>
        </w:rPr>
        <w:t>Acórdão TJ/SP Apelação Cível n.º 226.197-5/4. Relator: Des. Gama Pellegrini. Data de Julgamento: 18/11/2003.</w:t>
      </w:r>
    </w:p>
    <w:p w:rsidR="00BE0F5D" w:rsidRDefault="00BE0F5D" w:rsidP="00BE0F5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E6EE7" w:rsidRPr="004F071C" w:rsidRDefault="008E6EE7" w:rsidP="00BE0F5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A5B80" w:rsidRPr="004F071C" w:rsidRDefault="000A1B4C" w:rsidP="00BE0F5D">
      <w:pPr>
        <w:spacing w:after="0" w:line="240" w:lineRule="auto"/>
        <w:jc w:val="both"/>
        <w:rPr>
          <w:rFonts w:ascii="Times New Roman" w:hAnsi="Times New Roman"/>
          <w:b/>
        </w:rPr>
      </w:pPr>
      <w:r w:rsidRPr="004F071C">
        <w:rPr>
          <w:rFonts w:ascii="Times New Roman" w:hAnsi="Times New Roman"/>
          <w:b/>
        </w:rPr>
        <w:t>Apresentação:</w:t>
      </w:r>
    </w:p>
    <w:p w:rsidR="00B80347" w:rsidRDefault="004F071C" w:rsidP="00F72117">
      <w:pPr>
        <w:spacing w:before="120" w:after="120" w:line="240" w:lineRule="auto"/>
        <w:jc w:val="both"/>
        <w:rPr>
          <w:rFonts w:ascii="Times New Roman" w:hAnsi="Times New Roman"/>
        </w:rPr>
      </w:pPr>
      <w:r w:rsidRPr="004F071C">
        <w:rPr>
          <w:rFonts w:ascii="Times New Roman" w:hAnsi="Times New Roman"/>
        </w:rPr>
        <w:t>Um dos critérios utilizados para classificar os bens públicos é o funcional</w:t>
      </w:r>
      <w:r>
        <w:rPr>
          <w:rFonts w:ascii="Times New Roman" w:hAnsi="Times New Roman"/>
        </w:rPr>
        <w:t xml:space="preserve">, ou seja, analisa a destinação ou o emprego de um bem para determinar se o bem é público (e não privado) e como ele se classifica dentre os demais bens públicos. </w:t>
      </w:r>
    </w:p>
    <w:p w:rsidR="004F071C" w:rsidRDefault="004F071C" w:rsidP="00F72117">
      <w:p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afetação é o elemento central para o critério funcionalista</w:t>
      </w:r>
      <w:r w:rsidR="007C7550">
        <w:rPr>
          <w:rFonts w:ascii="Times New Roman" w:hAnsi="Times New Roman"/>
        </w:rPr>
        <w:t>. Como bem expõe Floriano de Azevedo Marques Neto, na leitura complementar indicada, “</w:t>
      </w:r>
      <w:r w:rsidR="007C7550" w:rsidRPr="00AA2A94">
        <w:rPr>
          <w:rFonts w:ascii="Times New Roman" w:hAnsi="Times New Roman"/>
          <w:i/>
        </w:rPr>
        <w:t>a afetação do bem importa na sua destinação (...) a um uso de interesse público, e pode recair normalmente sobre os bens do domínio público ou bens do domínio privado, quando estes forem essenciais e imprescindíveis à execução</w:t>
      </w:r>
      <w:r w:rsidR="00AA2A94" w:rsidRPr="00AA2A94">
        <w:rPr>
          <w:rFonts w:ascii="Times New Roman" w:hAnsi="Times New Roman"/>
          <w:i/>
        </w:rPr>
        <w:t xml:space="preserve"> de um serviço público ou atividade administrativa.</w:t>
      </w:r>
      <w:r w:rsidR="00AA2A94">
        <w:rPr>
          <w:rFonts w:ascii="Times New Roman" w:hAnsi="Times New Roman"/>
        </w:rPr>
        <w:t>” (p.127)</w:t>
      </w:r>
      <w:r w:rsidR="007C7550">
        <w:rPr>
          <w:rFonts w:ascii="Times New Roman" w:hAnsi="Times New Roman"/>
        </w:rPr>
        <w:t xml:space="preserve"> </w:t>
      </w:r>
    </w:p>
    <w:p w:rsidR="00AA2A94" w:rsidRPr="004F071C" w:rsidRDefault="00AA2A94" w:rsidP="00F72117">
      <w:p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Assim, levando-se em consideração a concepção funcionalista, a alteração da afetação do bem pode trazer implicações em relação ao regime a ele aplicável, sendo portanto relevante para os bens públicos. A afetação, normalmente, ocorre por meio de um ato normativo ou um ato administrativo. </w:t>
      </w:r>
    </w:p>
    <w:p w:rsidR="008E6EE7" w:rsidRPr="004F071C" w:rsidRDefault="008E6EE7" w:rsidP="00F72117">
      <w:pPr>
        <w:spacing w:before="120" w:after="120" w:line="240" w:lineRule="auto"/>
        <w:jc w:val="both"/>
        <w:rPr>
          <w:rFonts w:ascii="Times New Roman" w:hAnsi="Times New Roman"/>
        </w:rPr>
      </w:pPr>
    </w:p>
    <w:p w:rsidR="000A1B4C" w:rsidRPr="004F071C" w:rsidRDefault="009A5B80" w:rsidP="000A1B4C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4F071C">
        <w:rPr>
          <w:rFonts w:ascii="Times New Roman" w:hAnsi="Times New Roman"/>
          <w:b/>
        </w:rPr>
        <w:t>Questões para Debate:</w:t>
      </w:r>
    </w:p>
    <w:p w:rsidR="001C6758" w:rsidRPr="004F071C" w:rsidRDefault="009A5B80" w:rsidP="000A1B4C">
      <w:pPr>
        <w:spacing w:before="120" w:after="0" w:line="240" w:lineRule="auto"/>
        <w:jc w:val="both"/>
        <w:rPr>
          <w:rFonts w:ascii="Times New Roman" w:hAnsi="Times New Roman"/>
        </w:rPr>
      </w:pPr>
      <w:r w:rsidRPr="004F071C">
        <w:rPr>
          <w:rFonts w:ascii="Times New Roman" w:hAnsi="Times New Roman"/>
          <w:b/>
        </w:rPr>
        <w:t>1.</w:t>
      </w:r>
      <w:r w:rsidR="009F4816" w:rsidRPr="004F071C">
        <w:rPr>
          <w:rFonts w:ascii="Times New Roman" w:hAnsi="Times New Roman"/>
        </w:rPr>
        <w:t xml:space="preserve"> </w:t>
      </w:r>
      <w:r w:rsidR="00AA2A94">
        <w:rPr>
          <w:rFonts w:ascii="Times New Roman" w:hAnsi="Times New Roman"/>
        </w:rPr>
        <w:t>Em que medida a alteração da afetação de um bem público ou mesmo a sua desafetação alteram o regime aplicável aos bens públicos</w:t>
      </w:r>
      <w:r w:rsidR="006244F7" w:rsidRPr="004F071C">
        <w:rPr>
          <w:rFonts w:ascii="Times New Roman" w:hAnsi="Times New Roman"/>
        </w:rPr>
        <w:t>?</w:t>
      </w:r>
    </w:p>
    <w:p w:rsidR="001C6758" w:rsidRPr="004F071C" w:rsidRDefault="009A5B80" w:rsidP="000A1B4C">
      <w:pPr>
        <w:spacing w:before="120" w:after="0" w:line="240" w:lineRule="auto"/>
        <w:jc w:val="both"/>
        <w:rPr>
          <w:rFonts w:ascii="Times New Roman" w:hAnsi="Times New Roman"/>
        </w:rPr>
      </w:pPr>
      <w:r w:rsidRPr="004F071C">
        <w:rPr>
          <w:rFonts w:ascii="Times New Roman" w:hAnsi="Times New Roman"/>
          <w:b/>
        </w:rPr>
        <w:t>2.</w:t>
      </w:r>
      <w:r w:rsidR="009F4816" w:rsidRPr="004F071C">
        <w:rPr>
          <w:rFonts w:ascii="Times New Roman" w:hAnsi="Times New Roman"/>
        </w:rPr>
        <w:t xml:space="preserve"> </w:t>
      </w:r>
      <w:r w:rsidR="0076106E">
        <w:rPr>
          <w:rFonts w:ascii="Times New Roman" w:hAnsi="Times New Roman"/>
        </w:rPr>
        <w:t>De que forma a desafetação se materializa</w:t>
      </w:r>
      <w:r w:rsidR="00340BDC" w:rsidRPr="004F071C">
        <w:rPr>
          <w:rFonts w:ascii="Times New Roman" w:hAnsi="Times New Roman"/>
        </w:rPr>
        <w:t>?</w:t>
      </w:r>
      <w:r w:rsidR="0076106E">
        <w:rPr>
          <w:rFonts w:ascii="Times New Roman" w:hAnsi="Times New Roman"/>
        </w:rPr>
        <w:t xml:space="preserve"> </w:t>
      </w:r>
    </w:p>
    <w:p w:rsidR="00EB5F08" w:rsidRPr="004F071C" w:rsidRDefault="009A5B80" w:rsidP="000A1B4C">
      <w:pPr>
        <w:spacing w:before="120" w:after="0" w:line="240" w:lineRule="auto"/>
        <w:jc w:val="both"/>
        <w:rPr>
          <w:rFonts w:ascii="Times New Roman" w:hAnsi="Times New Roman"/>
        </w:rPr>
      </w:pPr>
      <w:r w:rsidRPr="004F071C">
        <w:rPr>
          <w:rFonts w:ascii="Times New Roman" w:hAnsi="Times New Roman"/>
          <w:b/>
        </w:rPr>
        <w:t>3.</w:t>
      </w:r>
      <w:r w:rsidR="0076106E">
        <w:rPr>
          <w:rFonts w:ascii="Times New Roman" w:hAnsi="Times New Roman"/>
        </w:rPr>
        <w:t xml:space="preserve"> É possível a desafetação tácita ou material? Quais os argumentos comungam a seu favor e </w:t>
      </w:r>
      <w:r w:rsidR="0002055F">
        <w:rPr>
          <w:rFonts w:ascii="Times New Roman" w:hAnsi="Times New Roman"/>
        </w:rPr>
        <w:t xml:space="preserve">quais são </w:t>
      </w:r>
      <w:r w:rsidR="0076106E">
        <w:rPr>
          <w:rFonts w:ascii="Times New Roman" w:hAnsi="Times New Roman"/>
        </w:rPr>
        <w:t>contrários à tese? Os argumentos se aplicam também à afetação?</w:t>
      </w:r>
    </w:p>
    <w:p w:rsidR="000A1B4C" w:rsidRDefault="00EB5F08" w:rsidP="000A1B4C">
      <w:pPr>
        <w:spacing w:before="120" w:after="0" w:line="240" w:lineRule="auto"/>
        <w:jc w:val="both"/>
        <w:rPr>
          <w:rFonts w:ascii="Times New Roman" w:hAnsi="Times New Roman"/>
        </w:rPr>
      </w:pPr>
      <w:r w:rsidRPr="004F071C">
        <w:rPr>
          <w:rFonts w:ascii="Times New Roman" w:hAnsi="Times New Roman"/>
          <w:b/>
        </w:rPr>
        <w:t>4.</w:t>
      </w:r>
      <w:r w:rsidRPr="004F071C">
        <w:rPr>
          <w:rFonts w:ascii="Times New Roman" w:hAnsi="Times New Roman"/>
        </w:rPr>
        <w:t xml:space="preserve"> </w:t>
      </w:r>
      <w:r w:rsidR="008E6EE7">
        <w:rPr>
          <w:rFonts w:ascii="Times New Roman" w:hAnsi="Times New Roman"/>
        </w:rPr>
        <w:t>A afetação secundária de um bem é capaz de causar a desafetação do bem em relação à sua destinação principal ou originária</w:t>
      </w:r>
      <w:r w:rsidR="00831565" w:rsidRPr="004F071C">
        <w:rPr>
          <w:rFonts w:ascii="Times New Roman" w:hAnsi="Times New Roman"/>
        </w:rPr>
        <w:t>?</w:t>
      </w:r>
    </w:p>
    <w:p w:rsidR="008E6EE7" w:rsidRDefault="008E6EE7" w:rsidP="000A1B4C">
      <w:pPr>
        <w:spacing w:before="120" w:after="0" w:line="240" w:lineRule="auto"/>
        <w:jc w:val="both"/>
        <w:rPr>
          <w:rFonts w:ascii="Times New Roman" w:hAnsi="Times New Roman"/>
        </w:rPr>
      </w:pPr>
      <w:r w:rsidRPr="008E6EE7">
        <w:rPr>
          <w:rFonts w:ascii="Times New Roman" w:hAnsi="Times New Roman"/>
          <w:b/>
        </w:rPr>
        <w:t>5.</w:t>
      </w:r>
      <w:r>
        <w:rPr>
          <w:rFonts w:ascii="Times New Roman" w:hAnsi="Times New Roman"/>
        </w:rPr>
        <w:t xml:space="preserve"> A admissão da desafetação fática, significa que o bem pode ser alienado ou usucapido a partir do momento da verificação da não destinação pública do bem? </w:t>
      </w:r>
    </w:p>
    <w:p w:rsidR="008E6EE7" w:rsidRPr="004F071C" w:rsidRDefault="008E6EE7" w:rsidP="000A1B4C">
      <w:pPr>
        <w:spacing w:before="120" w:after="0" w:line="240" w:lineRule="auto"/>
        <w:jc w:val="both"/>
        <w:rPr>
          <w:rFonts w:ascii="Times New Roman" w:hAnsi="Times New Roman"/>
        </w:rPr>
      </w:pPr>
      <w:r w:rsidRPr="008E6EE7">
        <w:rPr>
          <w:rFonts w:ascii="Times New Roman" w:hAnsi="Times New Roman"/>
          <w:b/>
        </w:rPr>
        <w:t>6.</w:t>
      </w:r>
      <w:r>
        <w:rPr>
          <w:rFonts w:ascii="Times New Roman" w:hAnsi="Times New Roman"/>
        </w:rPr>
        <w:t xml:space="preserve"> O que ocorre se um rio secar permanentemente? A quem pertencerá aquela superfície por onde passava o rio?</w:t>
      </w:r>
    </w:p>
    <w:p w:rsidR="00063D9D" w:rsidRDefault="00063D9D" w:rsidP="005D478B">
      <w:pPr>
        <w:spacing w:before="120" w:after="0" w:line="240" w:lineRule="auto"/>
        <w:jc w:val="both"/>
        <w:rPr>
          <w:rFonts w:ascii="Times New Roman" w:hAnsi="Times New Roman"/>
          <w:sz w:val="21"/>
          <w:szCs w:val="21"/>
        </w:rPr>
      </w:pPr>
    </w:p>
    <w:sectPr w:rsidR="00063D9D" w:rsidSect="00ED6DF6">
      <w:headerReference w:type="default" r:id="rId9"/>
      <w:pgSz w:w="11906" w:h="16838"/>
      <w:pgMar w:top="1505" w:right="1133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EE7" w:rsidRDefault="008E6EE7" w:rsidP="009A5B80">
      <w:pPr>
        <w:spacing w:after="0" w:line="240" w:lineRule="auto"/>
      </w:pPr>
      <w:r>
        <w:separator/>
      </w:r>
    </w:p>
  </w:endnote>
  <w:endnote w:type="continuationSeparator" w:id="0">
    <w:p w:rsidR="008E6EE7" w:rsidRDefault="008E6EE7" w:rsidP="009A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EE7" w:rsidRDefault="008E6EE7" w:rsidP="009A5B80">
      <w:pPr>
        <w:spacing w:after="0" w:line="240" w:lineRule="auto"/>
      </w:pPr>
      <w:r>
        <w:separator/>
      </w:r>
    </w:p>
  </w:footnote>
  <w:footnote w:type="continuationSeparator" w:id="0">
    <w:p w:rsidR="008E6EE7" w:rsidRDefault="008E6EE7" w:rsidP="009A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EE7" w:rsidRDefault="008E6EE7" w:rsidP="007C7550">
    <w:pPr>
      <w:pStyle w:val="Cabealho"/>
      <w:spacing w:after="0" w:line="240" w:lineRule="auto"/>
      <w:jc w:val="center"/>
      <w:rPr>
        <w:bCs/>
        <w:i/>
        <w:sz w:val="20"/>
        <w:szCs w:val="20"/>
      </w:rPr>
    </w:pPr>
    <w:r w:rsidRPr="00445B3E">
      <w:rPr>
        <w:rFonts w:ascii="Times New Roman" w:hAnsi="Times New Roman"/>
        <w:bCs/>
        <w:i/>
        <w:sz w:val="20"/>
        <w:szCs w:val="20"/>
      </w:rPr>
      <w:t xml:space="preserve">Curso de </w:t>
    </w:r>
    <w:r>
      <w:rPr>
        <w:rFonts w:ascii="Times New Roman" w:hAnsi="Times New Roman"/>
        <w:bCs/>
        <w:i/>
        <w:sz w:val="20"/>
        <w:szCs w:val="20"/>
      </w:rPr>
      <w:t>Bens Públicos</w:t>
    </w:r>
    <w:r w:rsidRPr="00445B3E">
      <w:rPr>
        <w:rFonts w:ascii="Times New Roman" w:hAnsi="Times New Roman"/>
        <w:bCs/>
        <w:i/>
        <w:sz w:val="20"/>
        <w:szCs w:val="20"/>
      </w:rPr>
      <w:t xml:space="preserve"> </w:t>
    </w:r>
  </w:p>
  <w:p w:rsidR="008E6EE7" w:rsidRDefault="00343F9F" w:rsidP="007C7550">
    <w:pPr>
      <w:pStyle w:val="Cabealho"/>
    </w:pPr>
    <w:r>
      <w:rPr>
        <w:bCs/>
        <w:i/>
        <w:sz w:val="20"/>
        <w:szCs w:val="20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73C83"/>
    <w:multiLevelType w:val="hybridMultilevel"/>
    <w:tmpl w:val="1D604C6C"/>
    <w:lvl w:ilvl="0" w:tplc="F9526D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93FE6"/>
    <w:multiLevelType w:val="multilevel"/>
    <w:tmpl w:val="2C82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B80"/>
    <w:rsid w:val="000022B8"/>
    <w:rsid w:val="0002055F"/>
    <w:rsid w:val="00030A30"/>
    <w:rsid w:val="000441DB"/>
    <w:rsid w:val="00063D9D"/>
    <w:rsid w:val="00077165"/>
    <w:rsid w:val="00087CBF"/>
    <w:rsid w:val="000A1B4C"/>
    <w:rsid w:val="000D5F67"/>
    <w:rsid w:val="00100132"/>
    <w:rsid w:val="00122CF7"/>
    <w:rsid w:val="00123B57"/>
    <w:rsid w:val="0018386D"/>
    <w:rsid w:val="00185AAA"/>
    <w:rsid w:val="001B5927"/>
    <w:rsid w:val="001C64C2"/>
    <w:rsid w:val="001C6758"/>
    <w:rsid w:val="001F3A80"/>
    <w:rsid w:val="001F5AE0"/>
    <w:rsid w:val="00227EE2"/>
    <w:rsid w:val="002773A5"/>
    <w:rsid w:val="002A277C"/>
    <w:rsid w:val="00302C22"/>
    <w:rsid w:val="003363EE"/>
    <w:rsid w:val="00340BDC"/>
    <w:rsid w:val="00343F9F"/>
    <w:rsid w:val="003566B2"/>
    <w:rsid w:val="003723D5"/>
    <w:rsid w:val="0039033F"/>
    <w:rsid w:val="003C4E87"/>
    <w:rsid w:val="003C6C89"/>
    <w:rsid w:val="003C7037"/>
    <w:rsid w:val="003E778F"/>
    <w:rsid w:val="004028DC"/>
    <w:rsid w:val="00465D56"/>
    <w:rsid w:val="004717E2"/>
    <w:rsid w:val="004718DE"/>
    <w:rsid w:val="00475649"/>
    <w:rsid w:val="004923BD"/>
    <w:rsid w:val="004C5F61"/>
    <w:rsid w:val="004F071C"/>
    <w:rsid w:val="005707A5"/>
    <w:rsid w:val="00587D62"/>
    <w:rsid w:val="005B1A16"/>
    <w:rsid w:val="005D3896"/>
    <w:rsid w:val="005D478B"/>
    <w:rsid w:val="005F4D56"/>
    <w:rsid w:val="00604ECD"/>
    <w:rsid w:val="0061072F"/>
    <w:rsid w:val="00622731"/>
    <w:rsid w:val="006244F7"/>
    <w:rsid w:val="00635AD2"/>
    <w:rsid w:val="006369D0"/>
    <w:rsid w:val="00666AD2"/>
    <w:rsid w:val="00671BDE"/>
    <w:rsid w:val="006867E7"/>
    <w:rsid w:val="00690BE7"/>
    <w:rsid w:val="00694806"/>
    <w:rsid w:val="006D2D4A"/>
    <w:rsid w:val="00750C07"/>
    <w:rsid w:val="0076106E"/>
    <w:rsid w:val="007B4F41"/>
    <w:rsid w:val="007C208B"/>
    <w:rsid w:val="007C7550"/>
    <w:rsid w:val="007C7AAC"/>
    <w:rsid w:val="00815A29"/>
    <w:rsid w:val="00831565"/>
    <w:rsid w:val="00835685"/>
    <w:rsid w:val="0085769F"/>
    <w:rsid w:val="00885A49"/>
    <w:rsid w:val="00887980"/>
    <w:rsid w:val="008C0E8F"/>
    <w:rsid w:val="008E6EE7"/>
    <w:rsid w:val="008F59AA"/>
    <w:rsid w:val="00957560"/>
    <w:rsid w:val="00970B30"/>
    <w:rsid w:val="00997277"/>
    <w:rsid w:val="009A26D5"/>
    <w:rsid w:val="009A5B80"/>
    <w:rsid w:val="009B08B9"/>
    <w:rsid w:val="009C63A9"/>
    <w:rsid w:val="009F2804"/>
    <w:rsid w:val="009F4816"/>
    <w:rsid w:val="009F6C22"/>
    <w:rsid w:val="00A02F75"/>
    <w:rsid w:val="00A31229"/>
    <w:rsid w:val="00A36A32"/>
    <w:rsid w:val="00A506A8"/>
    <w:rsid w:val="00A64959"/>
    <w:rsid w:val="00A664E8"/>
    <w:rsid w:val="00AA2A94"/>
    <w:rsid w:val="00AB09E8"/>
    <w:rsid w:val="00B41765"/>
    <w:rsid w:val="00B42E81"/>
    <w:rsid w:val="00B5790A"/>
    <w:rsid w:val="00B61572"/>
    <w:rsid w:val="00B80347"/>
    <w:rsid w:val="00B90AFD"/>
    <w:rsid w:val="00BE0F5D"/>
    <w:rsid w:val="00BF4E56"/>
    <w:rsid w:val="00C00D0A"/>
    <w:rsid w:val="00C10EF5"/>
    <w:rsid w:val="00C23F09"/>
    <w:rsid w:val="00C67EFE"/>
    <w:rsid w:val="00C7296B"/>
    <w:rsid w:val="00CA03CB"/>
    <w:rsid w:val="00CA0C81"/>
    <w:rsid w:val="00CA51B0"/>
    <w:rsid w:val="00CB1594"/>
    <w:rsid w:val="00CB3D75"/>
    <w:rsid w:val="00CC44BB"/>
    <w:rsid w:val="00CC48B6"/>
    <w:rsid w:val="00CC5CF9"/>
    <w:rsid w:val="00CD45B4"/>
    <w:rsid w:val="00CE643B"/>
    <w:rsid w:val="00D02E08"/>
    <w:rsid w:val="00D401B5"/>
    <w:rsid w:val="00D904E4"/>
    <w:rsid w:val="00DA7490"/>
    <w:rsid w:val="00DD0559"/>
    <w:rsid w:val="00DE6448"/>
    <w:rsid w:val="00DF40D5"/>
    <w:rsid w:val="00E90CC5"/>
    <w:rsid w:val="00E91A19"/>
    <w:rsid w:val="00EA52CB"/>
    <w:rsid w:val="00EB5F08"/>
    <w:rsid w:val="00EC4E99"/>
    <w:rsid w:val="00ED6DF6"/>
    <w:rsid w:val="00EE2C94"/>
    <w:rsid w:val="00F3750F"/>
    <w:rsid w:val="00F5015D"/>
    <w:rsid w:val="00F5194F"/>
    <w:rsid w:val="00F6152A"/>
    <w:rsid w:val="00F72117"/>
    <w:rsid w:val="00F95D7E"/>
    <w:rsid w:val="00FA0C36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B80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CA0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6227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A0C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441DB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color w:val="000000"/>
      <w:sz w:val="16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A5B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5B8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9A5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A5B80"/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22B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22B8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022B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BE0F5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972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97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97277"/>
  </w:style>
  <w:style w:type="character" w:styleId="Forte">
    <w:name w:val="Strong"/>
    <w:basedOn w:val="Fontepargpadro"/>
    <w:uiPriority w:val="22"/>
    <w:qFormat/>
    <w:rsid w:val="00997277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62273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published">
    <w:name w:val="published"/>
    <w:basedOn w:val="Normal"/>
    <w:rsid w:val="006227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ircle">
    <w:name w:val="circle"/>
    <w:basedOn w:val="Fontepargpadro"/>
    <w:rsid w:val="00622731"/>
  </w:style>
  <w:style w:type="character" w:customStyle="1" w:styleId="searchword">
    <w:name w:val="searchword"/>
    <w:basedOn w:val="Fontepargpadro"/>
    <w:rsid w:val="00622731"/>
  </w:style>
  <w:style w:type="character" w:customStyle="1" w:styleId="Ttulo1Char">
    <w:name w:val="Título 1 Char"/>
    <w:basedOn w:val="Fontepargpadro"/>
    <w:link w:val="Ttulo1"/>
    <w:uiPriority w:val="9"/>
    <w:rsid w:val="00CA0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readcrumbseparator">
    <w:name w:val="breadcrumbseparator"/>
    <w:basedOn w:val="Fontepargpadro"/>
    <w:rsid w:val="00CA0C81"/>
  </w:style>
  <w:style w:type="paragraph" w:customStyle="1" w:styleId="section">
    <w:name w:val="section"/>
    <w:basedOn w:val="Normal"/>
    <w:rsid w:val="00CA0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documentauthor">
    <w:name w:val="documentauthor"/>
    <w:basedOn w:val="Fontepargpadro"/>
    <w:rsid w:val="00CA0C81"/>
  </w:style>
  <w:style w:type="character" w:customStyle="1" w:styleId="documentpublished">
    <w:name w:val="documentpublished"/>
    <w:basedOn w:val="Fontepargpadro"/>
    <w:rsid w:val="00CA0C81"/>
  </w:style>
  <w:style w:type="character" w:customStyle="1" w:styleId="documentmodified">
    <w:name w:val="documentmodified"/>
    <w:basedOn w:val="Fontepargpadro"/>
    <w:rsid w:val="00CA0C81"/>
  </w:style>
  <w:style w:type="paragraph" w:styleId="Textodebalo">
    <w:name w:val="Balloon Text"/>
    <w:basedOn w:val="Normal"/>
    <w:link w:val="TextodebaloChar"/>
    <w:uiPriority w:val="99"/>
    <w:semiHidden/>
    <w:unhideWhenUsed/>
    <w:rsid w:val="00CA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0C81"/>
    <w:rPr>
      <w:rFonts w:ascii="Tahoma" w:eastAsia="Calibri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7564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75649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475649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A0C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fase">
    <w:name w:val="Emphasis"/>
    <w:basedOn w:val="Fontepargpadro"/>
    <w:uiPriority w:val="20"/>
    <w:qFormat/>
    <w:rsid w:val="00FA0C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B80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CA0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6227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A0C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441DB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color w:val="000000"/>
      <w:sz w:val="16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A5B80"/>
    <w:pPr>
      <w:tabs>
        <w:tab w:val="center" w:pos="4252"/>
        <w:tab w:val="right" w:pos="8504"/>
      </w:tabs>
    </w:pPr>
  </w:style>
  <w:style w:type="character" w:customStyle="1" w:styleId="CabealhoChar">
    <w:name w:val="Header Char"/>
    <w:basedOn w:val="Fontepargpadro"/>
    <w:link w:val="Cabealho"/>
    <w:uiPriority w:val="99"/>
    <w:rsid w:val="009A5B8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9A5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Footer Char"/>
    <w:basedOn w:val="Fontepargpadro"/>
    <w:link w:val="Rodap"/>
    <w:uiPriority w:val="99"/>
    <w:semiHidden/>
    <w:rsid w:val="009A5B80"/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22B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Footnote Text Char"/>
    <w:basedOn w:val="Fontepargpadro"/>
    <w:link w:val="Textodenotaderodap"/>
    <w:uiPriority w:val="99"/>
    <w:semiHidden/>
    <w:rsid w:val="000022B8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022B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BE0F5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972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97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97277"/>
  </w:style>
  <w:style w:type="character" w:styleId="Forte">
    <w:name w:val="Strong"/>
    <w:basedOn w:val="Fontepargpadro"/>
    <w:uiPriority w:val="22"/>
    <w:qFormat/>
    <w:rsid w:val="00997277"/>
    <w:rPr>
      <w:b/>
      <w:bCs/>
    </w:rPr>
  </w:style>
  <w:style w:type="character" w:customStyle="1" w:styleId="Ttulo2Char">
    <w:name w:val="Heading 2 Char"/>
    <w:basedOn w:val="Fontepargpadro"/>
    <w:link w:val="Ttulo2"/>
    <w:uiPriority w:val="9"/>
    <w:rsid w:val="0062273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published">
    <w:name w:val="published"/>
    <w:basedOn w:val="Normal"/>
    <w:rsid w:val="006227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ircle">
    <w:name w:val="circle"/>
    <w:basedOn w:val="Fontepargpadro"/>
    <w:rsid w:val="00622731"/>
  </w:style>
  <w:style w:type="character" w:customStyle="1" w:styleId="searchword">
    <w:name w:val="searchword"/>
    <w:basedOn w:val="Fontepargpadro"/>
    <w:rsid w:val="00622731"/>
  </w:style>
  <w:style w:type="character" w:customStyle="1" w:styleId="Ttulo1Char">
    <w:name w:val="Heading 1 Char"/>
    <w:basedOn w:val="Fontepargpadro"/>
    <w:link w:val="Ttulo1"/>
    <w:uiPriority w:val="9"/>
    <w:rsid w:val="00CA0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readcrumbseparator">
    <w:name w:val="breadcrumbseparator"/>
    <w:basedOn w:val="Fontepargpadro"/>
    <w:rsid w:val="00CA0C81"/>
  </w:style>
  <w:style w:type="paragraph" w:customStyle="1" w:styleId="section">
    <w:name w:val="section"/>
    <w:basedOn w:val="Normal"/>
    <w:rsid w:val="00CA0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documentauthor">
    <w:name w:val="documentauthor"/>
    <w:basedOn w:val="Fontepargpadro"/>
    <w:rsid w:val="00CA0C81"/>
  </w:style>
  <w:style w:type="character" w:customStyle="1" w:styleId="documentpublished">
    <w:name w:val="documentpublished"/>
    <w:basedOn w:val="Fontepargpadro"/>
    <w:rsid w:val="00CA0C81"/>
  </w:style>
  <w:style w:type="character" w:customStyle="1" w:styleId="documentmodified">
    <w:name w:val="documentmodified"/>
    <w:basedOn w:val="Fontepargpadro"/>
    <w:rsid w:val="00CA0C81"/>
  </w:style>
  <w:style w:type="paragraph" w:styleId="Textodebalo">
    <w:name w:val="Balloon Text"/>
    <w:basedOn w:val="Normal"/>
    <w:link w:val="TextodebaloChar"/>
    <w:uiPriority w:val="99"/>
    <w:semiHidden/>
    <w:unhideWhenUsed/>
    <w:rsid w:val="00CA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Balloon Text Char"/>
    <w:basedOn w:val="Fontepargpadro"/>
    <w:link w:val="Textodebalo"/>
    <w:uiPriority w:val="99"/>
    <w:semiHidden/>
    <w:rsid w:val="00CA0C81"/>
    <w:rPr>
      <w:rFonts w:ascii="Tahoma" w:eastAsia="Calibri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7564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Endnote Text Char"/>
    <w:basedOn w:val="Fontepargpadro"/>
    <w:link w:val="Textodenotadefim"/>
    <w:uiPriority w:val="99"/>
    <w:semiHidden/>
    <w:rsid w:val="00475649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475649"/>
    <w:rPr>
      <w:vertAlign w:val="superscript"/>
    </w:rPr>
  </w:style>
  <w:style w:type="character" w:customStyle="1" w:styleId="Ttulo3Char">
    <w:name w:val="Heading 3 Char"/>
    <w:basedOn w:val="Fontepargpadro"/>
    <w:link w:val="Ttulo3"/>
    <w:uiPriority w:val="9"/>
    <w:semiHidden/>
    <w:rsid w:val="00FA0C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fase">
    <w:name w:val="Emphasis"/>
    <w:basedOn w:val="Fontepargpadro"/>
    <w:uiPriority w:val="20"/>
    <w:qFormat/>
    <w:rsid w:val="00FA0C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482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0246">
              <w:marLeft w:val="0"/>
              <w:marRight w:val="188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5016">
                  <w:marLeft w:val="0"/>
                  <w:marRight w:val="0"/>
                  <w:marTop w:val="10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723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2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6757">
          <w:marLeft w:val="165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3575">
                  <w:marLeft w:val="0"/>
                  <w:marRight w:val="0"/>
                  <w:marTop w:val="5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6393">
                  <w:marLeft w:val="45"/>
                  <w:marRight w:val="0"/>
                  <w:marTop w:val="6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568370">
          <w:marLeft w:val="165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4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70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1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08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32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9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01166">
          <w:marLeft w:val="165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4485">
                  <w:marLeft w:val="0"/>
                  <w:marRight w:val="0"/>
                  <w:marTop w:val="5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3823">
                  <w:marLeft w:val="45"/>
                  <w:marRight w:val="0"/>
                  <w:marTop w:val="6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293358">
          <w:marLeft w:val="165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60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60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63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8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36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667">
              <w:marLeft w:val="6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5606">
              <w:marLeft w:val="60"/>
              <w:marRight w:val="6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7476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08302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8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5194">
                      <w:marLeft w:val="240"/>
                      <w:marRight w:val="24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54986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8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B65D2-5B95-44C2-801F-783A4875B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Jair Jr</dc:creator>
  <cp:lastModifiedBy>Manesco</cp:lastModifiedBy>
  <cp:revision>2</cp:revision>
  <cp:lastPrinted>2014-03-09T22:52:00Z</cp:lastPrinted>
  <dcterms:created xsi:type="dcterms:W3CDTF">2015-04-10T23:01:00Z</dcterms:created>
  <dcterms:modified xsi:type="dcterms:W3CDTF">2015-04-10T23:01:00Z</dcterms:modified>
</cp:coreProperties>
</file>