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F7" w:rsidRPr="00FD21F7" w:rsidRDefault="00FD21F7" w:rsidP="00FD21F7">
      <w:pPr>
        <w:shd w:val="clear" w:color="auto" w:fill="FFFFFF"/>
        <w:spacing w:before="480" w:after="24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  <w:t>Decreto nº 165, de 17 de Janeiro de 1890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Provê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organização de bancos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emissãos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O Marechal Manoel Deodoro da Fonseca, Chefe do Governo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Provisorio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 Republica dos Estados Unidos 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Brazil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pelo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Exercito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Armada, em nome da Nação: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Decreta: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Art. 1º Poderão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emittir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bilhetes ao por</w:t>
      </w:r>
      <w:bookmarkStart w:id="0" w:name="_GoBack"/>
      <w:bookmarkEnd w:id="0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tador os bancos, que se fundarem com autorização do Governo, e cujo fundo social for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divida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publica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moeda corrente ou ouro, observadas as disposições seguintes: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1º 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paiz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dividir-se-ha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tres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regiões, a saber: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a) a do Norte,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comprehendendo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desde o Estado da Bahia até ao do Amazonas;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b) a do Centro,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comprehendendo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os Estados do Rio de Janeiro, S. Paulo, Minas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Geraes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Espirito Santo, Paraná e Santa Catharina;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c) a do Sul,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comprehendendo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os Estados do Rio Grande do Sul,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Matto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Grosso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Goyaz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§ 2º A cada uma destas regiões corresponderá um banco, cujo capital será: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</w:t>
      </w:r>
      <w:bookmarkStart w:id="1" w:name="table01"/>
      <w:bookmarkEnd w:id="1"/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2"/>
        <w:gridCol w:w="1778"/>
      </w:tblGrid>
      <w:tr w:rsidR="00FD21F7" w:rsidRPr="00FD21F7" w:rsidTr="00FD21F7">
        <w:tc>
          <w:tcPr>
            <w:tcW w:w="405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Norte, com </w:t>
            </w:r>
            <w:proofErr w:type="spellStart"/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séde</w:t>
            </w:r>
            <w:proofErr w:type="spellEnd"/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na Bahia, até.....................................................................................</w:t>
            </w:r>
          </w:p>
        </w:tc>
        <w:tc>
          <w:tcPr>
            <w:tcW w:w="90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150.000:000$000</w:t>
            </w:r>
          </w:p>
        </w:tc>
      </w:tr>
      <w:tr w:rsidR="00FD21F7" w:rsidRPr="00FD21F7" w:rsidTr="00FD21F7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Centro, com </w:t>
            </w:r>
            <w:proofErr w:type="spellStart"/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séde</w:t>
            </w:r>
            <w:proofErr w:type="spellEnd"/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no Rio de Janeiro, até......................................................................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200.000:000$000</w:t>
            </w:r>
          </w:p>
        </w:tc>
      </w:tr>
      <w:tr w:rsidR="00FD21F7" w:rsidRPr="00FD21F7" w:rsidTr="00FD21F7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Sul, com </w:t>
            </w:r>
            <w:proofErr w:type="spellStart"/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séde</w:t>
            </w:r>
            <w:proofErr w:type="spellEnd"/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Porto Alegre, até..............................................................................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100.000:000$000</w:t>
            </w:r>
          </w:p>
        </w:tc>
      </w:tr>
      <w:tr w:rsidR="00FD21F7" w:rsidRPr="00FD21F7" w:rsidTr="00FD21F7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21F7" w:rsidRPr="00FD21F7" w:rsidRDefault="00FD21F7" w:rsidP="00FD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D21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450.000:000$000</w:t>
            </w:r>
          </w:p>
        </w:tc>
      </w:tr>
    </w:tbl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Esse capital será realizado em prestações, nunca inferiores a 10 %, e convertido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quaes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 averbarão em nome dos respectivos bancos, com a clausula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inalienaveis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3º Os bancos terão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succursaes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ou agencias nos pontos, que,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accordo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o Governo, forem julgados convenientes.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4º O banco que se constituir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encarregar-se-ha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fundar,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accordo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o Governo, caixas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filiaes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em Estados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fóra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no caso de não se organizarem os correspondentes ás regiões respectivas.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5º A emissão de bilhetes ao portador não poderá exceder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importancia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 fundo social dos bancos, nem a sua circulação ultrapassar os limites da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territorial de cada um. Os bancos, porém, terão conta entre si, para regularizar a passagem da moeda de praça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praça.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lastRenderedPageBreak/>
        <w:t xml:space="preserve">    § 6º Quando a circulação for feita por um banco em região estranha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ex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vi do § 4º do art. 1º, as respectivas notas, observadas as disposições 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paragrapho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anterior, conterão um carimbo com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lettras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RN, RC ou RS, afim de facilitar a sua substituição pelas dos respectivos bancos, Jogo que se fundarem. Feita a substituição, as notas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inutilisadas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restituir-se-hão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ao banco emissor; e, dado que nem todas se apresentem,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marcar-se-ha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um prazo para esse fim, sob pena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prescripção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devendo neste caso ser o banco emissor embolsado da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somma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dessas notas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prescriptas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pelo banco correspondente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região.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7º Os bilhetes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emittidos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em conformidade com as disposições deste decreto serão recebidos, e terão curso nas estações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publicas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gozando das regalias conferidas às notas do Estado.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8º Os bancos poderão ter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officinas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proprias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para impressão de seus bilhetes,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quaes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ficarão sob a fiscalização do Governo.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Emquanto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porém, não as houver, serão os bilhetes fornecidos pelo Governo, correndo toda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despeza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por conta dos respectivos bancos.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Os bilhetes conterão: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O nome do banco emissor;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assignatura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do chefe da emissão, ou do seu substituto, e rubrica do fiscal por parte do Governo.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Os bilhetes serão dos mesmos valores que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actuaes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do Estado.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9º A falsificação de bilhetes e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introducção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falsificados serão punidas com as penas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comminadas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pelo direito vigente ao crime de moeda falsa.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10. Os bancos ficarão sujeitos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fiscalização do Governo, especialmente no que respeita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emissão, substituição e resgate dos bilhetes, por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intermedio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pessoas nomeadas pelo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Ministerio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 Fazenda, que lhes marcará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attribuições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fiscalizadoras e o respectivo vencimento, o qual não poderá exceder de 10:000$000;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§ 11. O excesso da emissão de bilhetes além dos limites determinados neste decreto, importará: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a) para os bancos, a revogação do decreto de autorização e sua liquidação forçada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immediata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b) para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directores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gerentes, as penas do art. 173 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codigo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criminal, além da indemnização das perdas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damnos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causados aos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accionistas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lastRenderedPageBreak/>
        <w:t xml:space="preserve">    c) para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fiscaes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conniventes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faltas, ou que, tendo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dellas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conhecimento, não as denunciarem em tempo, as mesmas penas acima mencionadas.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12. O prazo de duração destes bancos será de 50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podendo ser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prorogado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mediante autorização do Governo.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13. Dada a liquidação, forçada ou voluntaria, antes ou depois de expirado o prazo de duração do banco - observadas as disposições das leis vigentes -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guardar-se-ha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 seguinte ordem nas preferencias, em relação aos credores: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a) por notas em circulação que não tenham sido recolhidas;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b) o Estado pelas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que comportarem o fundo de reconstituição do capital do banco,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quaes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serão abatidas do capital e entregues ao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Thesouro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Nacional, sem direito a indemnização alguma;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c) os credores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preferenciaes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nos termos 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codigo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commercial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d) os credores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chirographarios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e)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accionistas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assembléa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geral do banco, com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assistencia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do fiscal do Governo, resolverá - quando se tornar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necessaria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 liquidação - o modo pratico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realizal-a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assignando os direitos e interesses dos credores e associados.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§ 14. Os bancos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teem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 direito de substituir as suas notas em circulação por outras, sempre que o julgarem conveniente, fazendo para esse fim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annuncios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por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editaes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publicados na imprensa de todos os Estados da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nos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quaes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fixará um prazo nunca inferior a seis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mezes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. As notas, que deixarem de ser apresentadas,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reputar-se-hão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prescriptas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e as que forem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substituidas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serão incineradas em presença do fiscal do Governo.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Art. 2º Os bancos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constituidos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nos termos deste decreto poderão operar: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1)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emprestimos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descontos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cambios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2)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hypothecas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 curto e longo prazo,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emittindo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letras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hypothecarias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3) em penhor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agricola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sobre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fructos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pendentes, colhidos e armazenados;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4)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adeantamentos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sobre instrumentos de trabalho,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machinas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apparelhos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todos os meios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producção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das propriedades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agricolas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engenhos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centraes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fabricas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officinas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lastRenderedPageBreak/>
        <w:t xml:space="preserve">    5)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emprestimos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caracter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natureza industrial para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construcção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edificios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publicos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particulares, estradas de ferro e outras,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cáes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dócas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melhoramentos de portos,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telegraphos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telaphones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quaesquer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emprehendimentos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industriaes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6) em comprar e vender terras, incultas, ou não,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parcellal-as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demarcal-as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por conta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propria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ou alheia;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7) encarregar-se de assumptos tendentes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colonização, fazendo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adeantamentos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necessarios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mediante ajuste 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contracto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os colonos, ou terceiros interessados;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8) incumbir-se, por conta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propria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ou alheia,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deseccamento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drenagem e irrigação 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sólo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9) tratar do nivelamento e orientação de terrenos, abertura de estradas e caminhos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ruraes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canalisação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direcção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torrentes,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lagôas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rios, e facilitar os meios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necessarios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- mediante ajuste e condições - a qualquer cultura, criação de gado de todas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especies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exploração de minas, principalmente de carvão de pedra, cobre, ferro e outros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10) finalmente, poderão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effectuar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todas as operações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commercio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industria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por conta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propria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ou de terceiros.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Art. 3º E' concedido aos bancos fundados nos termos do presente decreto: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a) cessão gratuita,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discrição do Governo, de terras devolutas, na zona da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para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localisação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colonos e fundação de estabelecimentos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industriaes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qualquer ordem;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b) preferencia, em igualdade de condições, na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construcção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estradas de ferro e outras obras e melhoramentos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projectados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pelo Governo;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c) preferencia, em condições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iguaes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para exploração de minas de qualquer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especie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comprehendidas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na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territorial, e bem assim para exploração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canaes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communicações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fluviaes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servirem ás ditas minas, ou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dellas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 avizinharem;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d) preferencia, em igualdade de condições, nos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contractos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o Governo sobre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objectos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colonisação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immigração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na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circumscripção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territorial;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e) direito de desapropriação nos termos da lei n. 816 de 10 de julho de 1855 e seu regulamento, que baixou com o decreto n. 1664 de 27 de outubro do mesmo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e bem assim isenção de decimas, impostos e direitos aduaneiros para os estabelecimentos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industriaes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fundarem,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emquanto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os houverem sob sua administração, e material de qualquer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especie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importarem com destino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applicação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 esses estabelecimentos, estradas de ferro, exploração de rios, minas e outras fontes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producção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lastRenderedPageBreak/>
        <w:t>    Art. 4º Para que os bancos possam pretender os favores do presente decreto, e gozar da faculdade da emissão de notas, devem obrigar-se, em favor do Estado: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1º a reduzir, a contar do começo das suas operações, 2 % no juro das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 seu fundo social, e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augmentar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esta porcentagem mais 1/2 %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annual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até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completa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extincção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do referido juro;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2º a averbar como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inalienaveis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seu fundo social, das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quaes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não poderão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dispôr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salvo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accordo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o Governo;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3º a constituir, com uma quota, nunca inferior a 10 % dos lucros brutos, um fundo para representar o capital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ficarão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annulladas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para todos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effeitos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no fim do prazo de duração dos bancos.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 essa quota serão contados, semestralmente, juros, na razão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minima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6 % ao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. Cessará a formação deste fundo, logo que sua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importancia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attingir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ao respectivo limite;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4º a emprestar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lavoura e industrias auxiliares, a juro nunca superior de 6 %,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commissão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1/2 % e prazo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maximo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30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sobre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hypotheca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immoveis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ruraes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urbanos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industriaes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e bem assim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effectuar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ella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transacções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penhor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productos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outros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titulos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offereçam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garantia, a prazo nunca superior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tres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Para auxiliar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emprestimos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o Governo concorrerá apenas com 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sommas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que receber dos bancos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titulo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reducção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da taxa de juro das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constituirem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seu fundo social; e, depois dessas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sommas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attingirem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totalidade do juro, ficará este auxilio reduzido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metade.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Com este auxilio os bancos formarão um fundo especial, para garantir o serviço das letras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hypothecarias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emittirem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em virtude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emprestimos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lavoura e industrias auxiliares;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5º á converter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especies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metallicas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vontade do portador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vista, tão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sómente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as notas que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emittirem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um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depois do cambio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attingir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e manter a taxa par de 27, ou mais, tomando igual compromisso quanto ás notas do Governo, que houver em circulação, sem direito a indemnização alguma.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Art. 5º Desde que, nos termos do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numero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anterior, começar a convertibilidade das notas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especies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metallicas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vontade do portador 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á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vista, os bancos terão sempre um encaixe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metallico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igual ás respectivas circulações de notas dessa natureza.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O excesso da emissão além dos limites determinados pelo encaixe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metallico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acarreta as penas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comminadas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no art. 1º § 11 deste decreto.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Paragrapho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unico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. A emissão de bilhetes sobre base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metallica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não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inhibe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os bancos de continuarem a fazer a sua circulação sobre base de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apolices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lastRenderedPageBreak/>
        <w:t xml:space="preserve">    Art. 6º Os bancos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actuaes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de circulação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metallica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continuarão no gozo de seu privilegio, observadas as disposições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legaes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Art. 7º 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emprestimos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aos agricultores nos termos do art. 10 da lei n. 3172 de 5 de outubro de 1885 poderão ser feitos por prazo de um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tres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annos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, e ainda por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escripto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particular, assignado pelo devedor e duas testemunhas, cujas firmas serão reconhecidas antes do registro; revogados nesta parte o art. 107 e §§ 2º e 4º do decreto n. 9549 de 23 de janeiro de 1886.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Art. 8º Os bancos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instituidos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segundo este decreto ficarão sujeitos ás leis vigentes, que regem a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materia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Art. 9º Revogam-se as disposições em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contrario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    Sala das sessões do Governo </w:t>
      </w:r>
      <w:proofErr w:type="spellStart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Provisorio</w:t>
      </w:r>
      <w:proofErr w:type="spellEnd"/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 17 de janeiro de 1890, 2º da Republica.</w:t>
      </w:r>
    </w:p>
    <w:p w:rsidR="00FD21F7" w:rsidRPr="00FD21F7" w:rsidRDefault="00FD21F7" w:rsidP="00FD21F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   Manoel Deodoro da Fonseca.</w:t>
      </w:r>
      <w:r w:rsidRPr="00FD21F7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    Ruy Barbosa.</w:t>
      </w:r>
    </w:p>
    <w:p w:rsidR="00FD21F7" w:rsidRPr="00FD21F7" w:rsidRDefault="00FD21F7" w:rsidP="00FD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BC6" w:rsidRDefault="00FD21F7"/>
    <w:sectPr w:rsidR="008A4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7"/>
    <w:rsid w:val="00042CD7"/>
    <w:rsid w:val="00A27E11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B82C-3963-478C-804B-09135D0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1878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1</cp:revision>
  <dcterms:created xsi:type="dcterms:W3CDTF">2015-03-18T21:10:00Z</dcterms:created>
  <dcterms:modified xsi:type="dcterms:W3CDTF">2015-03-18T21:14:00Z</dcterms:modified>
</cp:coreProperties>
</file>