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A4" w:rsidRDefault="001260A4" w:rsidP="001260A4">
      <w:pPr>
        <w:spacing w:after="0" w:line="240" w:lineRule="auto"/>
        <w:rPr>
          <w:rFonts w:ascii="Segoe UI" w:eastAsia="Times New Roman" w:hAnsi="Segoe UI" w:cs="Segoe UI"/>
          <w:color w:val="212121"/>
          <w:sz w:val="23"/>
          <w:szCs w:val="23"/>
          <w:shd w:val="clear" w:color="auto" w:fill="FFFFFF"/>
          <w:lang w:val="en-US" w:eastAsia="pt-BR"/>
        </w:rPr>
      </w:pPr>
      <w:r w:rsidRPr="001260A4">
        <w:rPr>
          <w:rFonts w:ascii="Segoe UI" w:eastAsia="Times New Roman" w:hAnsi="Segoe UI" w:cs="Segoe UI"/>
          <w:color w:val="212121"/>
          <w:sz w:val="23"/>
          <w:szCs w:val="23"/>
          <w:highlight w:val="yellow"/>
          <w:shd w:val="clear" w:color="auto" w:fill="FFFFFF"/>
          <w:lang w:val="en-US" w:eastAsia="pt-BR"/>
        </w:rPr>
        <w:t>Chapter 28: Bilingual education</w:t>
      </w:r>
    </w:p>
    <w:p w:rsidR="001260A4" w:rsidRDefault="001260A4" w:rsidP="001260A4">
      <w:pPr>
        <w:spacing w:after="0" w:line="240" w:lineRule="auto"/>
        <w:rPr>
          <w:rFonts w:ascii="Segoe UI" w:eastAsia="Times New Roman" w:hAnsi="Segoe UI" w:cs="Segoe UI"/>
          <w:color w:val="212121"/>
          <w:sz w:val="23"/>
          <w:szCs w:val="23"/>
          <w:shd w:val="clear" w:color="auto" w:fill="FFFFFF"/>
          <w:lang w:val="en-US" w:eastAsia="pt-BR"/>
        </w:rPr>
      </w:pPr>
    </w:p>
    <w:p w:rsidR="001260A4" w:rsidRDefault="001260A4" w:rsidP="001260A4">
      <w:pPr>
        <w:spacing w:after="0" w:line="240" w:lineRule="auto"/>
        <w:rPr>
          <w:rFonts w:ascii="Segoe UI" w:eastAsia="Times New Roman" w:hAnsi="Segoe UI" w:cs="Segoe UI"/>
          <w:color w:val="212121"/>
          <w:sz w:val="23"/>
          <w:szCs w:val="23"/>
          <w:shd w:val="clear" w:color="auto" w:fill="FFFFFF"/>
          <w:lang w:val="en-US" w:eastAsia="pt-BR"/>
        </w:rPr>
      </w:pPr>
    </w:p>
    <w:p w:rsidR="001260A4" w:rsidRPr="001260A4" w:rsidRDefault="001260A4" w:rsidP="001260A4">
      <w:pPr>
        <w:spacing w:after="0" w:line="240" w:lineRule="auto"/>
        <w:rPr>
          <w:rFonts w:ascii="Times New Roman" w:eastAsia="Times New Roman" w:hAnsi="Times New Roman" w:cs="Times New Roman"/>
          <w:sz w:val="24"/>
          <w:szCs w:val="24"/>
          <w:lang w:val="en-US" w:eastAsia="pt-BR"/>
        </w:rPr>
      </w:pPr>
      <w:r w:rsidRPr="001260A4">
        <w:rPr>
          <w:rFonts w:ascii="Segoe UI" w:eastAsia="Times New Roman" w:hAnsi="Segoe UI" w:cs="Segoe UI"/>
          <w:color w:val="212121"/>
          <w:sz w:val="23"/>
          <w:szCs w:val="23"/>
          <w:shd w:val="clear" w:color="auto" w:fill="FFFFFF"/>
          <w:lang w:val="en-US" w:eastAsia="pt-BR"/>
        </w:rPr>
        <w:t xml:space="preserve">1) </w:t>
      </w:r>
      <w:proofErr w:type="gramStart"/>
      <w:r w:rsidRPr="001260A4">
        <w:rPr>
          <w:rFonts w:ascii="Segoe UI" w:eastAsia="Times New Roman" w:hAnsi="Segoe UI" w:cs="Segoe UI"/>
          <w:color w:val="212121"/>
          <w:sz w:val="23"/>
          <w:szCs w:val="23"/>
          <w:shd w:val="clear" w:color="auto" w:fill="FFFFFF"/>
          <w:lang w:val="en-US" w:eastAsia="pt-BR"/>
        </w:rPr>
        <w:t>comparison</w:t>
      </w:r>
      <w:proofErr w:type="gramEnd"/>
      <w:r w:rsidRPr="001260A4">
        <w:rPr>
          <w:rFonts w:ascii="Segoe UI" w:eastAsia="Times New Roman" w:hAnsi="Segoe UI" w:cs="Segoe UI"/>
          <w:color w:val="212121"/>
          <w:sz w:val="23"/>
          <w:szCs w:val="23"/>
          <w:shd w:val="clear" w:color="auto" w:fill="FFFFFF"/>
          <w:lang w:val="en-US" w:eastAsia="pt-BR"/>
        </w:rPr>
        <w:t xml:space="preserve"> of  motivation for BE in Canada and Brazil. </w:t>
      </w:r>
      <w:proofErr w:type="gramStart"/>
      <w:r w:rsidRPr="001260A4">
        <w:rPr>
          <w:rFonts w:ascii="Segoe UI" w:eastAsia="Times New Roman" w:hAnsi="Segoe UI" w:cs="Segoe UI"/>
          <w:color w:val="212121"/>
          <w:sz w:val="23"/>
          <w:szCs w:val="23"/>
          <w:shd w:val="clear" w:color="auto" w:fill="FFFFFF"/>
          <w:lang w:val="en-US" w:eastAsia="pt-BR"/>
        </w:rPr>
        <w:t>how</w:t>
      </w:r>
      <w:proofErr w:type="gramEnd"/>
      <w:r w:rsidRPr="001260A4">
        <w:rPr>
          <w:rFonts w:ascii="Segoe UI" w:eastAsia="Times New Roman" w:hAnsi="Segoe UI" w:cs="Segoe UI"/>
          <w:color w:val="212121"/>
          <w:sz w:val="23"/>
          <w:szCs w:val="23"/>
          <w:shd w:val="clear" w:color="auto" w:fill="FFFFFF"/>
          <w:lang w:val="en-US" w:eastAsia="pt-BR"/>
        </w:rPr>
        <w:t xml:space="preserve"> this motivation is silenced or promoted in the discussion of BE in the world</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2) </w:t>
      </w:r>
      <w:proofErr w:type="gramStart"/>
      <w:r w:rsidRPr="001260A4">
        <w:rPr>
          <w:rFonts w:ascii="Segoe UI" w:eastAsia="Times New Roman" w:hAnsi="Segoe UI" w:cs="Segoe UI"/>
          <w:color w:val="212121"/>
          <w:sz w:val="23"/>
          <w:szCs w:val="23"/>
          <w:lang w:val="en-US" w:eastAsia="pt-BR"/>
        </w:rPr>
        <w:t>p.699</w:t>
      </w:r>
      <w:proofErr w:type="gramEnd"/>
      <w:r w:rsidRPr="001260A4">
        <w:rPr>
          <w:rFonts w:ascii="Segoe UI" w:eastAsia="Times New Roman" w:hAnsi="Segoe UI" w:cs="Segoe UI"/>
          <w:color w:val="212121"/>
          <w:sz w:val="23"/>
          <w:szCs w:val="23"/>
          <w:lang w:val="en-US" w:eastAsia="pt-BR"/>
        </w:rPr>
        <w:t xml:space="preserve"> last paragraph before item 28.3.3 : the conflict between real world and academic associations positions.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does this conflict signal?</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3) p. 703 last </w:t>
      </w:r>
      <w:proofErr w:type="spellStart"/>
      <w:r w:rsidRPr="001260A4">
        <w:rPr>
          <w:rFonts w:ascii="Segoe UI" w:eastAsia="Times New Roman" w:hAnsi="Segoe UI" w:cs="Segoe UI"/>
          <w:color w:val="212121"/>
          <w:sz w:val="23"/>
          <w:szCs w:val="23"/>
          <w:lang w:val="en-US" w:eastAsia="pt-BR"/>
        </w:rPr>
        <w:t>pargraph</w:t>
      </w:r>
      <w:proofErr w:type="spellEnd"/>
      <w:r w:rsidRPr="001260A4">
        <w:rPr>
          <w:rFonts w:ascii="Segoe UI" w:eastAsia="Times New Roman" w:hAnsi="Segoe UI" w:cs="Segoe UI"/>
          <w:color w:val="212121"/>
          <w:sz w:val="23"/>
          <w:szCs w:val="23"/>
          <w:lang w:val="en-US" w:eastAsia="pt-BR"/>
        </w:rPr>
        <w:t xml:space="preserve"> before 28.4.2.2 how do you see the fact that among the 50 languages, none </w:t>
      </w:r>
      <w:proofErr w:type="gramStart"/>
      <w:r w:rsidRPr="001260A4">
        <w:rPr>
          <w:rFonts w:ascii="Segoe UI" w:eastAsia="Times New Roman" w:hAnsi="Segoe UI" w:cs="Segoe UI"/>
          <w:color w:val="212121"/>
          <w:sz w:val="23"/>
          <w:szCs w:val="23"/>
          <w:lang w:val="en-US" w:eastAsia="pt-BR"/>
        </w:rPr>
        <w:t>are</w:t>
      </w:r>
      <w:proofErr w:type="gramEnd"/>
      <w:r w:rsidRPr="001260A4">
        <w:rPr>
          <w:rFonts w:ascii="Segoe UI" w:eastAsia="Times New Roman" w:hAnsi="Segoe UI" w:cs="Segoe UI"/>
          <w:color w:val="212121"/>
          <w:sz w:val="23"/>
          <w:szCs w:val="23"/>
          <w:lang w:val="en-US" w:eastAsia="pt-BR"/>
        </w:rPr>
        <w:t xml:space="preserve"> aborigine? to what extent are these languages being really taught (entire course? just basic level?) or is it taught as exotic, for you to know it exists but not really aiming any proficiency level? </w:t>
      </w:r>
      <w:proofErr w:type="gramStart"/>
      <w:r w:rsidRPr="001260A4">
        <w:rPr>
          <w:rFonts w:ascii="Segoe UI" w:eastAsia="Times New Roman" w:hAnsi="Segoe UI" w:cs="Segoe UI"/>
          <w:color w:val="212121"/>
          <w:sz w:val="23"/>
          <w:szCs w:val="23"/>
          <w:lang w:val="en-US" w:eastAsia="pt-BR"/>
        </w:rPr>
        <w:t>how</w:t>
      </w:r>
      <w:proofErr w:type="gramEnd"/>
      <w:r w:rsidRPr="001260A4">
        <w:rPr>
          <w:rFonts w:ascii="Segoe UI" w:eastAsia="Times New Roman" w:hAnsi="Segoe UI" w:cs="Segoe UI"/>
          <w:color w:val="212121"/>
          <w:sz w:val="23"/>
          <w:szCs w:val="23"/>
          <w:lang w:val="en-US" w:eastAsia="pt-BR"/>
        </w:rPr>
        <w:t xml:space="preserve"> is </w:t>
      </w:r>
      <w:proofErr w:type="spellStart"/>
      <w:r w:rsidRPr="001260A4">
        <w:rPr>
          <w:rFonts w:ascii="Segoe UI" w:eastAsia="Times New Roman" w:hAnsi="Segoe UI" w:cs="Segoe UI"/>
          <w:color w:val="212121"/>
          <w:sz w:val="23"/>
          <w:szCs w:val="23"/>
          <w:lang w:val="en-US" w:eastAsia="pt-BR"/>
        </w:rPr>
        <w:t>multiligualism</w:t>
      </w:r>
      <w:proofErr w:type="spellEnd"/>
      <w:r w:rsidRPr="001260A4">
        <w:rPr>
          <w:rFonts w:ascii="Segoe UI" w:eastAsia="Times New Roman" w:hAnsi="Segoe UI" w:cs="Segoe UI"/>
          <w:color w:val="212121"/>
          <w:sz w:val="23"/>
          <w:szCs w:val="23"/>
          <w:lang w:val="en-US" w:eastAsia="pt-BR"/>
        </w:rPr>
        <w:t xml:space="preserve">  promoted in  this context?</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4)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multiculturalism/multilingualism is being promoted by the studies reported?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is the motivation for this? </w:t>
      </w:r>
      <w:proofErr w:type="gramStart"/>
      <w:r w:rsidRPr="001260A4">
        <w:rPr>
          <w:rFonts w:ascii="Segoe UI" w:eastAsia="Times New Roman" w:hAnsi="Segoe UI" w:cs="Segoe UI"/>
          <w:color w:val="212121"/>
          <w:sz w:val="23"/>
          <w:szCs w:val="23"/>
          <w:lang w:val="en-US" w:eastAsia="pt-BR"/>
        </w:rPr>
        <w:t>for</w:t>
      </w:r>
      <w:proofErr w:type="gramEnd"/>
      <w:r w:rsidRPr="001260A4">
        <w:rPr>
          <w:rFonts w:ascii="Segoe UI" w:eastAsia="Times New Roman" w:hAnsi="Segoe UI" w:cs="Segoe UI"/>
          <w:color w:val="212121"/>
          <w:sz w:val="23"/>
          <w:szCs w:val="23"/>
          <w:lang w:val="en-US" w:eastAsia="pt-BR"/>
        </w:rPr>
        <w:t xml:space="preserve"> which language(s)?</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5)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are the conditions that allow BE to be successful as  claimed in the chapter? </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5) p. 710: what is the political motivation for the Luxembourg focus on multilingualism?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about Brazil?</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6)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is the status of BE in Brazil?</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7) </w:t>
      </w:r>
      <w:proofErr w:type="gramStart"/>
      <w:r w:rsidRPr="001260A4">
        <w:rPr>
          <w:rFonts w:ascii="Segoe UI" w:eastAsia="Times New Roman" w:hAnsi="Segoe UI" w:cs="Segoe UI"/>
          <w:color w:val="212121"/>
          <w:sz w:val="23"/>
          <w:szCs w:val="23"/>
          <w:lang w:val="en-US" w:eastAsia="pt-BR"/>
        </w:rPr>
        <w:t>how</w:t>
      </w:r>
      <w:proofErr w:type="gramEnd"/>
      <w:r w:rsidRPr="001260A4">
        <w:rPr>
          <w:rFonts w:ascii="Segoe UI" w:eastAsia="Times New Roman" w:hAnsi="Segoe UI" w:cs="Segoe UI"/>
          <w:color w:val="212121"/>
          <w:sz w:val="23"/>
          <w:szCs w:val="23"/>
          <w:lang w:val="en-US" w:eastAsia="pt-BR"/>
        </w:rPr>
        <w:t xml:space="preserve"> does /could this study inform public language teaching in Brazil?</w:t>
      </w:r>
    </w:p>
    <w:p w:rsid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p>
    <w:p w:rsid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highlight w:val="yellow"/>
          <w:lang w:val="en-US" w:eastAsia="pt-BR"/>
        </w:rPr>
        <w:t>Chapter 12: gender</w:t>
      </w:r>
      <w:r>
        <w:rPr>
          <w:rFonts w:ascii="Segoe UI" w:eastAsia="Times New Roman" w:hAnsi="Segoe UI" w:cs="Segoe UI"/>
          <w:color w:val="212121"/>
          <w:sz w:val="23"/>
          <w:szCs w:val="23"/>
          <w:lang w:val="en-US" w:eastAsia="pt-BR"/>
        </w:rPr>
        <w:t xml:space="preserve"> </w:t>
      </w:r>
    </w:p>
    <w:p w:rsidR="001260A4" w:rsidRPr="001260A4" w:rsidRDefault="001260A4" w:rsidP="001260A4">
      <w:pPr>
        <w:rPr>
          <w:rFonts w:ascii="Times New Roman" w:eastAsia="Times New Roman" w:hAnsi="Times New Roman" w:cs="Times New Roman"/>
          <w:sz w:val="24"/>
          <w:szCs w:val="24"/>
          <w:lang w:val="en-US" w:eastAsia="pt-BR"/>
        </w:rPr>
      </w:pPr>
      <w:r>
        <w:rPr>
          <w:lang w:val="en-US"/>
        </w:rPr>
        <w:t>1)</w:t>
      </w:r>
      <w:r w:rsidRPr="001260A4">
        <w:rPr>
          <w:rStyle w:val="apple-converted-space"/>
          <w:rFonts w:ascii="Segoe UI" w:hAnsi="Segoe UI" w:cs="Segoe UI"/>
          <w:color w:val="212121"/>
          <w:sz w:val="23"/>
          <w:szCs w:val="23"/>
          <w:shd w:val="clear" w:color="auto" w:fill="FFFFFF"/>
          <w:lang w:val="en-US"/>
        </w:rPr>
        <w:t xml:space="preserve"> </w:t>
      </w:r>
      <w:r w:rsidRPr="001260A4">
        <w:rPr>
          <w:rFonts w:ascii="Segoe UI" w:eastAsia="Times New Roman" w:hAnsi="Segoe UI" w:cs="Segoe UI"/>
          <w:color w:val="212121"/>
          <w:sz w:val="23"/>
          <w:szCs w:val="23"/>
          <w:shd w:val="clear" w:color="auto" w:fill="FFFFFF"/>
          <w:lang w:val="en-US" w:eastAsia="pt-BR"/>
        </w:rPr>
        <w:t> </w:t>
      </w:r>
      <w:proofErr w:type="gramStart"/>
      <w:r w:rsidRPr="001260A4">
        <w:rPr>
          <w:rFonts w:ascii="Segoe UI" w:eastAsia="Times New Roman" w:hAnsi="Segoe UI" w:cs="Segoe UI"/>
          <w:color w:val="212121"/>
          <w:sz w:val="23"/>
          <w:szCs w:val="23"/>
          <w:shd w:val="clear" w:color="auto" w:fill="FFFFFF"/>
          <w:lang w:val="en-US" w:eastAsia="pt-BR"/>
        </w:rPr>
        <w:t>what</w:t>
      </w:r>
      <w:proofErr w:type="gramEnd"/>
      <w:r w:rsidRPr="001260A4">
        <w:rPr>
          <w:rFonts w:ascii="Segoe UI" w:eastAsia="Times New Roman" w:hAnsi="Segoe UI" w:cs="Segoe UI"/>
          <w:color w:val="212121"/>
          <w:sz w:val="23"/>
          <w:szCs w:val="23"/>
          <w:shd w:val="clear" w:color="auto" w:fill="FFFFFF"/>
          <w:lang w:val="en-US" w:eastAsia="pt-BR"/>
        </w:rPr>
        <w:t xml:space="preserve"> is your opinion on</w:t>
      </w:r>
      <w:r w:rsidR="006F728F">
        <w:rPr>
          <w:rFonts w:ascii="Segoe UI" w:eastAsia="Times New Roman" w:hAnsi="Segoe UI" w:cs="Segoe UI"/>
          <w:color w:val="212121"/>
          <w:sz w:val="23"/>
          <w:szCs w:val="23"/>
          <w:shd w:val="clear" w:color="auto" w:fill="FFFFFF"/>
          <w:lang w:val="en-US" w:eastAsia="pt-BR"/>
        </w:rPr>
        <w:t xml:space="preserve"> feminist linguistics? Would having and agenda </w:t>
      </w:r>
      <w:r w:rsidRPr="001260A4">
        <w:rPr>
          <w:rFonts w:ascii="Segoe UI" w:eastAsia="Times New Roman" w:hAnsi="Segoe UI" w:cs="Segoe UI"/>
          <w:color w:val="212121"/>
          <w:sz w:val="23"/>
          <w:szCs w:val="23"/>
          <w:shd w:val="clear" w:color="auto" w:fill="FFFFFF"/>
          <w:lang w:val="en-US" w:eastAsia="pt-BR"/>
        </w:rPr>
        <w:t>related to feminist issues</w:t>
      </w:r>
      <w:r w:rsidR="006F728F">
        <w:rPr>
          <w:rFonts w:ascii="Segoe UI" w:eastAsia="Times New Roman" w:hAnsi="Segoe UI" w:cs="Segoe UI"/>
          <w:color w:val="212121"/>
          <w:sz w:val="23"/>
          <w:szCs w:val="23"/>
          <w:shd w:val="clear" w:color="auto" w:fill="FFFFFF"/>
          <w:lang w:val="en-US" w:eastAsia="pt-BR"/>
        </w:rPr>
        <w:t xml:space="preserve"> be a biased position</w:t>
      </w:r>
      <w:r w:rsidRPr="001260A4">
        <w:rPr>
          <w:rFonts w:ascii="Segoe UI" w:eastAsia="Times New Roman" w:hAnsi="Segoe UI" w:cs="Segoe UI"/>
          <w:color w:val="212121"/>
          <w:sz w:val="23"/>
          <w:szCs w:val="23"/>
          <w:shd w:val="clear" w:color="auto" w:fill="FFFFFF"/>
          <w:lang w:val="en-US" w:eastAsia="pt-BR"/>
        </w:rPr>
        <w:t xml:space="preserve">? how does science have to </w:t>
      </w:r>
      <w:r w:rsidR="006F728F">
        <w:rPr>
          <w:rFonts w:ascii="Segoe UI" w:eastAsia="Times New Roman" w:hAnsi="Segoe UI" w:cs="Segoe UI"/>
          <w:color w:val="212121"/>
          <w:sz w:val="23"/>
          <w:szCs w:val="23"/>
          <w:shd w:val="clear" w:color="auto" w:fill="FFFFFF"/>
          <w:lang w:val="en-US" w:eastAsia="pt-BR"/>
        </w:rPr>
        <w:t xml:space="preserve">be </w:t>
      </w:r>
      <w:bookmarkStart w:id="0" w:name="_GoBack"/>
      <w:bookmarkEnd w:id="0"/>
      <w:r w:rsidRPr="001260A4">
        <w:rPr>
          <w:rFonts w:ascii="Segoe UI" w:eastAsia="Times New Roman" w:hAnsi="Segoe UI" w:cs="Segoe UI"/>
          <w:color w:val="212121"/>
          <w:sz w:val="23"/>
          <w:szCs w:val="23"/>
          <w:shd w:val="clear" w:color="auto" w:fill="FFFFFF"/>
          <w:lang w:val="en-US" w:eastAsia="pt-BR"/>
        </w:rPr>
        <w:t xml:space="preserve">redefined to include such field? </w:t>
      </w:r>
      <w:proofErr w:type="gramStart"/>
      <w:r w:rsidRPr="001260A4">
        <w:rPr>
          <w:rFonts w:ascii="Segoe UI" w:eastAsia="Times New Roman" w:hAnsi="Segoe UI" w:cs="Segoe UI"/>
          <w:color w:val="212121"/>
          <w:sz w:val="23"/>
          <w:szCs w:val="23"/>
          <w:shd w:val="clear" w:color="auto" w:fill="FFFFFF"/>
          <w:lang w:val="en-US" w:eastAsia="pt-BR"/>
        </w:rPr>
        <w:t>should</w:t>
      </w:r>
      <w:proofErr w:type="gramEnd"/>
      <w:r w:rsidRPr="001260A4">
        <w:rPr>
          <w:rFonts w:ascii="Segoe UI" w:eastAsia="Times New Roman" w:hAnsi="Segoe UI" w:cs="Segoe UI"/>
          <w:color w:val="212121"/>
          <w:sz w:val="23"/>
          <w:szCs w:val="23"/>
          <w:shd w:val="clear" w:color="auto" w:fill="FFFFFF"/>
          <w:lang w:val="en-US" w:eastAsia="pt-BR"/>
        </w:rPr>
        <w:t xml:space="preserve"> science be affected by ideological agendas?</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2)  </w:t>
      </w:r>
      <w:proofErr w:type="gramStart"/>
      <w:r w:rsidRPr="001260A4">
        <w:rPr>
          <w:rFonts w:ascii="Segoe UI" w:eastAsia="Times New Roman" w:hAnsi="Segoe UI" w:cs="Segoe UI"/>
          <w:color w:val="212121"/>
          <w:sz w:val="23"/>
          <w:szCs w:val="23"/>
          <w:lang w:val="en-US" w:eastAsia="pt-BR"/>
        </w:rPr>
        <w:t>what</w:t>
      </w:r>
      <w:proofErr w:type="gramEnd"/>
      <w:r w:rsidRPr="001260A4">
        <w:rPr>
          <w:rFonts w:ascii="Segoe UI" w:eastAsia="Times New Roman" w:hAnsi="Segoe UI" w:cs="Segoe UI"/>
          <w:color w:val="212121"/>
          <w:sz w:val="23"/>
          <w:szCs w:val="23"/>
          <w:lang w:val="en-US" w:eastAsia="pt-BR"/>
        </w:rPr>
        <w:t xml:space="preserve"> would be the benefits of this kind of research to society in general ?</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proofErr w:type="gramStart"/>
      <w:r w:rsidRPr="001260A4">
        <w:rPr>
          <w:rFonts w:ascii="Segoe UI" w:eastAsia="Times New Roman" w:hAnsi="Segoe UI" w:cs="Segoe UI"/>
          <w:color w:val="212121"/>
          <w:sz w:val="23"/>
          <w:szCs w:val="23"/>
          <w:lang w:val="en-US" w:eastAsia="pt-BR"/>
        </w:rPr>
        <w:t>3) Considering that</w:t>
      </w:r>
      <w:proofErr w:type="gramEnd"/>
      <w:r w:rsidRPr="001260A4">
        <w:rPr>
          <w:rFonts w:ascii="Segoe UI" w:eastAsia="Times New Roman" w:hAnsi="Segoe UI" w:cs="Segoe UI"/>
          <w:color w:val="212121"/>
          <w:sz w:val="23"/>
          <w:szCs w:val="23"/>
          <w:lang w:val="en-US" w:eastAsia="pt-BR"/>
        </w:rPr>
        <w:t xml:space="preserve"> this chapter is in the LA section of the book, how does it apply linguistics?</w:t>
      </w:r>
    </w:p>
    <w:p w:rsidR="001260A4" w:rsidRPr="001260A4" w:rsidRDefault="001260A4" w:rsidP="001260A4">
      <w:pPr>
        <w:shd w:val="clear" w:color="auto" w:fill="FFFFFF"/>
        <w:spacing w:after="0" w:line="240" w:lineRule="auto"/>
        <w:rPr>
          <w:rFonts w:ascii="Segoe UI" w:eastAsia="Times New Roman" w:hAnsi="Segoe UI" w:cs="Segoe UI"/>
          <w:color w:val="212121"/>
          <w:sz w:val="23"/>
          <w:szCs w:val="23"/>
          <w:lang w:val="en-US" w:eastAsia="pt-BR"/>
        </w:rPr>
      </w:pPr>
      <w:r w:rsidRPr="001260A4">
        <w:rPr>
          <w:rFonts w:ascii="Segoe UI" w:eastAsia="Times New Roman" w:hAnsi="Segoe UI" w:cs="Segoe UI"/>
          <w:color w:val="212121"/>
          <w:sz w:val="23"/>
          <w:szCs w:val="23"/>
          <w:lang w:val="en-US" w:eastAsia="pt-BR"/>
        </w:rPr>
        <w:t xml:space="preserve">4) </w:t>
      </w:r>
      <w:proofErr w:type="gramStart"/>
      <w:r w:rsidRPr="001260A4">
        <w:rPr>
          <w:rFonts w:ascii="Segoe UI" w:eastAsia="Times New Roman" w:hAnsi="Segoe UI" w:cs="Segoe UI"/>
          <w:color w:val="212121"/>
          <w:sz w:val="23"/>
          <w:szCs w:val="23"/>
          <w:lang w:val="en-US" w:eastAsia="pt-BR"/>
        </w:rPr>
        <w:t>to</w:t>
      </w:r>
      <w:proofErr w:type="gramEnd"/>
      <w:r w:rsidRPr="001260A4">
        <w:rPr>
          <w:rFonts w:ascii="Segoe UI" w:eastAsia="Times New Roman" w:hAnsi="Segoe UI" w:cs="Segoe UI"/>
          <w:color w:val="212121"/>
          <w:sz w:val="23"/>
          <w:szCs w:val="23"/>
          <w:lang w:val="en-US" w:eastAsia="pt-BR"/>
        </w:rPr>
        <w:t xml:space="preserve"> what extent does this chapter is AL (as autonomous field) rather than sociolinguistics only?</w:t>
      </w:r>
    </w:p>
    <w:p w:rsidR="0034261B" w:rsidRDefault="0034261B">
      <w:pPr>
        <w:rPr>
          <w:lang w:val="en-US"/>
        </w:rPr>
      </w:pPr>
    </w:p>
    <w:p w:rsidR="001260A4" w:rsidRDefault="00550C88">
      <w:pPr>
        <w:rPr>
          <w:lang w:val="en-US"/>
        </w:rPr>
      </w:pPr>
      <w:r w:rsidRPr="00E81BCD">
        <w:rPr>
          <w:highlight w:val="yellow"/>
          <w:lang w:val="en-US"/>
        </w:rPr>
        <w:t>Chapter 25- Call</w:t>
      </w:r>
    </w:p>
    <w:p w:rsidR="00550C88" w:rsidRDefault="00550C88" w:rsidP="00550C88">
      <w:pPr>
        <w:pStyle w:val="PargrafodaLista"/>
        <w:numPr>
          <w:ilvl w:val="0"/>
          <w:numId w:val="1"/>
        </w:numPr>
        <w:rPr>
          <w:lang w:val="en-US"/>
        </w:rPr>
      </w:pPr>
      <w:r>
        <w:rPr>
          <w:lang w:val="en-US"/>
        </w:rPr>
        <w:t xml:space="preserve">The author reports some criticism </w:t>
      </w:r>
      <w:r w:rsidR="00C0555A">
        <w:rPr>
          <w:lang w:val="en-US"/>
        </w:rPr>
        <w:t xml:space="preserve">to CALL. Summarize </w:t>
      </w:r>
      <w:proofErr w:type="gramStart"/>
      <w:r w:rsidR="00C0555A">
        <w:rPr>
          <w:lang w:val="en-US"/>
        </w:rPr>
        <w:t xml:space="preserve">it </w:t>
      </w:r>
      <w:r>
        <w:rPr>
          <w:lang w:val="en-US"/>
        </w:rPr>
        <w:t xml:space="preserve"> and</w:t>
      </w:r>
      <w:proofErr w:type="gramEnd"/>
      <w:r>
        <w:rPr>
          <w:lang w:val="en-US"/>
        </w:rPr>
        <w:t xml:space="preserve"> state your opinion </w:t>
      </w:r>
      <w:r w:rsidR="00C0555A">
        <w:rPr>
          <w:lang w:val="en-US"/>
        </w:rPr>
        <w:t>about it, based on your personal experience as a learner or teacher using technology to learn or teach FLs.</w:t>
      </w:r>
    </w:p>
    <w:p w:rsidR="00C0555A" w:rsidRDefault="00C0555A" w:rsidP="00550C88">
      <w:pPr>
        <w:pStyle w:val="PargrafodaLista"/>
        <w:numPr>
          <w:ilvl w:val="0"/>
          <w:numId w:val="1"/>
        </w:numPr>
        <w:rPr>
          <w:lang w:val="en-US"/>
        </w:rPr>
      </w:pPr>
      <w:r>
        <w:rPr>
          <w:lang w:val="en-US"/>
        </w:rPr>
        <w:t>Can you give examples of dedicated and integrative CALL in Brazil?</w:t>
      </w:r>
    </w:p>
    <w:p w:rsidR="00AA0F46" w:rsidRPr="00AA0F46" w:rsidRDefault="00AA0F46" w:rsidP="00AA0F46">
      <w:pPr>
        <w:pStyle w:val="PargrafodaLista"/>
        <w:numPr>
          <w:ilvl w:val="0"/>
          <w:numId w:val="1"/>
        </w:numPr>
        <w:autoSpaceDE w:val="0"/>
        <w:autoSpaceDN w:val="0"/>
        <w:adjustRightInd w:val="0"/>
        <w:spacing w:after="0" w:line="240" w:lineRule="auto"/>
        <w:rPr>
          <w:rFonts w:ascii="GraphPalatino-Roman" w:hAnsi="GraphPalatino-Roman" w:cs="GraphPalatino-Roman"/>
          <w:sz w:val="20"/>
          <w:szCs w:val="20"/>
          <w:lang w:val="en-US"/>
        </w:rPr>
      </w:pPr>
      <w:r>
        <w:rPr>
          <w:lang w:val="en-US"/>
        </w:rPr>
        <w:t xml:space="preserve">Give an example (from Brazil or overseas, you experienced or you read about) that </w:t>
      </w:r>
      <w:proofErr w:type="spellStart"/>
      <w:r>
        <w:rPr>
          <w:lang w:val="en-US"/>
        </w:rPr>
        <w:t>corrobotes</w:t>
      </w:r>
      <w:proofErr w:type="spellEnd"/>
      <w:r>
        <w:rPr>
          <w:lang w:val="en-US"/>
        </w:rPr>
        <w:t xml:space="preserve"> this quote: </w:t>
      </w:r>
      <w:r w:rsidRPr="00AA0F46">
        <w:rPr>
          <w:lang w:val="en-US"/>
        </w:rPr>
        <w:t xml:space="preserve"> “</w:t>
      </w:r>
      <w:r w:rsidRPr="00AA0F46">
        <w:rPr>
          <w:rFonts w:ascii="GraphPalatino-Roman" w:hAnsi="GraphPalatino-Roman" w:cs="GraphPalatino-Roman"/>
          <w:sz w:val="20"/>
          <w:szCs w:val="20"/>
          <w:lang w:val="en-US"/>
        </w:rPr>
        <w:t>The costs of buying, using, and</w:t>
      </w:r>
    </w:p>
    <w:p w:rsidR="00AA0F46" w:rsidRPr="00AA0F46" w:rsidRDefault="00AA0F46" w:rsidP="00AA0F46">
      <w:pPr>
        <w:autoSpaceDE w:val="0"/>
        <w:autoSpaceDN w:val="0"/>
        <w:adjustRightInd w:val="0"/>
        <w:spacing w:after="0" w:line="240" w:lineRule="auto"/>
        <w:rPr>
          <w:rFonts w:ascii="GraphPalatino-Roman" w:hAnsi="GraphPalatino-Roman" w:cs="GraphPalatino-Roman"/>
          <w:sz w:val="20"/>
          <w:szCs w:val="20"/>
          <w:lang w:val="en-US"/>
        </w:rPr>
      </w:pPr>
      <w:proofErr w:type="gramStart"/>
      <w:r w:rsidRPr="00AA0F46">
        <w:rPr>
          <w:rFonts w:ascii="GraphPalatino-Roman" w:hAnsi="GraphPalatino-Roman" w:cs="GraphPalatino-Roman"/>
          <w:sz w:val="20"/>
          <w:szCs w:val="20"/>
          <w:lang w:val="en-US"/>
        </w:rPr>
        <w:t>maintaining</w:t>
      </w:r>
      <w:proofErr w:type="gramEnd"/>
      <w:r w:rsidRPr="00AA0F46">
        <w:rPr>
          <w:rFonts w:ascii="GraphPalatino-Roman" w:hAnsi="GraphPalatino-Roman" w:cs="GraphPalatino-Roman"/>
          <w:sz w:val="20"/>
          <w:szCs w:val="20"/>
          <w:lang w:val="en-US"/>
        </w:rPr>
        <w:t xml:space="preserve"> computers also impacts upon how a language learning program</w:t>
      </w:r>
    </w:p>
    <w:p w:rsidR="00AA0F46" w:rsidRPr="00AA0F46" w:rsidRDefault="00AA0F46" w:rsidP="00AA0F46">
      <w:pPr>
        <w:autoSpaceDE w:val="0"/>
        <w:autoSpaceDN w:val="0"/>
        <w:adjustRightInd w:val="0"/>
        <w:spacing w:after="0" w:line="240" w:lineRule="auto"/>
        <w:rPr>
          <w:rFonts w:ascii="GraphPalatino-Roman" w:hAnsi="GraphPalatino-Roman" w:cs="GraphPalatino-Roman"/>
          <w:sz w:val="20"/>
          <w:szCs w:val="20"/>
          <w:lang w:val="en-US"/>
        </w:rPr>
      </w:pPr>
      <w:proofErr w:type="gramStart"/>
      <w:r w:rsidRPr="00AA0F46">
        <w:rPr>
          <w:rFonts w:ascii="GraphPalatino-Roman" w:hAnsi="GraphPalatino-Roman" w:cs="GraphPalatino-Roman"/>
          <w:sz w:val="20"/>
          <w:szCs w:val="20"/>
          <w:lang w:val="en-US"/>
        </w:rPr>
        <w:t>is</w:t>
      </w:r>
      <w:proofErr w:type="gramEnd"/>
      <w:r w:rsidRPr="00AA0F46">
        <w:rPr>
          <w:rFonts w:ascii="GraphPalatino-Roman" w:hAnsi="GraphPalatino-Roman" w:cs="GraphPalatino-Roman"/>
          <w:sz w:val="20"/>
          <w:szCs w:val="20"/>
          <w:lang w:val="en-US"/>
        </w:rPr>
        <w:t xml:space="preserve"> perceived. In this way, computers are for more than just learning: they</w:t>
      </w:r>
    </w:p>
    <w:p w:rsidR="00AA0F46" w:rsidRPr="00AA0F46" w:rsidRDefault="00AA0F46" w:rsidP="00AA0F46">
      <w:pPr>
        <w:autoSpaceDE w:val="0"/>
        <w:autoSpaceDN w:val="0"/>
        <w:adjustRightInd w:val="0"/>
        <w:spacing w:after="0" w:line="240" w:lineRule="auto"/>
        <w:rPr>
          <w:rFonts w:ascii="GraphPalatino-Roman" w:hAnsi="GraphPalatino-Roman" w:cs="GraphPalatino-Roman"/>
          <w:sz w:val="20"/>
          <w:szCs w:val="20"/>
          <w:lang w:val="en-US"/>
        </w:rPr>
      </w:pPr>
      <w:proofErr w:type="gramStart"/>
      <w:r w:rsidRPr="00AA0F46">
        <w:rPr>
          <w:rFonts w:ascii="GraphPalatino-Roman" w:hAnsi="GraphPalatino-Roman" w:cs="GraphPalatino-Roman"/>
          <w:sz w:val="20"/>
          <w:szCs w:val="20"/>
          <w:lang w:val="en-US"/>
        </w:rPr>
        <w:t>shape</w:t>
      </w:r>
      <w:proofErr w:type="gramEnd"/>
      <w:r w:rsidRPr="00AA0F46">
        <w:rPr>
          <w:rFonts w:ascii="GraphPalatino-Roman" w:hAnsi="GraphPalatino-Roman" w:cs="GraphPalatino-Roman"/>
          <w:sz w:val="20"/>
          <w:szCs w:val="20"/>
          <w:lang w:val="en-US"/>
        </w:rPr>
        <w:t xml:space="preserve"> the perception of the program and attract students eager to be seen</w:t>
      </w:r>
    </w:p>
    <w:p w:rsidR="00C0555A" w:rsidRDefault="00AA0F46" w:rsidP="00AA0F46">
      <w:pPr>
        <w:rPr>
          <w:rFonts w:ascii="GraphPalatino-Roman" w:hAnsi="GraphPalatino-Roman" w:cs="GraphPalatino-Roman"/>
          <w:sz w:val="20"/>
          <w:szCs w:val="20"/>
          <w:lang w:val="en-US"/>
        </w:rPr>
      </w:pPr>
      <w:proofErr w:type="gramStart"/>
      <w:r w:rsidRPr="00AA0F46">
        <w:rPr>
          <w:rFonts w:ascii="GraphPalatino-Roman" w:hAnsi="GraphPalatino-Roman" w:cs="GraphPalatino-Roman"/>
          <w:sz w:val="20"/>
          <w:szCs w:val="20"/>
          <w:lang w:val="en-US"/>
        </w:rPr>
        <w:t>using</w:t>
      </w:r>
      <w:proofErr w:type="gramEnd"/>
      <w:r w:rsidRPr="00AA0F46">
        <w:rPr>
          <w:rFonts w:ascii="GraphPalatino-Roman" w:hAnsi="GraphPalatino-Roman" w:cs="GraphPalatino-Roman"/>
          <w:sz w:val="20"/>
          <w:szCs w:val="20"/>
          <w:lang w:val="en-US"/>
        </w:rPr>
        <w:t xml:space="preserve"> the latest technologies (Cuban, 2001).</w:t>
      </w:r>
      <w:r>
        <w:rPr>
          <w:rFonts w:ascii="GraphPalatino-Roman" w:hAnsi="GraphPalatino-Roman" w:cs="GraphPalatino-Roman"/>
          <w:sz w:val="20"/>
          <w:szCs w:val="20"/>
          <w:lang w:val="en-US"/>
        </w:rPr>
        <w:t>”</w:t>
      </w:r>
      <w:proofErr w:type="gramStart"/>
      <w:r>
        <w:rPr>
          <w:rFonts w:ascii="GraphPalatino-Roman" w:hAnsi="GraphPalatino-Roman" w:cs="GraphPalatino-Roman"/>
          <w:sz w:val="20"/>
          <w:szCs w:val="20"/>
          <w:lang w:val="en-US"/>
        </w:rPr>
        <w:t>p.633-634</w:t>
      </w:r>
      <w:proofErr w:type="gramEnd"/>
    </w:p>
    <w:p w:rsidR="00AA0F46" w:rsidRDefault="00AA0F46" w:rsidP="00AA0F46">
      <w:pPr>
        <w:pStyle w:val="PargrafodaLista"/>
        <w:numPr>
          <w:ilvl w:val="0"/>
          <w:numId w:val="1"/>
        </w:numPr>
        <w:rPr>
          <w:rFonts w:ascii="GraphPalatino-Roman" w:hAnsi="GraphPalatino-Roman" w:cs="GraphPalatino-Roman"/>
          <w:sz w:val="20"/>
          <w:szCs w:val="20"/>
          <w:lang w:val="en-US"/>
        </w:rPr>
      </w:pPr>
      <w:r>
        <w:rPr>
          <w:rFonts w:ascii="GraphPalatino-Roman" w:hAnsi="GraphPalatino-Roman" w:cs="GraphPalatino-Roman"/>
          <w:sz w:val="20"/>
          <w:szCs w:val="20"/>
          <w:lang w:val="en-US"/>
        </w:rPr>
        <w:t xml:space="preserve">In the section Role of the computer, the author ignores the role of internet. How do the roles assigned to computers </w:t>
      </w:r>
      <w:r w:rsidR="00F21B24">
        <w:rPr>
          <w:rFonts w:ascii="GraphPalatino-Roman" w:hAnsi="GraphPalatino-Roman" w:cs="GraphPalatino-Roman"/>
          <w:sz w:val="20"/>
          <w:szCs w:val="20"/>
          <w:lang w:val="en-US"/>
        </w:rPr>
        <w:t xml:space="preserve">also </w:t>
      </w:r>
      <w:r>
        <w:rPr>
          <w:rFonts w:ascii="GraphPalatino-Roman" w:hAnsi="GraphPalatino-Roman" w:cs="GraphPalatino-Roman"/>
          <w:sz w:val="20"/>
          <w:szCs w:val="20"/>
          <w:lang w:val="en-US"/>
        </w:rPr>
        <w:t>apply to computers with internet access?</w:t>
      </w:r>
    </w:p>
    <w:p w:rsidR="00AA0F46" w:rsidRDefault="00AA0F46" w:rsidP="00A845A6">
      <w:pPr>
        <w:pStyle w:val="PargrafodaLista"/>
        <w:numPr>
          <w:ilvl w:val="0"/>
          <w:numId w:val="1"/>
        </w:numPr>
        <w:autoSpaceDE w:val="0"/>
        <w:autoSpaceDN w:val="0"/>
        <w:adjustRightInd w:val="0"/>
        <w:spacing w:after="0" w:line="240" w:lineRule="auto"/>
        <w:rPr>
          <w:rFonts w:ascii="GraphPalatino-Roman" w:hAnsi="GraphPalatino-Roman" w:cs="GraphPalatino-Roman"/>
          <w:sz w:val="20"/>
          <w:szCs w:val="20"/>
          <w:lang w:val="en-US"/>
        </w:rPr>
      </w:pPr>
      <w:r w:rsidRPr="00A845A6">
        <w:rPr>
          <w:rFonts w:ascii="GraphPalatino-Roman" w:hAnsi="GraphPalatino-Roman" w:cs="GraphPalatino-Roman"/>
          <w:sz w:val="20"/>
          <w:szCs w:val="20"/>
          <w:lang w:val="en-US"/>
        </w:rPr>
        <w:lastRenderedPageBreak/>
        <w:t>Comment on the following excerpt: “</w:t>
      </w:r>
      <w:r w:rsidR="00A845A6" w:rsidRPr="00A845A6">
        <w:rPr>
          <w:rFonts w:ascii="GraphPalatino-Roman" w:hAnsi="GraphPalatino-Roman" w:cs="GraphPalatino-Roman"/>
          <w:sz w:val="20"/>
          <w:szCs w:val="20"/>
          <w:lang w:val="en-US"/>
        </w:rPr>
        <w:t xml:space="preserve">Technological environments can be seductive, </w:t>
      </w:r>
      <w:proofErr w:type="spellStart"/>
      <w:r w:rsidR="00A845A6" w:rsidRPr="00A845A6">
        <w:rPr>
          <w:rFonts w:ascii="GraphPalatino-Roman" w:hAnsi="GraphPalatino-Roman" w:cs="GraphPalatino-Roman"/>
          <w:sz w:val="20"/>
          <w:szCs w:val="20"/>
          <w:lang w:val="en-US"/>
        </w:rPr>
        <w:t>Kramsch</w:t>
      </w:r>
      <w:proofErr w:type="spellEnd"/>
      <w:r w:rsidR="00A845A6" w:rsidRPr="00A845A6">
        <w:rPr>
          <w:rFonts w:ascii="GraphPalatino-Roman" w:hAnsi="GraphPalatino-Roman" w:cs="GraphPalatino-Roman"/>
          <w:sz w:val="20"/>
          <w:szCs w:val="20"/>
          <w:lang w:val="en-US"/>
        </w:rPr>
        <w:t xml:space="preserve"> and Anderson (1999) write, particularly because multimedia can seemingly dull the capacity to be critical. That is, sophisticated productions can lead us into believing that what</w:t>
      </w:r>
      <w:r w:rsidR="00A845A6">
        <w:rPr>
          <w:rFonts w:ascii="GraphPalatino-Roman" w:hAnsi="GraphPalatino-Roman" w:cs="GraphPalatino-Roman"/>
          <w:sz w:val="20"/>
          <w:szCs w:val="20"/>
          <w:lang w:val="en-US"/>
        </w:rPr>
        <w:t xml:space="preserve"> </w:t>
      </w:r>
      <w:r w:rsidR="00A845A6" w:rsidRPr="00A845A6">
        <w:rPr>
          <w:rFonts w:ascii="GraphPalatino-Roman" w:hAnsi="GraphPalatino-Roman" w:cs="GraphPalatino-Roman"/>
          <w:sz w:val="20"/>
          <w:szCs w:val="20"/>
          <w:lang w:val="en-US"/>
        </w:rPr>
        <w:t>appears real on the screen is real in life. Because of this, one responsibility for</w:t>
      </w:r>
      <w:r w:rsidR="00A845A6">
        <w:rPr>
          <w:rFonts w:ascii="GraphPalatino-Roman" w:hAnsi="GraphPalatino-Roman" w:cs="GraphPalatino-Roman"/>
          <w:sz w:val="20"/>
          <w:szCs w:val="20"/>
          <w:lang w:val="en-US"/>
        </w:rPr>
        <w:t xml:space="preserve"> </w:t>
      </w:r>
      <w:r w:rsidR="00A845A6" w:rsidRPr="00A845A6">
        <w:rPr>
          <w:rFonts w:ascii="GraphPalatino-Roman" w:hAnsi="GraphPalatino-Roman" w:cs="GraphPalatino-Roman"/>
          <w:sz w:val="20"/>
          <w:szCs w:val="20"/>
          <w:lang w:val="en-US"/>
        </w:rPr>
        <w:t>tea</w:t>
      </w:r>
      <w:r w:rsidR="00A845A6">
        <w:rPr>
          <w:rFonts w:ascii="GraphPalatino-Roman" w:hAnsi="GraphPalatino-Roman" w:cs="GraphPalatino-Roman"/>
          <w:sz w:val="20"/>
          <w:szCs w:val="20"/>
          <w:lang w:val="en-US"/>
        </w:rPr>
        <w:t>chers regarding students is to ‘</w:t>
      </w:r>
      <w:r w:rsidR="00A845A6" w:rsidRPr="00A845A6">
        <w:rPr>
          <w:rFonts w:ascii="GraphPalatino-Roman" w:hAnsi="GraphPalatino-Roman" w:cs="GraphPalatino-Roman"/>
          <w:sz w:val="20"/>
          <w:szCs w:val="20"/>
          <w:lang w:val="en-US"/>
        </w:rPr>
        <w:t>deepen their understanding of the relationship</w:t>
      </w:r>
      <w:r w:rsidR="00A845A6">
        <w:rPr>
          <w:rFonts w:ascii="GraphPalatino-Roman" w:hAnsi="GraphPalatino-Roman" w:cs="GraphPalatino-Roman"/>
          <w:sz w:val="20"/>
          <w:szCs w:val="20"/>
          <w:lang w:val="en-US"/>
        </w:rPr>
        <w:t xml:space="preserve"> </w:t>
      </w:r>
      <w:r w:rsidR="00A845A6" w:rsidRPr="00A845A6">
        <w:rPr>
          <w:rFonts w:ascii="GraphPalatino-Roman" w:hAnsi="GraphPalatino-Roman" w:cs="GraphPalatino-Roman"/>
          <w:sz w:val="20"/>
          <w:szCs w:val="20"/>
          <w:lang w:val="en-US"/>
        </w:rPr>
        <w:t>between text and context when teaching lan</w:t>
      </w:r>
      <w:r w:rsidR="00A845A6">
        <w:rPr>
          <w:rFonts w:ascii="GraphPalatino-Roman" w:hAnsi="GraphPalatino-Roman" w:cs="GraphPalatino-Roman"/>
          <w:sz w:val="20"/>
          <w:szCs w:val="20"/>
          <w:lang w:val="en-US"/>
        </w:rPr>
        <w:t>guage as communicative practice ‘</w:t>
      </w:r>
      <w:r w:rsidR="00A845A6" w:rsidRPr="00A845A6">
        <w:rPr>
          <w:rFonts w:ascii="GraphPalatino-Roman" w:hAnsi="GraphPalatino-Roman" w:cs="GraphPalatino-Roman"/>
          <w:sz w:val="20"/>
          <w:szCs w:val="20"/>
          <w:lang w:val="en-US"/>
        </w:rPr>
        <w:t>(</w:t>
      </w:r>
      <w:proofErr w:type="spellStart"/>
      <w:r w:rsidR="00A845A6" w:rsidRPr="00A845A6">
        <w:rPr>
          <w:rFonts w:ascii="GraphPalatino-Roman" w:hAnsi="GraphPalatino-Roman" w:cs="GraphPalatino-Roman"/>
          <w:sz w:val="20"/>
          <w:szCs w:val="20"/>
          <w:lang w:val="en-US"/>
        </w:rPr>
        <w:t>Kramsch</w:t>
      </w:r>
      <w:proofErr w:type="spellEnd"/>
      <w:r w:rsidR="00A845A6" w:rsidRPr="00A845A6">
        <w:rPr>
          <w:rFonts w:ascii="GraphPalatino-Roman" w:hAnsi="GraphPalatino-Roman" w:cs="GraphPalatino-Roman"/>
          <w:sz w:val="20"/>
          <w:szCs w:val="20"/>
          <w:lang w:val="en-US"/>
        </w:rPr>
        <w:t xml:space="preserve"> &amp; Anderson, 1999, p. 39) in order to avoid portraying multimedia in simplistic ways.”p.637</w:t>
      </w:r>
    </w:p>
    <w:p w:rsidR="00594D6C" w:rsidRPr="00A845A6" w:rsidRDefault="00594D6C" w:rsidP="00594D6C">
      <w:pPr>
        <w:pStyle w:val="PargrafodaLista"/>
        <w:autoSpaceDE w:val="0"/>
        <w:autoSpaceDN w:val="0"/>
        <w:adjustRightInd w:val="0"/>
        <w:spacing w:after="0" w:line="240" w:lineRule="auto"/>
        <w:rPr>
          <w:rFonts w:ascii="GraphPalatino-Roman" w:hAnsi="GraphPalatino-Roman" w:cs="GraphPalatino-Roman"/>
          <w:sz w:val="20"/>
          <w:szCs w:val="20"/>
          <w:lang w:val="en-US"/>
        </w:rPr>
      </w:pPr>
    </w:p>
    <w:p w:rsidR="00AA0F46" w:rsidRDefault="00594D6C" w:rsidP="00594D6C">
      <w:pPr>
        <w:pStyle w:val="PargrafodaLista"/>
        <w:numPr>
          <w:ilvl w:val="0"/>
          <w:numId w:val="1"/>
        </w:numPr>
        <w:rPr>
          <w:rFonts w:ascii="GraphPalatino-Roman" w:hAnsi="GraphPalatino-Roman" w:cs="GraphPalatino-Roman"/>
          <w:sz w:val="20"/>
          <w:szCs w:val="20"/>
          <w:lang w:val="en-US"/>
        </w:rPr>
      </w:pPr>
      <w:r>
        <w:rPr>
          <w:rFonts w:ascii="GraphPalatino-Roman" w:hAnsi="GraphPalatino-Roman" w:cs="GraphPalatino-Roman"/>
          <w:sz w:val="20"/>
          <w:szCs w:val="20"/>
          <w:lang w:val="en-US"/>
        </w:rPr>
        <w:t xml:space="preserve">How do you see teachers’ professional development </w:t>
      </w:r>
      <w:proofErr w:type="gramStart"/>
      <w:r>
        <w:rPr>
          <w:rFonts w:ascii="GraphPalatino-Roman" w:hAnsi="GraphPalatino-Roman" w:cs="GraphPalatino-Roman"/>
          <w:sz w:val="20"/>
          <w:szCs w:val="20"/>
          <w:lang w:val="en-US"/>
        </w:rPr>
        <w:t>on  CALL</w:t>
      </w:r>
      <w:proofErr w:type="gramEnd"/>
      <w:r>
        <w:rPr>
          <w:rFonts w:ascii="GraphPalatino-Roman" w:hAnsi="GraphPalatino-Roman" w:cs="GraphPalatino-Roman"/>
          <w:sz w:val="20"/>
          <w:szCs w:val="20"/>
          <w:lang w:val="en-US"/>
        </w:rPr>
        <w:t xml:space="preserve"> in Brazil? </w:t>
      </w:r>
    </w:p>
    <w:p w:rsidR="00594D6C" w:rsidRPr="00594D6C" w:rsidRDefault="00594D6C" w:rsidP="00594D6C">
      <w:pPr>
        <w:pStyle w:val="PargrafodaLista"/>
        <w:rPr>
          <w:rFonts w:ascii="GraphPalatino-Roman" w:hAnsi="GraphPalatino-Roman" w:cs="GraphPalatino-Roman"/>
          <w:sz w:val="20"/>
          <w:szCs w:val="20"/>
          <w:lang w:val="en-US"/>
        </w:rPr>
      </w:pPr>
    </w:p>
    <w:p w:rsidR="00594D6C" w:rsidRDefault="00594D6C" w:rsidP="00594D6C">
      <w:pPr>
        <w:pStyle w:val="PargrafodaLista"/>
        <w:numPr>
          <w:ilvl w:val="0"/>
          <w:numId w:val="1"/>
        </w:numPr>
        <w:rPr>
          <w:rFonts w:ascii="GraphPalatino-Roman" w:hAnsi="GraphPalatino-Roman" w:cs="GraphPalatino-Roman"/>
          <w:sz w:val="20"/>
          <w:szCs w:val="20"/>
          <w:lang w:val="en-US"/>
        </w:rPr>
      </w:pPr>
      <w:r>
        <w:rPr>
          <w:rFonts w:ascii="GraphPalatino-Roman" w:hAnsi="GraphPalatino-Roman" w:cs="GraphPalatino-Roman"/>
          <w:sz w:val="20"/>
          <w:szCs w:val="20"/>
          <w:lang w:val="en-US"/>
        </w:rPr>
        <w:t xml:space="preserve">How could CALL help English learning in Brazilian </w:t>
      </w:r>
      <w:proofErr w:type="spellStart"/>
      <w:r>
        <w:rPr>
          <w:rFonts w:ascii="GraphPalatino-Roman" w:hAnsi="GraphPalatino-Roman" w:cs="GraphPalatino-Roman"/>
          <w:sz w:val="20"/>
          <w:szCs w:val="20"/>
          <w:lang w:val="en-US"/>
        </w:rPr>
        <w:t>publich</w:t>
      </w:r>
      <w:proofErr w:type="spellEnd"/>
      <w:r>
        <w:rPr>
          <w:rFonts w:ascii="GraphPalatino-Roman" w:hAnsi="GraphPalatino-Roman" w:cs="GraphPalatino-Roman"/>
          <w:sz w:val="20"/>
          <w:szCs w:val="20"/>
          <w:lang w:val="en-US"/>
        </w:rPr>
        <w:t xml:space="preserve"> schools be more effective?</w:t>
      </w:r>
    </w:p>
    <w:p w:rsidR="00F21B24" w:rsidRPr="00F21B24" w:rsidRDefault="00F21B24" w:rsidP="00F21B24">
      <w:pPr>
        <w:pStyle w:val="PargrafodaLista"/>
        <w:rPr>
          <w:rFonts w:ascii="GraphPalatino-Roman" w:hAnsi="GraphPalatino-Roman" w:cs="GraphPalatino-Roman"/>
          <w:sz w:val="20"/>
          <w:szCs w:val="20"/>
          <w:lang w:val="en-US"/>
        </w:rPr>
      </w:pPr>
    </w:p>
    <w:p w:rsidR="00F21B24" w:rsidRDefault="00F21B24" w:rsidP="00594D6C">
      <w:pPr>
        <w:pStyle w:val="PargrafodaLista"/>
        <w:numPr>
          <w:ilvl w:val="0"/>
          <w:numId w:val="1"/>
        </w:numPr>
        <w:rPr>
          <w:rFonts w:ascii="GraphPalatino-Roman" w:hAnsi="GraphPalatino-Roman" w:cs="GraphPalatino-Roman"/>
          <w:sz w:val="20"/>
          <w:szCs w:val="20"/>
          <w:lang w:val="en-US"/>
        </w:rPr>
      </w:pPr>
      <w:r>
        <w:rPr>
          <w:rFonts w:ascii="GraphPalatino-Roman" w:hAnsi="GraphPalatino-Roman" w:cs="GraphPalatino-Roman"/>
          <w:sz w:val="20"/>
          <w:szCs w:val="20"/>
          <w:lang w:val="en-US"/>
        </w:rPr>
        <w:t xml:space="preserve">What other issues </w:t>
      </w:r>
      <w:proofErr w:type="gramStart"/>
      <w:r>
        <w:rPr>
          <w:rFonts w:ascii="GraphPalatino-Roman" w:hAnsi="GraphPalatino-Roman" w:cs="GraphPalatino-Roman"/>
          <w:sz w:val="20"/>
          <w:szCs w:val="20"/>
          <w:lang w:val="en-US"/>
        </w:rPr>
        <w:t>could be discussed</w:t>
      </w:r>
      <w:proofErr w:type="gramEnd"/>
      <w:r>
        <w:rPr>
          <w:rFonts w:ascii="GraphPalatino-Roman" w:hAnsi="GraphPalatino-Roman" w:cs="GraphPalatino-Roman"/>
          <w:sz w:val="20"/>
          <w:szCs w:val="20"/>
          <w:lang w:val="en-US"/>
        </w:rPr>
        <w:t xml:space="preserve"> in this chapter, considering that it was published in 2004? </w:t>
      </w:r>
    </w:p>
    <w:p w:rsidR="00594D6C" w:rsidRPr="00594D6C" w:rsidRDefault="00594D6C" w:rsidP="00594D6C">
      <w:pPr>
        <w:pStyle w:val="PargrafodaLista"/>
        <w:rPr>
          <w:rFonts w:ascii="GraphPalatino-Roman" w:hAnsi="GraphPalatino-Roman" w:cs="GraphPalatino-Roman"/>
          <w:sz w:val="20"/>
          <w:szCs w:val="20"/>
          <w:lang w:val="en-US"/>
        </w:rPr>
      </w:pPr>
    </w:p>
    <w:p w:rsidR="00594D6C" w:rsidRPr="00594D6C" w:rsidRDefault="00594D6C" w:rsidP="00594D6C">
      <w:pPr>
        <w:pStyle w:val="PargrafodaLista"/>
        <w:rPr>
          <w:rFonts w:ascii="GraphPalatino-Roman" w:hAnsi="GraphPalatino-Roman" w:cs="GraphPalatino-Roman"/>
          <w:sz w:val="20"/>
          <w:szCs w:val="20"/>
          <w:lang w:val="en-US"/>
        </w:rPr>
      </w:pPr>
    </w:p>
    <w:p w:rsidR="00E81BCD" w:rsidRPr="00594D6C" w:rsidRDefault="00E81BCD" w:rsidP="00E81BCD">
      <w:pPr>
        <w:pStyle w:val="PargrafodaLista"/>
        <w:rPr>
          <w:rFonts w:ascii="GraphPalatino-Roman" w:hAnsi="GraphPalatino-Roman" w:cs="GraphPalatino-Roman"/>
          <w:sz w:val="20"/>
          <w:szCs w:val="20"/>
          <w:lang w:val="en-US"/>
        </w:rPr>
      </w:pPr>
    </w:p>
    <w:p w:rsidR="00E81BCD" w:rsidRPr="00594D6C" w:rsidRDefault="00E81BCD" w:rsidP="00E81BCD">
      <w:pPr>
        <w:pStyle w:val="PargrafodaLista"/>
        <w:rPr>
          <w:rFonts w:ascii="GraphPalatino-Roman" w:hAnsi="GraphPalatino-Roman" w:cs="GraphPalatino-Roman"/>
          <w:sz w:val="20"/>
          <w:szCs w:val="20"/>
          <w:lang w:val="en-US"/>
        </w:rPr>
      </w:pPr>
    </w:p>
    <w:p w:rsidR="00E81BCD" w:rsidRPr="00AA0F46" w:rsidRDefault="00E81BCD" w:rsidP="00E81BCD">
      <w:pPr>
        <w:rPr>
          <w:lang w:val="en-US"/>
        </w:rPr>
      </w:pPr>
    </w:p>
    <w:p w:rsidR="00E81BCD" w:rsidRDefault="00E81BCD" w:rsidP="00E81BCD">
      <w:proofErr w:type="spellStart"/>
      <w:r w:rsidRPr="00E81BCD">
        <w:rPr>
          <w:highlight w:val="yellow"/>
        </w:rPr>
        <w:t>Chapter</w:t>
      </w:r>
      <w:proofErr w:type="spellEnd"/>
      <w:r w:rsidRPr="00E81BCD">
        <w:rPr>
          <w:highlight w:val="yellow"/>
        </w:rPr>
        <w:t xml:space="preserve"> 5 </w:t>
      </w:r>
      <w:proofErr w:type="spellStart"/>
      <w:r w:rsidRPr="00E81BCD">
        <w:rPr>
          <w:highlight w:val="yellow"/>
        </w:rPr>
        <w:t>questions</w:t>
      </w:r>
      <w:proofErr w:type="spellEnd"/>
    </w:p>
    <w:p w:rsidR="00E81BCD" w:rsidRPr="00D97C39" w:rsidRDefault="00E81BCD" w:rsidP="00E81BCD">
      <w:pPr>
        <w:pStyle w:val="PargrafodaLista"/>
        <w:numPr>
          <w:ilvl w:val="0"/>
          <w:numId w:val="5"/>
        </w:numPr>
        <w:rPr>
          <w:highlight w:val="yellow"/>
          <w:lang w:val="en-US"/>
        </w:rPr>
      </w:pPr>
      <w:r w:rsidRPr="00D97C39">
        <w:rPr>
          <w:lang w:val="en-US"/>
        </w:rPr>
        <w:t>What is the definition of discourse adopted by the author?</w:t>
      </w:r>
      <w:r>
        <w:rPr>
          <w:lang w:val="en-US"/>
        </w:rPr>
        <w:t xml:space="preserve"> </w:t>
      </w:r>
      <w:r w:rsidRPr="00D97C39">
        <w:rPr>
          <w:highlight w:val="yellow"/>
          <w:lang w:val="en-US"/>
        </w:rPr>
        <w:t xml:space="preserve">What </w:t>
      </w:r>
      <w:proofErr w:type="gramStart"/>
      <w:r w:rsidRPr="00D97C39">
        <w:rPr>
          <w:highlight w:val="yellow"/>
          <w:lang w:val="en-US"/>
        </w:rPr>
        <w:t>is being left out</w:t>
      </w:r>
      <w:proofErr w:type="gramEnd"/>
      <w:r w:rsidRPr="00D97C39">
        <w:rPr>
          <w:highlight w:val="yellow"/>
          <w:lang w:val="en-US"/>
        </w:rPr>
        <w:t xml:space="preserve"> here?</w:t>
      </w:r>
    </w:p>
    <w:p w:rsidR="00E81BCD" w:rsidRDefault="00E81BCD" w:rsidP="00E81BCD">
      <w:pPr>
        <w:pStyle w:val="PargrafodaLista"/>
        <w:numPr>
          <w:ilvl w:val="0"/>
          <w:numId w:val="5"/>
        </w:numPr>
        <w:rPr>
          <w:lang w:val="en-US"/>
        </w:rPr>
      </w:pPr>
      <w:r>
        <w:rPr>
          <w:lang w:val="en-US"/>
        </w:rPr>
        <w:t>On page 134 (</w:t>
      </w:r>
      <w:proofErr w:type="gramStart"/>
      <w:r>
        <w:rPr>
          <w:lang w:val="en-US"/>
        </w:rPr>
        <w:t>1</w:t>
      </w:r>
      <w:r w:rsidRPr="005E6CFD">
        <w:rPr>
          <w:vertAlign w:val="superscript"/>
          <w:lang w:val="en-US"/>
        </w:rPr>
        <w:t>st</w:t>
      </w:r>
      <w:proofErr w:type="gramEnd"/>
      <w:r>
        <w:rPr>
          <w:lang w:val="en-US"/>
        </w:rPr>
        <w:t xml:space="preserve"> sentence of the paragraph under 5.2) the author associates language use exclusively to external forms of communication. </w:t>
      </w:r>
      <w:proofErr w:type="gramStart"/>
      <w:r>
        <w:rPr>
          <w:lang w:val="en-US"/>
        </w:rPr>
        <w:t>But</w:t>
      </w:r>
      <w:proofErr w:type="gramEnd"/>
      <w:r>
        <w:rPr>
          <w:lang w:val="en-US"/>
        </w:rPr>
        <w:t xml:space="preserve"> Vygotsky calls attention to the crucial use of language to regulate ourselves, for cognitive constitution; one classic example is private speech (speech to oneself). Think of a situation in which you are using language but not with the main or sole purpose of communicating.</w:t>
      </w:r>
    </w:p>
    <w:p w:rsidR="00E81BCD" w:rsidRDefault="00E81BCD" w:rsidP="00E81BCD">
      <w:pPr>
        <w:pStyle w:val="PargrafodaLista"/>
        <w:numPr>
          <w:ilvl w:val="0"/>
          <w:numId w:val="5"/>
        </w:numPr>
        <w:rPr>
          <w:lang w:val="en-US"/>
        </w:rPr>
      </w:pPr>
      <w:r>
        <w:rPr>
          <w:lang w:val="en-US"/>
        </w:rPr>
        <w:t xml:space="preserve">From the definitions presented on page 136, which one(s) do you think it more useful for L2 teaching? </w:t>
      </w:r>
      <w:proofErr w:type="gramStart"/>
      <w:r>
        <w:rPr>
          <w:lang w:val="en-US"/>
        </w:rPr>
        <w:t>And</w:t>
      </w:r>
      <w:proofErr w:type="gramEnd"/>
      <w:r>
        <w:rPr>
          <w:lang w:val="en-US"/>
        </w:rPr>
        <w:t xml:space="preserve"> why?</w:t>
      </w:r>
    </w:p>
    <w:p w:rsidR="00E81BCD" w:rsidRDefault="00E81BCD" w:rsidP="00E81BCD">
      <w:pPr>
        <w:pStyle w:val="PargrafodaLista"/>
        <w:numPr>
          <w:ilvl w:val="0"/>
          <w:numId w:val="5"/>
        </w:numPr>
        <w:rPr>
          <w:lang w:val="en-US"/>
        </w:rPr>
      </w:pPr>
      <w:r>
        <w:rPr>
          <w:lang w:val="en-US"/>
        </w:rPr>
        <w:t>How does the field of discourse analysis contribute to the work of an applied linguist (please do not consider language teaching as the chapter will discuss that)? You can give an example to help you elaborate the answer.</w:t>
      </w:r>
    </w:p>
    <w:p w:rsidR="00E81BCD" w:rsidRDefault="00E81BCD" w:rsidP="00E81BCD">
      <w:pPr>
        <w:pStyle w:val="PargrafodaLista"/>
        <w:numPr>
          <w:ilvl w:val="0"/>
          <w:numId w:val="5"/>
        </w:numPr>
        <w:rPr>
          <w:lang w:val="en-US"/>
        </w:rPr>
      </w:pPr>
      <w:r w:rsidRPr="00D4416B">
        <w:rPr>
          <w:lang w:val="en-US"/>
        </w:rPr>
        <w:t xml:space="preserve">What is your opinion on the </w:t>
      </w:r>
      <w:proofErr w:type="spellStart"/>
      <w:r w:rsidRPr="00D4416B">
        <w:rPr>
          <w:lang w:val="en-US"/>
        </w:rPr>
        <w:t>Widdowson</w:t>
      </w:r>
      <w:proofErr w:type="spellEnd"/>
      <w:r w:rsidRPr="00D4416B">
        <w:rPr>
          <w:lang w:val="en-US"/>
        </w:rPr>
        <w:t xml:space="preserve"> x Fairclough debate (page 146)? On page 149 it is said that </w:t>
      </w:r>
      <w:proofErr w:type="gramStart"/>
      <w:r w:rsidRPr="00D4416B">
        <w:rPr>
          <w:lang w:val="en-US"/>
        </w:rPr>
        <w:t>“ subjects</w:t>
      </w:r>
      <w:proofErr w:type="gramEnd"/>
      <w:r w:rsidRPr="00D4416B">
        <w:rPr>
          <w:lang w:val="en-US"/>
        </w:rPr>
        <w:t xml:space="preserve"> are not absolutely controlled by conventions”. </w:t>
      </w:r>
      <w:r>
        <w:rPr>
          <w:lang w:val="en-US"/>
        </w:rPr>
        <w:t xml:space="preserve">How is that so? Considering how L1 and L2 </w:t>
      </w:r>
      <w:proofErr w:type="gramStart"/>
      <w:r>
        <w:rPr>
          <w:lang w:val="en-US"/>
        </w:rPr>
        <w:t>are taught</w:t>
      </w:r>
      <w:proofErr w:type="gramEnd"/>
      <w:r>
        <w:rPr>
          <w:lang w:val="en-US"/>
        </w:rPr>
        <w:t>, is this claim true?</w:t>
      </w:r>
    </w:p>
    <w:p w:rsidR="00E81BCD" w:rsidRDefault="00E81BCD" w:rsidP="00E81BCD">
      <w:pPr>
        <w:pStyle w:val="PargrafodaLista"/>
        <w:numPr>
          <w:ilvl w:val="0"/>
          <w:numId w:val="5"/>
        </w:numPr>
        <w:rPr>
          <w:lang w:val="en-US"/>
        </w:rPr>
      </w:pPr>
      <w:r>
        <w:rPr>
          <w:lang w:val="en-US"/>
        </w:rPr>
        <w:t>What is your opinion on using real language use in L2 classes?</w:t>
      </w:r>
    </w:p>
    <w:p w:rsidR="00E81BCD" w:rsidRDefault="00E81BCD" w:rsidP="00E81BCD">
      <w:pPr>
        <w:pStyle w:val="PargrafodaLista"/>
        <w:numPr>
          <w:ilvl w:val="0"/>
          <w:numId w:val="5"/>
        </w:numPr>
        <w:rPr>
          <w:lang w:val="en-US"/>
        </w:rPr>
      </w:pPr>
      <w:r>
        <w:rPr>
          <w:lang w:val="en-US"/>
        </w:rPr>
        <w:t xml:space="preserve">The chapter gives many examples of how DA can help language teaching/learning. </w:t>
      </w:r>
      <w:proofErr w:type="gramStart"/>
      <w:r>
        <w:rPr>
          <w:lang w:val="en-US"/>
        </w:rPr>
        <w:t>But</w:t>
      </w:r>
      <w:proofErr w:type="gramEnd"/>
      <w:r>
        <w:rPr>
          <w:lang w:val="en-US"/>
        </w:rPr>
        <w:t xml:space="preserve"> to what extent these DA contributions are present in text books, ELT approaches and language school ‘methods’? Discuss the reasons why.</w:t>
      </w:r>
    </w:p>
    <w:p w:rsidR="00E81BCD" w:rsidRDefault="00E81BCD" w:rsidP="00E81BCD">
      <w:pPr>
        <w:rPr>
          <w:lang w:val="en-US"/>
        </w:rPr>
      </w:pPr>
      <w:r w:rsidRPr="00E81BCD">
        <w:rPr>
          <w:highlight w:val="yellow"/>
          <w:lang w:val="en-US"/>
        </w:rPr>
        <w:t>Chapter 9 questions</w:t>
      </w:r>
    </w:p>
    <w:p w:rsidR="00E81BCD" w:rsidRDefault="00E81BCD" w:rsidP="00E81BCD">
      <w:pPr>
        <w:pStyle w:val="PargrafodaLista"/>
        <w:numPr>
          <w:ilvl w:val="0"/>
          <w:numId w:val="6"/>
        </w:numPr>
        <w:rPr>
          <w:lang w:val="en-US"/>
        </w:rPr>
      </w:pPr>
      <w:r>
        <w:rPr>
          <w:lang w:val="en-US"/>
        </w:rPr>
        <w:t>How does the information of this text help applied linguists solve problems? Give examples.</w:t>
      </w:r>
    </w:p>
    <w:p w:rsidR="00E81BCD" w:rsidRDefault="00E81BCD" w:rsidP="00E81BCD">
      <w:pPr>
        <w:pStyle w:val="PargrafodaLista"/>
        <w:numPr>
          <w:ilvl w:val="0"/>
          <w:numId w:val="6"/>
        </w:numPr>
        <w:rPr>
          <w:lang w:val="en-US"/>
        </w:rPr>
      </w:pPr>
      <w:r>
        <w:rPr>
          <w:lang w:val="en-US"/>
        </w:rPr>
        <w:t xml:space="preserve">If language acquisition is partly a process of socialization (p.249), how </w:t>
      </w:r>
      <w:proofErr w:type="gramStart"/>
      <w:r>
        <w:rPr>
          <w:lang w:val="en-US"/>
        </w:rPr>
        <w:t>is it being promoted</w:t>
      </w:r>
      <w:proofErr w:type="gramEnd"/>
      <w:r>
        <w:rPr>
          <w:lang w:val="en-US"/>
        </w:rPr>
        <w:t xml:space="preserve"> in formal language classrooms?</w:t>
      </w:r>
    </w:p>
    <w:p w:rsidR="00E81BCD" w:rsidRDefault="00E81BCD" w:rsidP="00E81BCD">
      <w:pPr>
        <w:pStyle w:val="PargrafodaLista"/>
        <w:numPr>
          <w:ilvl w:val="0"/>
          <w:numId w:val="6"/>
        </w:numPr>
        <w:rPr>
          <w:lang w:val="en-US"/>
        </w:rPr>
      </w:pPr>
      <w:r>
        <w:rPr>
          <w:lang w:val="en-US"/>
        </w:rPr>
        <w:t>What is the role of linguistic relativity in a globalized world? Considering ELT is a powerful industry (Pennycook</w:t>
      </w:r>
      <w:proofErr w:type="gramStart"/>
      <w:r>
        <w:rPr>
          <w:lang w:val="en-US"/>
        </w:rPr>
        <w:t>,1994</w:t>
      </w:r>
      <w:proofErr w:type="gramEnd"/>
      <w:r>
        <w:rPr>
          <w:lang w:val="en-US"/>
        </w:rPr>
        <w:t xml:space="preserve">) and  few publishing houses hosted in </w:t>
      </w:r>
      <w:proofErr w:type="spellStart"/>
      <w:r>
        <w:rPr>
          <w:lang w:val="en-US"/>
        </w:rPr>
        <w:t>anglophone</w:t>
      </w:r>
      <w:proofErr w:type="spellEnd"/>
      <w:r>
        <w:rPr>
          <w:lang w:val="en-US"/>
        </w:rPr>
        <w:t xml:space="preserve"> countries using English as the lingua franca of sciences, is there room for culture specificity nowadays and in L2 teaching?</w:t>
      </w:r>
    </w:p>
    <w:p w:rsidR="00E81BCD" w:rsidRDefault="00E81BCD" w:rsidP="00E81BCD">
      <w:pPr>
        <w:pStyle w:val="PargrafodaLista"/>
        <w:numPr>
          <w:ilvl w:val="0"/>
          <w:numId w:val="6"/>
        </w:numPr>
        <w:rPr>
          <w:lang w:val="en-US"/>
        </w:rPr>
      </w:pPr>
      <w:r>
        <w:rPr>
          <w:lang w:val="en-US"/>
        </w:rPr>
        <w:lastRenderedPageBreak/>
        <w:t>How does her proposal of thinking language and culture relations differ from teaching language through culture or promoting cultural awareness in the language classroom?</w:t>
      </w:r>
    </w:p>
    <w:p w:rsidR="00E81BCD" w:rsidRDefault="00E81BCD" w:rsidP="00E81BCD">
      <w:pPr>
        <w:pStyle w:val="PargrafodaLista"/>
        <w:numPr>
          <w:ilvl w:val="0"/>
          <w:numId w:val="6"/>
        </w:numPr>
        <w:rPr>
          <w:lang w:val="en-US"/>
        </w:rPr>
      </w:pPr>
      <w:r>
        <w:rPr>
          <w:lang w:val="en-US"/>
        </w:rPr>
        <w:t>Discuss a positive and negative aspect of this chapter.</w:t>
      </w:r>
    </w:p>
    <w:p w:rsidR="00E81BCD" w:rsidRDefault="00E81BCD" w:rsidP="00E81BCD">
      <w:pPr>
        <w:rPr>
          <w:lang w:val="en-US"/>
        </w:rPr>
      </w:pPr>
    </w:p>
    <w:p w:rsidR="00E81BCD" w:rsidRDefault="00E81BCD" w:rsidP="00E81BCD">
      <w:pPr>
        <w:rPr>
          <w:lang w:val="en-US"/>
        </w:rPr>
      </w:pPr>
      <w:r w:rsidRPr="00E81BCD">
        <w:rPr>
          <w:highlight w:val="yellow"/>
          <w:lang w:val="en-US"/>
        </w:rPr>
        <w:t>Chapter 22</w:t>
      </w:r>
    </w:p>
    <w:p w:rsidR="00E81BCD" w:rsidRDefault="00E81BCD" w:rsidP="00E81BCD">
      <w:pPr>
        <w:pStyle w:val="PargrafodaLista"/>
        <w:numPr>
          <w:ilvl w:val="0"/>
          <w:numId w:val="7"/>
        </w:numPr>
        <w:rPr>
          <w:lang w:val="en-US"/>
        </w:rPr>
      </w:pPr>
      <w:r>
        <w:rPr>
          <w:lang w:val="en-US"/>
        </w:rPr>
        <w:t xml:space="preserve">What is the assumption behind language </w:t>
      </w:r>
      <w:proofErr w:type="gramStart"/>
      <w:r>
        <w:rPr>
          <w:lang w:val="en-US"/>
        </w:rPr>
        <w:t>learner ,</w:t>
      </w:r>
      <w:proofErr w:type="gramEnd"/>
      <w:r>
        <w:rPr>
          <w:lang w:val="en-US"/>
        </w:rPr>
        <w:t xml:space="preserve"> social context and language learning? For example on page 571 the author says </w:t>
      </w:r>
      <w:proofErr w:type="gramStart"/>
      <w:r>
        <w:rPr>
          <w:lang w:val="en-US"/>
        </w:rPr>
        <w:t>“ some</w:t>
      </w:r>
      <w:proofErr w:type="gramEnd"/>
      <w:r>
        <w:rPr>
          <w:lang w:val="en-US"/>
        </w:rPr>
        <w:t xml:space="preserve"> concentrate their efforts…themselves”, how does this reveal the assumed connection ( or lack of)  between these three elements? </w:t>
      </w:r>
    </w:p>
    <w:p w:rsidR="00E81BCD" w:rsidRDefault="00E81BCD" w:rsidP="00E81BCD">
      <w:pPr>
        <w:pStyle w:val="PargrafodaLista"/>
        <w:numPr>
          <w:ilvl w:val="0"/>
          <w:numId w:val="7"/>
        </w:numPr>
        <w:rPr>
          <w:lang w:val="en-US"/>
        </w:rPr>
      </w:pPr>
      <w:r>
        <w:rPr>
          <w:lang w:val="en-US"/>
        </w:rPr>
        <w:t>Can you give an example (from you as a language learner or from someone you know) that illustrates the role of social identity in language learning?</w:t>
      </w:r>
    </w:p>
    <w:p w:rsidR="00E81BCD" w:rsidRDefault="00E81BCD" w:rsidP="00E81BCD">
      <w:pPr>
        <w:pStyle w:val="PargrafodaLista"/>
        <w:numPr>
          <w:ilvl w:val="0"/>
          <w:numId w:val="7"/>
        </w:numPr>
        <w:rPr>
          <w:lang w:val="en-US"/>
        </w:rPr>
      </w:pPr>
      <w:r>
        <w:rPr>
          <w:lang w:val="en-US"/>
        </w:rPr>
        <w:t>Discuss the potential benefits a more cognitive (brain focused) view on L2 learning and a more social driven one can bring to the L2 classroom.</w:t>
      </w:r>
    </w:p>
    <w:p w:rsidR="00E81BCD" w:rsidRPr="00EA347D" w:rsidRDefault="00E81BCD" w:rsidP="00E81BCD">
      <w:pPr>
        <w:pStyle w:val="PargrafodaLista"/>
        <w:numPr>
          <w:ilvl w:val="0"/>
          <w:numId w:val="7"/>
        </w:numPr>
        <w:rPr>
          <w:lang w:val="en-US"/>
        </w:rPr>
      </w:pPr>
      <w:r>
        <w:rPr>
          <w:lang w:val="en-US"/>
        </w:rPr>
        <w:t>What is your opinion on the very last sentence of the chapter?</w:t>
      </w:r>
    </w:p>
    <w:p w:rsidR="00AA0F46" w:rsidRPr="00AA0F46" w:rsidRDefault="00AA0F46" w:rsidP="00AA0F46">
      <w:pPr>
        <w:rPr>
          <w:lang w:val="en-US"/>
        </w:rPr>
      </w:pPr>
    </w:p>
    <w:sectPr w:rsidR="00AA0F46" w:rsidRPr="00AA0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raphPalatino-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EFD"/>
    <w:multiLevelType w:val="hybridMultilevel"/>
    <w:tmpl w:val="49E413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B93BD6"/>
    <w:multiLevelType w:val="hybridMultilevel"/>
    <w:tmpl w:val="389E85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EC378E"/>
    <w:multiLevelType w:val="hybridMultilevel"/>
    <w:tmpl w:val="1C8C9E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6C160C"/>
    <w:multiLevelType w:val="hybridMultilevel"/>
    <w:tmpl w:val="1C8C9E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075AE"/>
    <w:multiLevelType w:val="hybridMultilevel"/>
    <w:tmpl w:val="1C8C9E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B62E19"/>
    <w:multiLevelType w:val="hybridMultilevel"/>
    <w:tmpl w:val="C30C41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0E1A57"/>
    <w:multiLevelType w:val="hybridMultilevel"/>
    <w:tmpl w:val="1C8C9E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A4"/>
    <w:rsid w:val="001260A4"/>
    <w:rsid w:val="0034261B"/>
    <w:rsid w:val="00550C88"/>
    <w:rsid w:val="00594D6C"/>
    <w:rsid w:val="006F728F"/>
    <w:rsid w:val="00A845A6"/>
    <w:rsid w:val="00AA0F46"/>
    <w:rsid w:val="00C0555A"/>
    <w:rsid w:val="00E81BCD"/>
    <w:rsid w:val="00F21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046C2-49BD-4402-9B5B-DBBFA07D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260A4"/>
  </w:style>
  <w:style w:type="paragraph" w:styleId="PargrafodaLista">
    <w:name w:val="List Paragraph"/>
    <w:basedOn w:val="Normal"/>
    <w:uiPriority w:val="34"/>
    <w:qFormat/>
    <w:rsid w:val="0055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4143">
      <w:bodyDiv w:val="1"/>
      <w:marLeft w:val="0"/>
      <w:marRight w:val="0"/>
      <w:marTop w:val="0"/>
      <w:marBottom w:val="0"/>
      <w:divBdr>
        <w:top w:val="none" w:sz="0" w:space="0" w:color="auto"/>
        <w:left w:val="none" w:sz="0" w:space="0" w:color="auto"/>
        <w:bottom w:val="none" w:sz="0" w:space="0" w:color="auto"/>
        <w:right w:val="none" w:sz="0" w:space="0" w:color="auto"/>
      </w:divBdr>
      <w:divsChild>
        <w:div w:id="873807465">
          <w:marLeft w:val="0"/>
          <w:marRight w:val="0"/>
          <w:marTop w:val="0"/>
          <w:marBottom w:val="0"/>
          <w:divBdr>
            <w:top w:val="none" w:sz="0" w:space="0" w:color="auto"/>
            <w:left w:val="none" w:sz="0" w:space="0" w:color="auto"/>
            <w:bottom w:val="none" w:sz="0" w:space="0" w:color="auto"/>
            <w:right w:val="none" w:sz="0" w:space="0" w:color="auto"/>
          </w:divBdr>
        </w:div>
        <w:div w:id="1491368281">
          <w:marLeft w:val="0"/>
          <w:marRight w:val="0"/>
          <w:marTop w:val="0"/>
          <w:marBottom w:val="0"/>
          <w:divBdr>
            <w:top w:val="none" w:sz="0" w:space="0" w:color="auto"/>
            <w:left w:val="none" w:sz="0" w:space="0" w:color="auto"/>
            <w:bottom w:val="none" w:sz="0" w:space="0" w:color="auto"/>
            <w:right w:val="none" w:sz="0" w:space="0" w:color="auto"/>
          </w:divBdr>
        </w:div>
        <w:div w:id="1707414353">
          <w:marLeft w:val="0"/>
          <w:marRight w:val="0"/>
          <w:marTop w:val="0"/>
          <w:marBottom w:val="0"/>
          <w:divBdr>
            <w:top w:val="none" w:sz="0" w:space="0" w:color="auto"/>
            <w:left w:val="none" w:sz="0" w:space="0" w:color="auto"/>
            <w:bottom w:val="none" w:sz="0" w:space="0" w:color="auto"/>
            <w:right w:val="none" w:sz="0" w:space="0" w:color="auto"/>
          </w:divBdr>
        </w:div>
      </w:divsChild>
    </w:div>
    <w:div w:id="1351222616">
      <w:bodyDiv w:val="1"/>
      <w:marLeft w:val="0"/>
      <w:marRight w:val="0"/>
      <w:marTop w:val="0"/>
      <w:marBottom w:val="0"/>
      <w:divBdr>
        <w:top w:val="none" w:sz="0" w:space="0" w:color="auto"/>
        <w:left w:val="none" w:sz="0" w:space="0" w:color="auto"/>
        <w:bottom w:val="none" w:sz="0" w:space="0" w:color="auto"/>
        <w:right w:val="none" w:sz="0" w:space="0" w:color="auto"/>
      </w:divBdr>
      <w:divsChild>
        <w:div w:id="3168155">
          <w:marLeft w:val="0"/>
          <w:marRight w:val="0"/>
          <w:marTop w:val="0"/>
          <w:marBottom w:val="0"/>
          <w:divBdr>
            <w:top w:val="none" w:sz="0" w:space="0" w:color="auto"/>
            <w:left w:val="none" w:sz="0" w:space="0" w:color="auto"/>
            <w:bottom w:val="none" w:sz="0" w:space="0" w:color="auto"/>
            <w:right w:val="none" w:sz="0" w:space="0" w:color="auto"/>
          </w:divBdr>
        </w:div>
        <w:div w:id="2102792537">
          <w:marLeft w:val="0"/>
          <w:marRight w:val="0"/>
          <w:marTop w:val="0"/>
          <w:marBottom w:val="0"/>
          <w:divBdr>
            <w:top w:val="none" w:sz="0" w:space="0" w:color="auto"/>
            <w:left w:val="none" w:sz="0" w:space="0" w:color="auto"/>
            <w:bottom w:val="none" w:sz="0" w:space="0" w:color="auto"/>
            <w:right w:val="none" w:sz="0" w:space="0" w:color="auto"/>
          </w:divBdr>
        </w:div>
        <w:div w:id="442502105">
          <w:marLeft w:val="0"/>
          <w:marRight w:val="0"/>
          <w:marTop w:val="0"/>
          <w:marBottom w:val="0"/>
          <w:divBdr>
            <w:top w:val="none" w:sz="0" w:space="0" w:color="auto"/>
            <w:left w:val="none" w:sz="0" w:space="0" w:color="auto"/>
            <w:bottom w:val="none" w:sz="0" w:space="0" w:color="auto"/>
            <w:right w:val="none" w:sz="0" w:space="0" w:color="auto"/>
          </w:divBdr>
        </w:div>
        <w:div w:id="342977670">
          <w:marLeft w:val="0"/>
          <w:marRight w:val="0"/>
          <w:marTop w:val="0"/>
          <w:marBottom w:val="0"/>
          <w:divBdr>
            <w:top w:val="none" w:sz="0" w:space="0" w:color="auto"/>
            <w:left w:val="none" w:sz="0" w:space="0" w:color="auto"/>
            <w:bottom w:val="none" w:sz="0" w:space="0" w:color="auto"/>
            <w:right w:val="none" w:sz="0" w:space="0" w:color="auto"/>
          </w:divBdr>
        </w:div>
        <w:div w:id="1858616201">
          <w:marLeft w:val="0"/>
          <w:marRight w:val="0"/>
          <w:marTop w:val="0"/>
          <w:marBottom w:val="0"/>
          <w:divBdr>
            <w:top w:val="none" w:sz="0" w:space="0" w:color="auto"/>
            <w:left w:val="none" w:sz="0" w:space="0" w:color="auto"/>
            <w:bottom w:val="none" w:sz="0" w:space="0" w:color="auto"/>
            <w:right w:val="none" w:sz="0" w:space="0" w:color="auto"/>
          </w:divBdr>
        </w:div>
        <w:div w:id="536430745">
          <w:marLeft w:val="0"/>
          <w:marRight w:val="0"/>
          <w:marTop w:val="0"/>
          <w:marBottom w:val="0"/>
          <w:divBdr>
            <w:top w:val="none" w:sz="0" w:space="0" w:color="auto"/>
            <w:left w:val="none" w:sz="0" w:space="0" w:color="auto"/>
            <w:bottom w:val="none" w:sz="0" w:space="0" w:color="auto"/>
            <w:right w:val="none" w:sz="0" w:space="0" w:color="auto"/>
          </w:divBdr>
        </w:div>
        <w:div w:id="917595991">
          <w:marLeft w:val="0"/>
          <w:marRight w:val="0"/>
          <w:marTop w:val="0"/>
          <w:marBottom w:val="0"/>
          <w:divBdr>
            <w:top w:val="none" w:sz="0" w:space="0" w:color="auto"/>
            <w:left w:val="none" w:sz="0" w:space="0" w:color="auto"/>
            <w:bottom w:val="none" w:sz="0" w:space="0" w:color="auto"/>
            <w:right w:val="none" w:sz="0" w:space="0" w:color="auto"/>
          </w:divBdr>
        </w:div>
        <w:div w:id="61336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957</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Carlos da Rosa</dc:creator>
  <cp:keywords/>
  <dc:description/>
  <cp:lastModifiedBy>João Carlos da Rosa</cp:lastModifiedBy>
  <cp:revision>5</cp:revision>
  <dcterms:created xsi:type="dcterms:W3CDTF">2017-04-14T22:46:00Z</dcterms:created>
  <dcterms:modified xsi:type="dcterms:W3CDTF">2017-04-25T00:52:00Z</dcterms:modified>
</cp:coreProperties>
</file>