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4B" w:rsidRPr="00030CCD" w:rsidRDefault="002D784B" w:rsidP="002D784B">
      <w:pPr>
        <w:spacing w:after="0" w:line="240" w:lineRule="auto"/>
        <w:jc w:val="both"/>
        <w:rPr>
          <w:sz w:val="24"/>
        </w:rPr>
      </w:pPr>
      <w:r w:rsidRPr="00030CCD">
        <w:rPr>
          <w:sz w:val="24"/>
        </w:rPr>
        <w:t xml:space="preserve">Uma empresa da área </w:t>
      </w:r>
      <w:proofErr w:type="spellStart"/>
      <w:r w:rsidRPr="00030CCD">
        <w:rPr>
          <w:sz w:val="24"/>
        </w:rPr>
        <w:t>metal-mecânica</w:t>
      </w:r>
      <w:proofErr w:type="spellEnd"/>
      <w:r w:rsidRPr="00030CCD">
        <w:rPr>
          <w:sz w:val="24"/>
        </w:rPr>
        <w:t xml:space="preserve"> estuda a modernização de sua principal linha de produção que produz rolamentos. Basicamente, o projeto consiste na substituição do principal equipamento da linha por um equipamento tecnologicamente mais moderno e eficiente. Ao custo de $ 200.000, contratou a </w:t>
      </w:r>
      <w:proofErr w:type="spellStart"/>
      <w:r w:rsidRPr="00030CCD">
        <w:rPr>
          <w:sz w:val="24"/>
        </w:rPr>
        <w:t>Balman</w:t>
      </w:r>
      <w:proofErr w:type="spellEnd"/>
      <w:r w:rsidRPr="00030CCD">
        <w:rPr>
          <w:sz w:val="24"/>
        </w:rPr>
        <w:t xml:space="preserve"> Consultores Associados Ltda. para fazer o estudo de viabilidade. O referido estudo mostrou que o equipamento adequado custa $ 24.000.000 e estimou por informações do fabricante que ele poderá ser usado operacionalmente durante 6 anos. O estudo da consultoria, junto com o departamento de engenharia da empresa, determinou que o atual equipamento poderá, se for o caso, ser usado por mais 4 anos até tornar-se imprestável. Segundo o departamento de contabilidade da empresa e o relatório da consultoria, atualmente o valor contábil do equipamento é de $ 4.000.000, depreciáveis linearmente nesse prazo. O equipamento poderia ser vendido por $ 6.000.000 no mercado de equipamentos usados. O estudo estimou, por comparação, que o novo equipamento poderá ser vendido em qualquer época por um valor 50% maior que seu valor contábil da época.</w:t>
      </w:r>
    </w:p>
    <w:p w:rsidR="002D784B" w:rsidRDefault="002D784B" w:rsidP="002D784B">
      <w:pPr>
        <w:spacing w:after="0" w:line="240" w:lineRule="auto"/>
        <w:rPr>
          <w:sz w:val="24"/>
        </w:rPr>
      </w:pPr>
      <w:r w:rsidRPr="00030CCD">
        <w:rPr>
          <w:sz w:val="24"/>
        </w:rPr>
        <w:t>O quadro seguinte apresenta informações do relatório da consultoria sobre o atual e sobre o novo equipamento:</w:t>
      </w:r>
    </w:p>
    <w:p w:rsidR="002D784B" w:rsidRDefault="002D784B" w:rsidP="002D784B">
      <w:pPr>
        <w:spacing w:after="0" w:line="240" w:lineRule="auto"/>
        <w:rPr>
          <w:sz w:val="24"/>
        </w:rPr>
      </w:pPr>
    </w:p>
    <w:p w:rsidR="002D784B" w:rsidRDefault="002D784B" w:rsidP="002D784B">
      <w:pPr>
        <w:spacing w:after="0" w:line="240" w:lineRule="auto"/>
        <w:rPr>
          <w:sz w:val="24"/>
        </w:rPr>
      </w:pPr>
      <w:r w:rsidRPr="00C2437F">
        <w:rPr>
          <w:noProof/>
          <w:lang w:eastAsia="pt-BR"/>
        </w:rPr>
        <w:drawing>
          <wp:inline distT="0" distB="0" distL="0" distR="0" wp14:anchorId="4BD986D8" wp14:editId="7316E961">
            <wp:extent cx="5400040" cy="1553882"/>
            <wp:effectExtent l="1905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5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4B" w:rsidRDefault="002D784B" w:rsidP="002D784B">
      <w:pPr>
        <w:spacing w:after="0" w:line="240" w:lineRule="auto"/>
        <w:rPr>
          <w:sz w:val="24"/>
        </w:rPr>
      </w:pPr>
    </w:p>
    <w:p w:rsidR="002D784B" w:rsidRDefault="002D784B" w:rsidP="002D784B">
      <w:pPr>
        <w:spacing w:after="0" w:line="240" w:lineRule="auto"/>
        <w:jc w:val="both"/>
        <w:rPr>
          <w:sz w:val="24"/>
        </w:rPr>
      </w:pPr>
      <w:r w:rsidRPr="00C2437F">
        <w:rPr>
          <w:sz w:val="24"/>
        </w:rPr>
        <w:t xml:space="preserve">Dada a maior produção decorrente do novo equipamento, a </w:t>
      </w:r>
      <w:proofErr w:type="spellStart"/>
      <w:r w:rsidRPr="00C2437F">
        <w:rPr>
          <w:sz w:val="24"/>
        </w:rPr>
        <w:t>Balman</w:t>
      </w:r>
      <w:proofErr w:type="spellEnd"/>
      <w:r w:rsidRPr="00C2437F">
        <w:rPr>
          <w:sz w:val="24"/>
        </w:rPr>
        <w:t xml:space="preserve"> estima que seja necessário um investimento adicional no capital de giro da</w:t>
      </w:r>
      <w:r>
        <w:rPr>
          <w:sz w:val="24"/>
        </w:rPr>
        <w:t xml:space="preserve"> </w:t>
      </w:r>
      <w:r w:rsidRPr="00C2437F">
        <w:rPr>
          <w:sz w:val="24"/>
        </w:rPr>
        <w:t>empresa da ordem de $ 3.000.000. A consultoria recomenda que a compra do equipamento seja financiada em 40% por meio de um empréstimo a juros de 12% a.a. amortizável em 10 anos pelo sistema de amortizações constantes. Ela usou como custo do capital da empresa 20% a.a., e estimou que os acionistas estimam uma rentabilidade mínima esperada de 25%</w:t>
      </w:r>
      <w:r>
        <w:rPr>
          <w:sz w:val="24"/>
        </w:rPr>
        <w:t xml:space="preserve"> a.a</w:t>
      </w:r>
      <w:r w:rsidRPr="00C2437F">
        <w:rPr>
          <w:sz w:val="24"/>
        </w:rPr>
        <w:t>. A alíquota de IR da empresa é de 34%, e admite-se que ela possa quitar integralmente o saldo devedor do empréstimo em qualquer época. Pede-se para replicar a análise de viabilidade econômica e financeira do relatório apresentado pela consultora. O que você acha que a consultoria recomendou à empresa sobre o projeto?</w:t>
      </w:r>
    </w:p>
    <w:p w:rsidR="002D784B" w:rsidRDefault="002D784B" w:rsidP="002D784B">
      <w:pPr>
        <w:spacing w:after="0" w:line="240" w:lineRule="auto"/>
        <w:jc w:val="both"/>
        <w:rPr>
          <w:sz w:val="24"/>
        </w:rPr>
      </w:pPr>
    </w:p>
    <w:p w:rsidR="002D784B" w:rsidRDefault="002D784B" w:rsidP="002D784B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Gabarito</w:t>
      </w:r>
    </w:p>
    <w:p w:rsidR="002D784B" w:rsidRDefault="002D784B" w:rsidP="002D784B">
      <w:pPr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Quadro de amortização do financiamento — Sistema SAC </w:t>
      </w:r>
      <w:proofErr w:type="gramStart"/>
      <w:r>
        <w:rPr>
          <w:b/>
          <w:sz w:val="18"/>
          <w:szCs w:val="16"/>
        </w:rPr>
        <w:t>( em</w:t>
      </w:r>
      <w:proofErr w:type="gramEnd"/>
      <w:r>
        <w:rPr>
          <w:b/>
          <w:sz w:val="18"/>
          <w:szCs w:val="16"/>
        </w:rPr>
        <w:t xml:space="preserve"> milhões)</w:t>
      </w:r>
    </w:p>
    <w:tbl>
      <w:tblPr>
        <w:tblW w:w="8647" w:type="dxa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262"/>
        <w:gridCol w:w="1014"/>
        <w:gridCol w:w="851"/>
        <w:gridCol w:w="427"/>
        <w:gridCol w:w="603"/>
        <w:gridCol w:w="389"/>
        <w:gridCol w:w="396"/>
        <w:gridCol w:w="705"/>
        <w:gridCol w:w="1307"/>
      </w:tblGrid>
      <w:tr w:rsidR="002D784B" w:rsidTr="0035690C">
        <w:trPr>
          <w:gridAfter w:val="3"/>
          <w:wAfter w:w="2408" w:type="dxa"/>
          <w:cantSplit/>
          <w:trHeight w:val="513"/>
        </w:trPr>
        <w:tc>
          <w:tcPr>
            <w:tcW w:w="1559" w:type="dxa"/>
            <w:tcBorders>
              <w:top w:val="threeDEngrave" w:sz="24" w:space="0" w:color="auto"/>
              <w:left w:val="nil"/>
              <w:bottom w:val="single" w:sz="18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Ano</w:t>
            </w:r>
          </w:p>
        </w:tc>
        <w:tc>
          <w:tcPr>
            <w:tcW w:w="1134" w:type="dxa"/>
            <w:tcBorders>
              <w:top w:val="threeDEngrave" w:sz="24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Saldo devedor</w:t>
            </w:r>
          </w:p>
        </w:tc>
        <w:tc>
          <w:tcPr>
            <w:tcW w:w="1276" w:type="dxa"/>
            <w:gridSpan w:val="2"/>
            <w:tcBorders>
              <w:top w:val="threeDEngrave" w:sz="24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Juros</w:t>
            </w:r>
          </w:p>
        </w:tc>
        <w:tc>
          <w:tcPr>
            <w:tcW w:w="1278" w:type="dxa"/>
            <w:gridSpan w:val="2"/>
            <w:tcBorders>
              <w:top w:val="threeDEngrave" w:sz="24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Amortização</w:t>
            </w:r>
          </w:p>
        </w:tc>
        <w:tc>
          <w:tcPr>
            <w:tcW w:w="992" w:type="dxa"/>
            <w:gridSpan w:val="2"/>
            <w:tcBorders>
              <w:top w:val="threeDEngrave" w:sz="24" w:space="0" w:color="auto"/>
              <w:bottom w:val="single" w:sz="18" w:space="0" w:color="auto"/>
              <w:right w:val="nil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Prestação</w:t>
            </w:r>
          </w:p>
        </w:tc>
      </w:tr>
      <w:tr w:rsidR="002D784B" w:rsidTr="0035690C">
        <w:trPr>
          <w:gridAfter w:val="3"/>
          <w:wAfter w:w="2408" w:type="dxa"/>
          <w:cantSplit/>
        </w:trPr>
        <w:tc>
          <w:tcPr>
            <w:tcW w:w="1559" w:type="dxa"/>
            <w:tcBorders>
              <w:top w:val="nil"/>
              <w:left w:val="nil"/>
            </w:tcBorders>
            <w:shd w:val="pct15" w:color="auto" w:fill="auto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9,60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2D784B" w:rsidRDefault="002D784B" w:rsidP="0035690C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nil"/>
            </w:tcBorders>
            <w:vAlign w:val="bottom"/>
          </w:tcPr>
          <w:p w:rsidR="002D784B" w:rsidRDefault="002D784B" w:rsidP="0035690C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  <w:vAlign w:val="bottom"/>
          </w:tcPr>
          <w:p w:rsidR="002D784B" w:rsidRDefault="002D784B" w:rsidP="0035690C">
            <w:pPr>
              <w:spacing w:after="0"/>
              <w:rPr>
                <w:sz w:val="18"/>
                <w:szCs w:val="16"/>
              </w:rPr>
            </w:pPr>
          </w:p>
        </w:tc>
      </w:tr>
      <w:tr w:rsidR="002D784B" w:rsidTr="0035690C">
        <w:trPr>
          <w:gridAfter w:val="3"/>
          <w:wAfter w:w="2408" w:type="dxa"/>
          <w:cantSplit/>
        </w:trPr>
        <w:tc>
          <w:tcPr>
            <w:tcW w:w="1559" w:type="dxa"/>
            <w:tcBorders>
              <w:left w:val="nil"/>
            </w:tcBorders>
            <w:shd w:val="pct15" w:color="auto" w:fill="auto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8,64</w:t>
            </w:r>
          </w:p>
        </w:tc>
        <w:tc>
          <w:tcPr>
            <w:tcW w:w="1276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1,15</w:t>
            </w:r>
          </w:p>
        </w:tc>
        <w:tc>
          <w:tcPr>
            <w:tcW w:w="1278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0,96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2,11</w:t>
            </w:r>
          </w:p>
        </w:tc>
      </w:tr>
      <w:tr w:rsidR="002D784B" w:rsidTr="0035690C">
        <w:trPr>
          <w:gridAfter w:val="3"/>
          <w:wAfter w:w="2408" w:type="dxa"/>
          <w:cantSplit/>
        </w:trPr>
        <w:tc>
          <w:tcPr>
            <w:tcW w:w="1559" w:type="dxa"/>
            <w:tcBorders>
              <w:left w:val="nil"/>
            </w:tcBorders>
            <w:shd w:val="pct15" w:color="auto" w:fill="auto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7,68</w:t>
            </w:r>
          </w:p>
        </w:tc>
        <w:tc>
          <w:tcPr>
            <w:tcW w:w="1276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1,04</w:t>
            </w:r>
          </w:p>
        </w:tc>
        <w:tc>
          <w:tcPr>
            <w:tcW w:w="1278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0,96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2,00</w:t>
            </w:r>
          </w:p>
        </w:tc>
      </w:tr>
      <w:tr w:rsidR="002D784B" w:rsidTr="0035690C">
        <w:trPr>
          <w:gridAfter w:val="3"/>
          <w:wAfter w:w="2408" w:type="dxa"/>
          <w:cantSplit/>
        </w:trPr>
        <w:tc>
          <w:tcPr>
            <w:tcW w:w="1559" w:type="dxa"/>
            <w:tcBorders>
              <w:left w:val="nil"/>
            </w:tcBorders>
            <w:shd w:val="pct15" w:color="auto" w:fill="auto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6,72</w:t>
            </w:r>
          </w:p>
        </w:tc>
        <w:tc>
          <w:tcPr>
            <w:tcW w:w="1276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0,92</w:t>
            </w:r>
          </w:p>
        </w:tc>
        <w:tc>
          <w:tcPr>
            <w:tcW w:w="1278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0,96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1,88</w:t>
            </w:r>
          </w:p>
        </w:tc>
      </w:tr>
      <w:tr w:rsidR="002D784B" w:rsidTr="0035690C">
        <w:trPr>
          <w:gridAfter w:val="3"/>
          <w:wAfter w:w="2408" w:type="dxa"/>
          <w:cantSplit/>
        </w:trPr>
        <w:tc>
          <w:tcPr>
            <w:tcW w:w="1559" w:type="dxa"/>
            <w:tcBorders>
              <w:left w:val="nil"/>
              <w:bottom w:val="threeDEmboss" w:sz="24" w:space="0" w:color="auto"/>
            </w:tcBorders>
            <w:shd w:val="pct15" w:color="auto" w:fill="auto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bottom w:val="threeDEmboss" w:sz="2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5,76</w:t>
            </w:r>
          </w:p>
        </w:tc>
        <w:tc>
          <w:tcPr>
            <w:tcW w:w="1276" w:type="dxa"/>
            <w:gridSpan w:val="2"/>
            <w:tcBorders>
              <w:bottom w:val="threeDEmboss" w:sz="2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0,81</w:t>
            </w:r>
          </w:p>
        </w:tc>
        <w:tc>
          <w:tcPr>
            <w:tcW w:w="1278" w:type="dxa"/>
            <w:gridSpan w:val="2"/>
            <w:tcBorders>
              <w:bottom w:val="threeDEmboss" w:sz="2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0,96</w:t>
            </w:r>
          </w:p>
        </w:tc>
        <w:tc>
          <w:tcPr>
            <w:tcW w:w="992" w:type="dxa"/>
            <w:gridSpan w:val="2"/>
            <w:tcBorders>
              <w:bottom w:val="threeDEmboss" w:sz="24" w:space="0" w:color="auto"/>
              <w:right w:val="nil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1,77</w:t>
            </w:r>
          </w:p>
        </w:tc>
      </w:tr>
      <w:tr w:rsidR="002D784B" w:rsidTr="0035690C">
        <w:trPr>
          <w:gridAfter w:val="3"/>
          <w:wAfter w:w="2408" w:type="dxa"/>
          <w:cantSplit/>
        </w:trPr>
        <w:tc>
          <w:tcPr>
            <w:tcW w:w="6239" w:type="dxa"/>
            <w:gridSpan w:val="8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FLUXO DE CAIXA (milhões)</w:t>
            </w: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tcBorders>
              <w:top w:val="threeDEngrave" w:sz="24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tabs>
                <w:tab w:val="left" w:pos="1452"/>
              </w:tabs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ITEM</w:t>
            </w:r>
          </w:p>
        </w:tc>
        <w:tc>
          <w:tcPr>
            <w:tcW w:w="1014" w:type="dxa"/>
            <w:tcBorders>
              <w:top w:val="threeDEngrave" w:sz="24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Ano 0</w:t>
            </w:r>
          </w:p>
        </w:tc>
        <w:tc>
          <w:tcPr>
            <w:tcW w:w="851" w:type="dxa"/>
            <w:tcBorders>
              <w:top w:val="threeDEngrave" w:sz="24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Ano 1</w:t>
            </w:r>
          </w:p>
        </w:tc>
        <w:tc>
          <w:tcPr>
            <w:tcW w:w="1030" w:type="dxa"/>
            <w:gridSpan w:val="2"/>
            <w:tcBorders>
              <w:top w:val="threeDEngrave" w:sz="24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Ano 2</w:t>
            </w:r>
          </w:p>
        </w:tc>
        <w:tc>
          <w:tcPr>
            <w:tcW w:w="785" w:type="dxa"/>
            <w:gridSpan w:val="2"/>
            <w:tcBorders>
              <w:top w:val="threeDEngrav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Ano 3</w:t>
            </w:r>
          </w:p>
        </w:tc>
        <w:tc>
          <w:tcPr>
            <w:tcW w:w="705" w:type="dxa"/>
            <w:tcBorders>
              <w:top w:val="threeDEngrav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Ano 4</w:t>
            </w:r>
          </w:p>
        </w:tc>
        <w:tc>
          <w:tcPr>
            <w:tcW w:w="1307" w:type="dxa"/>
            <w:tcBorders>
              <w:top w:val="threeDEngrave" w:sz="24" w:space="0" w:color="auto"/>
              <w:left w:val="single" w:sz="6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2D784B" w:rsidRDefault="002D784B" w:rsidP="0035690C">
            <w:pPr>
              <w:spacing w:after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Liquidação</w:t>
            </w: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Compra do novo equipamento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24,00</w:t>
            </w: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Venda (liquidação) do novo equipamento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12,00 (a)</w:t>
            </w: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</w:t>
            </w:r>
            <w:proofErr w:type="gramStart"/>
            <w:r>
              <w:rPr>
                <w:sz w:val="18"/>
                <w:szCs w:val="16"/>
              </w:rPr>
              <w:t>efeito</w:t>
            </w:r>
            <w:proofErr w:type="gramEnd"/>
            <w:r>
              <w:rPr>
                <w:sz w:val="18"/>
                <w:szCs w:val="16"/>
              </w:rPr>
              <w:t xml:space="preserve"> fiscal na liquidação do novo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1,36 (b)</w:t>
            </w: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Venda do atual equipamento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6,00</w:t>
            </w: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</w:t>
            </w:r>
            <w:proofErr w:type="gramStart"/>
            <w:r>
              <w:rPr>
                <w:sz w:val="18"/>
                <w:szCs w:val="16"/>
              </w:rPr>
              <w:t>efeito</w:t>
            </w:r>
            <w:proofErr w:type="gramEnd"/>
            <w:r>
              <w:rPr>
                <w:sz w:val="18"/>
                <w:szCs w:val="16"/>
              </w:rPr>
              <w:t xml:space="preserve"> fiscal na venda do atual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proofErr w:type="gramStart"/>
            <w:r>
              <w:rPr>
                <w:sz w:val="18"/>
                <w:szCs w:val="16"/>
              </w:rPr>
              <w:t>–  0</w:t>
            </w:r>
            <w:proofErr w:type="gramEnd"/>
            <w:r>
              <w:rPr>
                <w:sz w:val="18"/>
                <w:szCs w:val="16"/>
              </w:rPr>
              <w:t>,68 (c)</w:t>
            </w: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Capital de giro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–  3,00</w:t>
            </w: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3,00</w:t>
            </w: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Receita operacional (d)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12,00</w:t>
            </w: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12,00</w:t>
            </w: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12,00</w:t>
            </w: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12,00</w:t>
            </w: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Aumento dos custos fixos    </w:t>
            </w:r>
            <w:proofErr w:type="gramStart"/>
            <w:r>
              <w:rPr>
                <w:sz w:val="18"/>
                <w:szCs w:val="16"/>
              </w:rPr>
              <w:t xml:space="preserve">   (</w:t>
            </w:r>
            <w:proofErr w:type="gramEnd"/>
            <w:r>
              <w:rPr>
                <w:sz w:val="18"/>
                <w:szCs w:val="16"/>
              </w:rPr>
              <w:t>e)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2,40</w:t>
            </w: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2,40</w:t>
            </w: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2,40</w:t>
            </w: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2,40</w:t>
            </w: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Diminuição do custo variável (f)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5,20</w:t>
            </w: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5,20</w:t>
            </w: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5,20</w:t>
            </w: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5,20</w:t>
            </w: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tcBorders>
              <w:bottom w:val="double" w:sz="4" w:space="0" w:color="auto"/>
            </w:tcBorders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– Depreciação diferencial     </w:t>
            </w:r>
            <w:proofErr w:type="gramStart"/>
            <w:r>
              <w:rPr>
                <w:sz w:val="18"/>
                <w:szCs w:val="16"/>
              </w:rPr>
              <w:t xml:space="preserve">   (</w:t>
            </w:r>
            <w:proofErr w:type="gramEnd"/>
            <w:r>
              <w:rPr>
                <w:sz w:val="18"/>
                <w:szCs w:val="16"/>
              </w:rPr>
              <w:t>g)</w:t>
            </w:r>
          </w:p>
        </w:tc>
        <w:tc>
          <w:tcPr>
            <w:tcW w:w="1014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3,00</w:t>
            </w:r>
          </w:p>
        </w:tc>
        <w:tc>
          <w:tcPr>
            <w:tcW w:w="1030" w:type="dxa"/>
            <w:gridSpan w:val="2"/>
            <w:tcBorders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3,00</w:t>
            </w:r>
          </w:p>
        </w:tc>
        <w:tc>
          <w:tcPr>
            <w:tcW w:w="785" w:type="dxa"/>
            <w:gridSpan w:val="2"/>
            <w:tcBorders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3,00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3,00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tcBorders>
              <w:top w:val="double" w:sz="4" w:space="0" w:color="auto"/>
            </w:tcBorders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Lucro tributável (d) + (e) + (f) + (g)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6,20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6,20</w:t>
            </w:r>
          </w:p>
        </w:tc>
        <w:tc>
          <w:tcPr>
            <w:tcW w:w="785" w:type="dxa"/>
            <w:gridSpan w:val="2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6,20</w:t>
            </w:r>
          </w:p>
        </w:tc>
        <w:tc>
          <w:tcPr>
            <w:tcW w:w="705" w:type="dxa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6,20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IR (34%)</w:t>
            </w:r>
          </w:p>
        </w:tc>
        <w:tc>
          <w:tcPr>
            <w:tcW w:w="1014" w:type="dxa"/>
            <w:tcBorders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2,11</w:t>
            </w: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2,11</w:t>
            </w: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2,11</w:t>
            </w: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2,11</w:t>
            </w: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tcBorders>
              <w:bottom w:val="double" w:sz="4" w:space="0" w:color="auto"/>
            </w:tcBorders>
            <w:shd w:val="pct15" w:color="auto" w:fill="auto"/>
            <w:vAlign w:val="bottom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+</w:t>
            </w:r>
            <w:proofErr w:type="gramEnd"/>
            <w:r>
              <w:rPr>
                <w:sz w:val="18"/>
                <w:szCs w:val="16"/>
              </w:rPr>
              <w:t>Depreciação diferencial</w:t>
            </w:r>
          </w:p>
        </w:tc>
        <w:tc>
          <w:tcPr>
            <w:tcW w:w="1014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3,00</w:t>
            </w:r>
          </w:p>
        </w:tc>
        <w:tc>
          <w:tcPr>
            <w:tcW w:w="1030" w:type="dxa"/>
            <w:gridSpan w:val="2"/>
            <w:tcBorders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3,00</w:t>
            </w:r>
          </w:p>
        </w:tc>
        <w:tc>
          <w:tcPr>
            <w:tcW w:w="785" w:type="dxa"/>
            <w:gridSpan w:val="2"/>
            <w:tcBorders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3,00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3,00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2D784B" w:rsidRDefault="002D784B" w:rsidP="0035690C">
            <w:pPr>
              <w:pStyle w:val="UmaUUma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2D784B" w:rsidRDefault="002D784B" w:rsidP="0035690C">
            <w:pPr>
              <w:spacing w:after="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FLUXO ECONÔMICO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–  21,68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7,09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7,09</w:t>
            </w:r>
          </w:p>
        </w:tc>
        <w:tc>
          <w:tcPr>
            <w:tcW w:w="7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7,09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7,09</w:t>
            </w:r>
          </w:p>
        </w:tc>
        <w:tc>
          <w:tcPr>
            <w:tcW w:w="130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13,64</w:t>
            </w: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tcBorders>
              <w:top w:val="double" w:sz="4" w:space="0" w:color="auto"/>
            </w:tcBorders>
            <w:shd w:val="pct15" w:color="auto" w:fill="auto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+Empréstimo                </w:t>
            </w:r>
            <w:proofErr w:type="gramStart"/>
            <w:r>
              <w:rPr>
                <w:sz w:val="18"/>
                <w:szCs w:val="16"/>
              </w:rPr>
              <w:t xml:space="preserve">   (</w:t>
            </w:r>
            <w:proofErr w:type="gramEnd"/>
            <w:r>
              <w:rPr>
                <w:sz w:val="18"/>
                <w:szCs w:val="16"/>
              </w:rPr>
              <w:t>h)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9,60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proofErr w:type="gramStart"/>
            <w:r>
              <w:rPr>
                <w:sz w:val="18"/>
                <w:szCs w:val="16"/>
              </w:rPr>
              <w:t>–  5</w:t>
            </w:r>
            <w:proofErr w:type="gramEnd"/>
            <w:r>
              <w:rPr>
                <w:sz w:val="18"/>
                <w:szCs w:val="16"/>
              </w:rPr>
              <w:t>,76 (i)</w:t>
            </w: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shd w:val="pct15" w:color="auto" w:fill="auto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– Prestações </w:t>
            </w:r>
          </w:p>
        </w:tc>
        <w:tc>
          <w:tcPr>
            <w:tcW w:w="1014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2,11</w:t>
            </w:r>
          </w:p>
        </w:tc>
        <w:tc>
          <w:tcPr>
            <w:tcW w:w="1030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 2,00</w:t>
            </w:r>
          </w:p>
        </w:tc>
        <w:tc>
          <w:tcPr>
            <w:tcW w:w="785" w:type="dxa"/>
            <w:gridSpan w:val="2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1,88</w:t>
            </w:r>
          </w:p>
        </w:tc>
        <w:tc>
          <w:tcPr>
            <w:tcW w:w="705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– 1,77</w:t>
            </w:r>
          </w:p>
        </w:tc>
        <w:tc>
          <w:tcPr>
            <w:tcW w:w="1307" w:type="dxa"/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tcBorders>
              <w:bottom w:val="double" w:sz="4" w:space="0" w:color="auto"/>
            </w:tcBorders>
            <w:shd w:val="pct15" w:color="auto" w:fill="auto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+</w:t>
            </w:r>
            <w:proofErr w:type="gramEnd"/>
            <w:r>
              <w:rPr>
                <w:sz w:val="18"/>
                <w:szCs w:val="16"/>
              </w:rPr>
              <w:t>Benefício fiscal dos juros</w:t>
            </w:r>
          </w:p>
        </w:tc>
        <w:tc>
          <w:tcPr>
            <w:tcW w:w="1014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0,39</w:t>
            </w:r>
          </w:p>
        </w:tc>
        <w:tc>
          <w:tcPr>
            <w:tcW w:w="1030" w:type="dxa"/>
            <w:gridSpan w:val="2"/>
            <w:tcBorders>
              <w:bottom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0,35</w:t>
            </w:r>
          </w:p>
        </w:tc>
        <w:tc>
          <w:tcPr>
            <w:tcW w:w="785" w:type="dxa"/>
            <w:gridSpan w:val="2"/>
            <w:tcBorders>
              <w:bottom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0,31</w:t>
            </w:r>
          </w:p>
        </w:tc>
        <w:tc>
          <w:tcPr>
            <w:tcW w:w="705" w:type="dxa"/>
            <w:tcBorders>
              <w:bottom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0,27</w:t>
            </w:r>
          </w:p>
        </w:tc>
        <w:tc>
          <w:tcPr>
            <w:tcW w:w="1307" w:type="dxa"/>
            <w:tcBorders>
              <w:bottom w:val="single" w:sz="6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sz w:val="18"/>
                <w:szCs w:val="16"/>
              </w:rPr>
            </w:pPr>
          </w:p>
        </w:tc>
      </w:tr>
      <w:tr w:rsidR="002D784B" w:rsidTr="0035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55" w:type="dxa"/>
            <w:gridSpan w:val="3"/>
            <w:tcBorders>
              <w:top w:val="double" w:sz="4" w:space="0" w:color="auto"/>
              <w:bottom w:val="threeDEmboss" w:sz="24" w:space="0" w:color="auto"/>
            </w:tcBorders>
            <w:shd w:val="pct15" w:color="auto" w:fill="auto"/>
          </w:tcPr>
          <w:p w:rsidR="002D784B" w:rsidRDefault="002D784B" w:rsidP="0035690C">
            <w:pPr>
              <w:spacing w:after="0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FLUXO ECONÔMICO– FINANC.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6" w:space="0" w:color="auto"/>
              <w:bottom w:val="threeDEmboss" w:sz="2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– 12,08</w:t>
            </w:r>
          </w:p>
        </w:tc>
        <w:tc>
          <w:tcPr>
            <w:tcW w:w="851" w:type="dxa"/>
            <w:tcBorders>
              <w:top w:val="double" w:sz="6" w:space="0" w:color="auto"/>
              <w:bottom w:val="threeDEmboss" w:sz="2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5,37</w:t>
            </w:r>
          </w:p>
        </w:tc>
        <w:tc>
          <w:tcPr>
            <w:tcW w:w="1030" w:type="dxa"/>
            <w:gridSpan w:val="2"/>
            <w:tcBorders>
              <w:top w:val="double" w:sz="6" w:space="0" w:color="auto"/>
              <w:bottom w:val="threeDEmboss" w:sz="2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5,45</w:t>
            </w:r>
          </w:p>
        </w:tc>
        <w:tc>
          <w:tcPr>
            <w:tcW w:w="785" w:type="dxa"/>
            <w:gridSpan w:val="2"/>
            <w:tcBorders>
              <w:top w:val="double" w:sz="6" w:space="0" w:color="auto"/>
              <w:bottom w:val="threeDEmboss" w:sz="2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5,52</w:t>
            </w:r>
          </w:p>
        </w:tc>
        <w:tc>
          <w:tcPr>
            <w:tcW w:w="705" w:type="dxa"/>
            <w:tcBorders>
              <w:top w:val="double" w:sz="6" w:space="0" w:color="auto"/>
              <w:bottom w:val="threeDEmboss" w:sz="2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5,60</w:t>
            </w:r>
          </w:p>
        </w:tc>
        <w:tc>
          <w:tcPr>
            <w:tcW w:w="1307" w:type="dxa"/>
            <w:tcBorders>
              <w:top w:val="double" w:sz="6" w:space="0" w:color="auto"/>
              <w:bottom w:val="threeDEmboss" w:sz="24" w:space="0" w:color="auto"/>
            </w:tcBorders>
            <w:vAlign w:val="bottom"/>
          </w:tcPr>
          <w:p w:rsidR="002D784B" w:rsidRDefault="002D784B" w:rsidP="0035690C">
            <w:pPr>
              <w:spacing w:after="0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7,88</w:t>
            </w:r>
          </w:p>
        </w:tc>
      </w:tr>
    </w:tbl>
    <w:p w:rsidR="002D784B" w:rsidRPr="00C06FD4" w:rsidRDefault="002D784B" w:rsidP="002D784B">
      <w:pPr>
        <w:pStyle w:val="Corpodetexto"/>
        <w:numPr>
          <w:ilvl w:val="0"/>
          <w:numId w:val="1"/>
        </w:numPr>
        <w:tabs>
          <w:tab w:val="num" w:pos="720"/>
        </w:tabs>
        <w:spacing w:after="0"/>
        <w:ind w:left="720"/>
        <w:jc w:val="both"/>
        <w:rPr>
          <w:rFonts w:asciiTheme="minorHAnsi" w:hAnsiTheme="minorHAnsi"/>
          <w:sz w:val="18"/>
        </w:rPr>
      </w:pPr>
      <w:r w:rsidRPr="00C06FD4">
        <w:rPr>
          <w:rFonts w:asciiTheme="minorHAnsi" w:hAnsiTheme="minorHAnsi"/>
          <w:sz w:val="18"/>
        </w:rPr>
        <w:t xml:space="preserve"> 1,5 × 2 × ($ 24/6)        </w:t>
      </w:r>
    </w:p>
    <w:p w:rsidR="002D784B" w:rsidRPr="00C06FD4" w:rsidRDefault="002D784B" w:rsidP="002D784B">
      <w:pPr>
        <w:pStyle w:val="Corpodetexto"/>
        <w:numPr>
          <w:ilvl w:val="0"/>
          <w:numId w:val="1"/>
        </w:numPr>
        <w:tabs>
          <w:tab w:val="num" w:pos="720"/>
        </w:tabs>
        <w:spacing w:after="0"/>
        <w:ind w:left="720"/>
        <w:jc w:val="both"/>
        <w:rPr>
          <w:rFonts w:asciiTheme="minorHAnsi" w:hAnsiTheme="minorHAnsi"/>
          <w:sz w:val="18"/>
        </w:rPr>
      </w:pPr>
      <w:r w:rsidRPr="00C06FD4">
        <w:rPr>
          <w:rFonts w:asciiTheme="minorHAnsi" w:hAnsiTheme="minorHAnsi"/>
          <w:sz w:val="18"/>
        </w:rPr>
        <w:t xml:space="preserve"> 0,34 × (valor de venda – valor contábil) = 0,34 × ($ 12 </w:t>
      </w:r>
      <w:r w:rsidRPr="00C06FD4">
        <w:rPr>
          <w:rFonts w:asciiTheme="minorHAnsi" w:hAnsiTheme="minorHAnsi"/>
          <w:b/>
          <w:sz w:val="18"/>
          <w:szCs w:val="16"/>
        </w:rPr>
        <w:t>–</w:t>
      </w:r>
      <w:r w:rsidRPr="00C06FD4">
        <w:rPr>
          <w:rFonts w:asciiTheme="minorHAnsi" w:hAnsiTheme="minorHAnsi"/>
          <w:sz w:val="18"/>
        </w:rPr>
        <w:t xml:space="preserve"> $ 8)        </w:t>
      </w:r>
    </w:p>
    <w:p w:rsidR="002D784B" w:rsidRPr="00C06FD4" w:rsidRDefault="002D784B" w:rsidP="002D784B">
      <w:pPr>
        <w:pStyle w:val="Corpodetexto"/>
        <w:tabs>
          <w:tab w:val="left" w:pos="1134"/>
        </w:tabs>
        <w:ind w:left="284"/>
        <w:rPr>
          <w:rFonts w:asciiTheme="minorHAnsi" w:hAnsiTheme="minorHAnsi"/>
          <w:sz w:val="18"/>
        </w:rPr>
      </w:pPr>
      <w:r w:rsidRPr="00C06FD4">
        <w:rPr>
          <w:rFonts w:asciiTheme="minorHAnsi" w:hAnsiTheme="minorHAnsi"/>
          <w:sz w:val="18"/>
        </w:rPr>
        <w:t xml:space="preserve">  (c)</w:t>
      </w:r>
      <w:r w:rsidRPr="00C06FD4">
        <w:rPr>
          <w:rFonts w:asciiTheme="minorHAnsi" w:hAnsiTheme="minorHAnsi"/>
          <w:sz w:val="18"/>
        </w:rPr>
        <w:tab/>
        <w:t xml:space="preserve">0,34 × ($ 6 </w:t>
      </w:r>
      <w:r w:rsidRPr="00C06FD4">
        <w:rPr>
          <w:rFonts w:asciiTheme="minorHAnsi" w:hAnsiTheme="minorHAnsi"/>
          <w:b/>
          <w:sz w:val="18"/>
          <w:szCs w:val="16"/>
        </w:rPr>
        <w:t>–</w:t>
      </w:r>
      <w:r w:rsidRPr="00C06FD4">
        <w:rPr>
          <w:rFonts w:asciiTheme="minorHAnsi" w:hAnsiTheme="minorHAnsi"/>
          <w:sz w:val="18"/>
        </w:rPr>
        <w:t xml:space="preserve"> $ 4)    </w:t>
      </w:r>
    </w:p>
    <w:p w:rsidR="002D784B" w:rsidRPr="00C06FD4" w:rsidRDefault="002D784B" w:rsidP="002D784B">
      <w:pPr>
        <w:pStyle w:val="Corpodetexto"/>
        <w:tabs>
          <w:tab w:val="left" w:pos="1134"/>
        </w:tabs>
        <w:rPr>
          <w:rFonts w:asciiTheme="minorHAnsi" w:hAnsiTheme="minorHAnsi"/>
          <w:sz w:val="18"/>
        </w:rPr>
      </w:pPr>
      <w:r w:rsidRPr="00C06FD4">
        <w:rPr>
          <w:rFonts w:asciiTheme="minorHAnsi" w:hAnsiTheme="minorHAnsi"/>
          <w:sz w:val="18"/>
        </w:rPr>
        <w:t xml:space="preserve">        (d)    2.000.000 </w:t>
      </w:r>
      <w:proofErr w:type="gramStart"/>
      <w:r w:rsidRPr="00C06FD4">
        <w:rPr>
          <w:rFonts w:asciiTheme="minorHAnsi" w:hAnsiTheme="minorHAnsi"/>
          <w:sz w:val="18"/>
        </w:rPr>
        <w:t xml:space="preserve">unidades </w:t>
      </w:r>
      <w:r w:rsidRPr="00C06FD4">
        <w:rPr>
          <w:rFonts w:asciiTheme="minorHAnsi" w:hAnsiTheme="minorHAnsi"/>
          <w:sz w:val="18"/>
        </w:rPr>
        <w:sym w:font="Symbol" w:char="F0B4"/>
      </w:r>
      <w:r w:rsidRPr="00C06FD4">
        <w:rPr>
          <w:rFonts w:asciiTheme="minorHAnsi" w:hAnsiTheme="minorHAnsi"/>
          <w:sz w:val="18"/>
        </w:rPr>
        <w:t xml:space="preserve"> $</w:t>
      </w:r>
      <w:proofErr w:type="gramEnd"/>
      <w:r w:rsidRPr="00C06FD4">
        <w:rPr>
          <w:rFonts w:asciiTheme="minorHAnsi" w:hAnsiTheme="minorHAnsi"/>
          <w:sz w:val="18"/>
        </w:rPr>
        <w:t xml:space="preserve"> 14/unidade </w:t>
      </w:r>
      <w:r w:rsidRPr="00C06FD4">
        <w:rPr>
          <w:rFonts w:asciiTheme="minorHAnsi" w:hAnsiTheme="minorHAnsi"/>
          <w:b/>
          <w:sz w:val="18"/>
          <w:szCs w:val="16"/>
        </w:rPr>
        <w:t>–</w:t>
      </w:r>
      <w:r w:rsidRPr="00C06FD4">
        <w:rPr>
          <w:rFonts w:asciiTheme="minorHAnsi" w:hAnsiTheme="minorHAnsi"/>
          <w:sz w:val="18"/>
        </w:rPr>
        <w:t xml:space="preserve"> 1.600.000 unidades </w:t>
      </w:r>
      <w:r w:rsidRPr="00C06FD4">
        <w:rPr>
          <w:rFonts w:asciiTheme="minorHAnsi" w:hAnsiTheme="minorHAnsi"/>
          <w:sz w:val="18"/>
        </w:rPr>
        <w:sym w:font="Symbol" w:char="F0B4"/>
      </w:r>
      <w:r w:rsidRPr="00C06FD4">
        <w:rPr>
          <w:rFonts w:asciiTheme="minorHAnsi" w:hAnsiTheme="minorHAnsi"/>
          <w:sz w:val="18"/>
        </w:rPr>
        <w:t xml:space="preserve"> $ 10/unidade </w:t>
      </w:r>
    </w:p>
    <w:p w:rsidR="002D784B" w:rsidRPr="00C06FD4" w:rsidRDefault="002D784B" w:rsidP="002D784B">
      <w:pPr>
        <w:pStyle w:val="Corpodetexto"/>
        <w:tabs>
          <w:tab w:val="left" w:pos="993"/>
        </w:tabs>
        <w:rPr>
          <w:rFonts w:asciiTheme="minorHAnsi" w:hAnsiTheme="minorHAnsi"/>
          <w:sz w:val="18"/>
        </w:rPr>
      </w:pPr>
      <w:r w:rsidRPr="00C06FD4">
        <w:rPr>
          <w:rFonts w:asciiTheme="minorHAnsi" w:hAnsiTheme="minorHAnsi"/>
          <w:sz w:val="18"/>
        </w:rPr>
        <w:t xml:space="preserve">        (e)    $ 12,2 </w:t>
      </w:r>
      <w:r w:rsidRPr="00C06FD4">
        <w:rPr>
          <w:rFonts w:asciiTheme="minorHAnsi" w:hAnsiTheme="minorHAnsi"/>
          <w:b/>
          <w:sz w:val="18"/>
          <w:szCs w:val="16"/>
        </w:rPr>
        <w:t>–</w:t>
      </w:r>
      <w:r w:rsidRPr="00C06FD4">
        <w:rPr>
          <w:rFonts w:asciiTheme="minorHAnsi" w:hAnsiTheme="minorHAnsi"/>
          <w:sz w:val="18"/>
        </w:rPr>
        <w:t xml:space="preserve"> $ 9,8                </w:t>
      </w:r>
    </w:p>
    <w:p w:rsidR="002D784B" w:rsidRPr="00C06FD4" w:rsidRDefault="002D784B" w:rsidP="002D784B">
      <w:pPr>
        <w:pStyle w:val="Corpodetexto"/>
        <w:tabs>
          <w:tab w:val="left" w:pos="993"/>
        </w:tabs>
        <w:rPr>
          <w:rFonts w:asciiTheme="minorHAnsi" w:hAnsiTheme="minorHAnsi"/>
          <w:sz w:val="18"/>
        </w:rPr>
      </w:pPr>
      <w:r w:rsidRPr="00C06FD4">
        <w:rPr>
          <w:rFonts w:asciiTheme="minorHAnsi" w:hAnsiTheme="minorHAnsi"/>
          <w:sz w:val="18"/>
        </w:rPr>
        <w:t xml:space="preserve">        (f)     2.000.000 </w:t>
      </w:r>
      <w:proofErr w:type="gramStart"/>
      <w:r w:rsidRPr="00C06FD4">
        <w:rPr>
          <w:rFonts w:asciiTheme="minorHAnsi" w:hAnsiTheme="minorHAnsi"/>
          <w:sz w:val="18"/>
        </w:rPr>
        <w:t xml:space="preserve">unidades </w:t>
      </w:r>
      <w:r w:rsidRPr="00C06FD4">
        <w:rPr>
          <w:rFonts w:asciiTheme="minorHAnsi" w:hAnsiTheme="minorHAnsi"/>
          <w:sz w:val="18"/>
        </w:rPr>
        <w:sym w:font="Symbol" w:char="F0B4"/>
      </w:r>
      <w:r w:rsidRPr="00C06FD4">
        <w:rPr>
          <w:rFonts w:asciiTheme="minorHAnsi" w:hAnsiTheme="minorHAnsi"/>
          <w:sz w:val="18"/>
        </w:rPr>
        <w:t xml:space="preserve"> $</w:t>
      </w:r>
      <w:proofErr w:type="gramEnd"/>
      <w:r w:rsidRPr="00C06FD4">
        <w:rPr>
          <w:rFonts w:asciiTheme="minorHAnsi" w:hAnsiTheme="minorHAnsi"/>
          <w:sz w:val="18"/>
        </w:rPr>
        <w:t xml:space="preserve"> 6,6/unidade </w:t>
      </w:r>
      <w:r w:rsidRPr="00C06FD4">
        <w:rPr>
          <w:rFonts w:asciiTheme="minorHAnsi" w:hAnsiTheme="minorHAnsi"/>
          <w:b/>
          <w:sz w:val="18"/>
          <w:szCs w:val="16"/>
        </w:rPr>
        <w:t>–</w:t>
      </w:r>
      <w:r w:rsidRPr="00C06FD4">
        <w:rPr>
          <w:rFonts w:asciiTheme="minorHAnsi" w:hAnsiTheme="minorHAnsi"/>
          <w:sz w:val="18"/>
        </w:rPr>
        <w:t xml:space="preserve"> 1.600.000 unidades </w:t>
      </w:r>
      <w:r w:rsidRPr="00C06FD4">
        <w:rPr>
          <w:rFonts w:asciiTheme="minorHAnsi" w:hAnsiTheme="minorHAnsi"/>
          <w:sz w:val="18"/>
        </w:rPr>
        <w:sym w:font="Symbol" w:char="F0B4"/>
      </w:r>
      <w:r w:rsidRPr="00C06FD4">
        <w:rPr>
          <w:rFonts w:asciiTheme="minorHAnsi" w:hAnsiTheme="minorHAnsi"/>
          <w:sz w:val="18"/>
        </w:rPr>
        <w:t xml:space="preserve"> $ 5/unidade </w:t>
      </w:r>
    </w:p>
    <w:p w:rsidR="002D784B" w:rsidRPr="00C06FD4" w:rsidRDefault="002D784B" w:rsidP="002D784B">
      <w:pPr>
        <w:pStyle w:val="Corpodetexto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</w:rPr>
      </w:pPr>
      <w:r w:rsidRPr="00C06FD4">
        <w:rPr>
          <w:rFonts w:asciiTheme="minorHAnsi" w:hAnsiTheme="minorHAnsi"/>
          <w:sz w:val="18"/>
        </w:rPr>
        <w:t xml:space="preserve">($ 24/6 </w:t>
      </w:r>
      <w:r w:rsidRPr="00C06FD4">
        <w:rPr>
          <w:rFonts w:asciiTheme="minorHAnsi" w:hAnsiTheme="minorHAnsi"/>
          <w:b/>
          <w:sz w:val="18"/>
          <w:szCs w:val="16"/>
        </w:rPr>
        <w:t>–</w:t>
      </w:r>
      <w:r w:rsidRPr="00C06FD4">
        <w:rPr>
          <w:rFonts w:asciiTheme="minorHAnsi" w:hAnsiTheme="minorHAnsi"/>
          <w:sz w:val="18"/>
        </w:rPr>
        <w:t xml:space="preserve"> $ 4/4)            </w:t>
      </w:r>
    </w:p>
    <w:p w:rsidR="002D784B" w:rsidRPr="00C06FD4" w:rsidRDefault="002D784B" w:rsidP="002D784B">
      <w:pPr>
        <w:pStyle w:val="Corpodetexto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</w:rPr>
      </w:pPr>
      <w:r w:rsidRPr="00C06FD4">
        <w:rPr>
          <w:rFonts w:asciiTheme="minorHAnsi" w:hAnsiTheme="minorHAnsi"/>
          <w:sz w:val="18"/>
        </w:rPr>
        <w:t xml:space="preserve">0,40 </w:t>
      </w:r>
      <w:r w:rsidRPr="00C06FD4">
        <w:rPr>
          <w:rFonts w:asciiTheme="minorHAnsi" w:hAnsiTheme="minorHAnsi"/>
          <w:sz w:val="18"/>
        </w:rPr>
        <w:sym w:font="Symbol" w:char="F0B4"/>
      </w:r>
      <w:r w:rsidRPr="00C06FD4">
        <w:rPr>
          <w:rFonts w:asciiTheme="minorHAnsi" w:hAnsiTheme="minorHAnsi"/>
          <w:sz w:val="18"/>
        </w:rPr>
        <w:t xml:space="preserve"> $ 24              </w:t>
      </w:r>
    </w:p>
    <w:p w:rsidR="002D784B" w:rsidRPr="00C06FD4" w:rsidRDefault="002D784B" w:rsidP="002D784B">
      <w:pPr>
        <w:pStyle w:val="Corpodetexto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</w:rPr>
      </w:pPr>
      <w:proofErr w:type="gramStart"/>
      <w:r w:rsidRPr="00C06FD4">
        <w:rPr>
          <w:rFonts w:asciiTheme="minorHAnsi" w:hAnsiTheme="minorHAnsi"/>
          <w:sz w:val="18"/>
        </w:rPr>
        <w:t>empréstimo</w:t>
      </w:r>
      <w:proofErr w:type="gramEnd"/>
      <w:r w:rsidRPr="00C06FD4">
        <w:rPr>
          <w:rFonts w:asciiTheme="minorHAnsi" w:hAnsiTheme="minorHAnsi"/>
          <w:sz w:val="18"/>
        </w:rPr>
        <w:t xml:space="preserve"> liquidado pelo seu saldo devedor do quarto ano.</w:t>
      </w:r>
    </w:p>
    <w:p w:rsidR="002D784B" w:rsidRPr="00C06FD4" w:rsidRDefault="002D784B" w:rsidP="002D784B">
      <w:pPr>
        <w:spacing w:after="0" w:line="240" w:lineRule="auto"/>
        <w:jc w:val="both"/>
        <w:rPr>
          <w:b/>
          <w:sz w:val="24"/>
        </w:rPr>
      </w:pPr>
    </w:p>
    <w:p w:rsidR="002D784B" w:rsidRPr="00C06FD4" w:rsidRDefault="002D784B" w:rsidP="002D784B">
      <w:pPr>
        <w:pStyle w:val="Corpodetexto"/>
        <w:rPr>
          <w:rFonts w:asciiTheme="minorHAnsi" w:hAnsiTheme="minorHAnsi"/>
          <w:sz w:val="22"/>
        </w:rPr>
      </w:pPr>
      <w:r w:rsidRPr="00C06FD4">
        <w:rPr>
          <w:rFonts w:asciiTheme="minorHAnsi" w:hAnsiTheme="minorHAnsi"/>
          <w:sz w:val="22"/>
        </w:rPr>
        <w:t>Observação: o valor pago à consultoria é um custo afundado irrecuperável para efeitos do cômputo do fluxo incremental, e o capital de giro foi considerado fluxo antecipado (fluxo no início do respectivo ano).</w:t>
      </w:r>
    </w:p>
    <w:p w:rsidR="002D784B" w:rsidRDefault="002D784B" w:rsidP="002D784B">
      <w:pPr>
        <w:pStyle w:val="Corpodetexto"/>
        <w:rPr>
          <w:sz w:val="14"/>
          <w:szCs w:val="16"/>
        </w:rPr>
      </w:pPr>
    </w:p>
    <w:p w:rsidR="002D784B" w:rsidRDefault="002D784B" w:rsidP="002D784B">
      <w:pPr>
        <w:jc w:val="both"/>
      </w:pPr>
      <w:r>
        <w:t xml:space="preserve">                 VPL</w:t>
      </w:r>
      <w:r>
        <w:rPr>
          <w:vertAlign w:val="subscript"/>
        </w:rPr>
        <w:t xml:space="preserve">ECONÔMICO </w:t>
      </w:r>
      <w:r>
        <w:t xml:space="preserve">(20%) = $ 3,26 milhões &gt; </w:t>
      </w:r>
      <w:proofErr w:type="gramStart"/>
      <w:r>
        <w:t xml:space="preserve">0 </w:t>
      </w:r>
      <w:r>
        <w:sym w:font="Symbol" w:char="F0DE"/>
      </w:r>
      <w:r>
        <w:t xml:space="preserve"> Viável</w:t>
      </w:r>
      <w:proofErr w:type="gramEnd"/>
      <w:r>
        <w:t xml:space="preserve"> economicamente. </w:t>
      </w:r>
    </w:p>
    <w:p w:rsidR="002D784B" w:rsidRDefault="002D784B" w:rsidP="002D784B">
      <w:pPr>
        <w:jc w:val="both"/>
      </w:pPr>
      <w:r>
        <w:t>VPL</w:t>
      </w:r>
      <w:r>
        <w:rPr>
          <w:vertAlign w:val="subscript"/>
        </w:rPr>
        <w:t xml:space="preserve">ECONÔMICO– FINANCEIRO </w:t>
      </w:r>
      <w:r>
        <w:t xml:space="preserve">(25%) = $ 4,05 milhões &gt; 0  </w:t>
      </w:r>
      <w:r>
        <w:sym w:font="Symbol" w:char="F0DE"/>
      </w:r>
      <w:proofErr w:type="gramStart"/>
      <w:r>
        <w:t xml:space="preserve"> Viável</w:t>
      </w:r>
      <w:proofErr w:type="gramEnd"/>
      <w:r>
        <w:t xml:space="preserve"> econômico– financeiramente. </w:t>
      </w:r>
    </w:p>
    <w:p w:rsidR="00034FBA" w:rsidRDefault="00034FBA"/>
    <w:sectPr w:rsidR="00034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6D06"/>
    <w:multiLevelType w:val="hybridMultilevel"/>
    <w:tmpl w:val="AEA2104A"/>
    <w:lvl w:ilvl="0" w:tplc="6C50AF6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 w15:restartNumberingAfterBreak="0">
    <w:nsid w:val="6E656DB6"/>
    <w:multiLevelType w:val="hybridMultilevel"/>
    <w:tmpl w:val="39E46252"/>
    <w:lvl w:ilvl="0" w:tplc="FFFFFFFF">
      <w:start w:val="7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0F"/>
    <w:rsid w:val="00034FBA"/>
    <w:rsid w:val="00186F0F"/>
    <w:rsid w:val="002D784B"/>
    <w:rsid w:val="00734DAC"/>
    <w:rsid w:val="00AA4176"/>
    <w:rsid w:val="00F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BE41-C688-4208-A09A-C0909D0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D78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D78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UmaUUma">
    <w:name w:val="UmaUUma"/>
    <w:basedOn w:val="Normal"/>
    <w:rsid w:val="002D78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Alves</dc:creator>
  <cp:keywords/>
  <dc:description/>
  <cp:lastModifiedBy>Alex Alves</cp:lastModifiedBy>
  <cp:revision>2</cp:revision>
  <dcterms:created xsi:type="dcterms:W3CDTF">2017-04-19T18:41:00Z</dcterms:created>
  <dcterms:modified xsi:type="dcterms:W3CDTF">2017-04-19T18:42:00Z</dcterms:modified>
</cp:coreProperties>
</file>